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E97" w:rsidRDefault="00B54E97">
      <w:pPr>
        <w:jc w:val="both"/>
      </w:pPr>
    </w:p>
    <w:p w:rsidR="00B54E97" w:rsidRDefault="00B54E97">
      <w:pPr>
        <w:spacing w:after="200"/>
        <w:ind w:left="576" w:hanging="576"/>
        <w:jc w:val="both"/>
      </w:pPr>
    </w:p>
    <w:tbl>
      <w:tblPr>
        <w:tblW w:w="0" w:type="auto"/>
        <w:tblBorders>
          <w:top w:val="nil"/>
          <w:left w:val="nil"/>
          <w:bottom w:val="nil"/>
          <w:right w:val="nil"/>
          <w:insideH w:val="single" w:sz="4" w:space="0" w:color="000000"/>
          <w:insideV w:val="nil"/>
        </w:tblBorders>
        <w:tblLayout w:type="fixed"/>
        <w:tblLook w:val="04A0" w:firstRow="1" w:lastRow="0" w:firstColumn="1" w:lastColumn="0" w:noHBand="0" w:noVBand="1"/>
      </w:tblPr>
      <w:tblGrid>
        <w:gridCol w:w="3472"/>
        <w:gridCol w:w="3121"/>
        <w:gridCol w:w="3063"/>
      </w:tblGrid>
      <w:tr w:rsidR="00B54E97">
        <w:tc>
          <w:tcPr>
            <w:tcW w:w="3472" w:type="dxa"/>
            <w:tcBorders>
              <w:top w:val="nil"/>
              <w:left w:val="nil"/>
              <w:bottom w:val="nil"/>
              <w:right w:val="nil"/>
            </w:tcBorders>
          </w:tcPr>
          <w:p w:rsidR="00B54E97" w:rsidRPr="00747E70" w:rsidRDefault="009A3366">
            <w:pPr>
              <w:ind w:left="142" w:hanging="9"/>
              <w:jc w:val="center"/>
              <w:rPr>
                <w:lang w:val="fr-CA"/>
              </w:rPr>
            </w:pPr>
            <w:r w:rsidRPr="00747E70">
              <w:rPr>
                <w:rFonts w:ascii="Bahnschrift" w:hAnsi="Bahnschrift"/>
                <w:b/>
                <w:sz w:val="18"/>
                <w:lang w:val="fr-CA"/>
              </w:rPr>
              <w:t>RÉPUBLIQUE DU CAMEROUN</w:t>
            </w:r>
          </w:p>
          <w:p w:rsidR="00B54E97" w:rsidRPr="00747E70" w:rsidRDefault="009A3366">
            <w:pPr>
              <w:ind w:left="142" w:hanging="9"/>
              <w:jc w:val="center"/>
              <w:rPr>
                <w:lang w:val="fr-CA"/>
              </w:rPr>
            </w:pPr>
            <w:r w:rsidRPr="00747E70">
              <w:rPr>
                <w:rFonts w:ascii="Bahnschrift" w:hAnsi="Bahnschrift"/>
                <w:b/>
                <w:i/>
                <w:sz w:val="18"/>
                <w:lang w:val="fr-CA"/>
              </w:rPr>
              <w:t>Paix – Travail – Patrie</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REGION DE L’EST</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DEPARTEMENT DU LOM ET DJEREM</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COMMUNE D’ARRONDISSEMENT DE BERTOUA 1</w:t>
            </w:r>
            <w:r w:rsidRPr="00747E70">
              <w:rPr>
                <w:rFonts w:ascii="Bahnschrift" w:hAnsi="Bahnschrift"/>
                <w:b/>
                <w:sz w:val="18"/>
                <w:vertAlign w:val="superscript"/>
                <w:lang w:val="fr-CA"/>
              </w:rPr>
              <w:t>ER</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 xml:space="preserve">COMMISSION INTERNE DE PASSATION DES MARCHES </w:t>
            </w:r>
          </w:p>
        </w:tc>
        <w:tc>
          <w:tcPr>
            <w:tcW w:w="3121" w:type="dxa"/>
            <w:tcBorders>
              <w:top w:val="nil"/>
              <w:left w:val="nil"/>
              <w:bottom w:val="nil"/>
              <w:right w:val="nil"/>
            </w:tcBorders>
          </w:tcPr>
          <w:p w:rsidR="00B54E97" w:rsidRPr="00747E70" w:rsidRDefault="00B5567A">
            <w:pPr>
              <w:ind w:left="211"/>
              <w:jc w:val="center"/>
              <w:rPr>
                <w:lang w:val="fr-CA"/>
              </w:rPr>
            </w:pPr>
            <w:r>
              <w:rPr>
                <w:noProof/>
                <w:lang w:val="fr-FR" w:eastAsia="fr-FR"/>
              </w:rPr>
              <w:drawing>
                <wp:anchor distT="0" distB="0" distL="114300" distR="114300" simplePos="0" relativeHeight="251661312" behindDoc="0" locked="0" layoutInCell="1" allowOverlap="1" wp14:anchorId="0C824717" wp14:editId="7CEDF878">
                  <wp:simplePos x="0" y="0"/>
                  <wp:positionH relativeFrom="column">
                    <wp:posOffset>319405</wp:posOffset>
                  </wp:positionH>
                  <wp:positionV relativeFrom="paragraph">
                    <wp:posOffset>420370</wp:posOffset>
                  </wp:positionV>
                  <wp:extent cx="1190625" cy="1203960"/>
                  <wp:effectExtent l="0" t="0" r="9525" b="0"/>
                  <wp:wrapNone/>
                  <wp:docPr id="20" name="Image 20" descr="Logo commune de bertoua 1er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ogo commune de bertoua 1er O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63" w:type="dxa"/>
            <w:tcBorders>
              <w:top w:val="nil"/>
              <w:left w:val="nil"/>
              <w:bottom w:val="nil"/>
              <w:right w:val="nil"/>
            </w:tcBorders>
          </w:tcPr>
          <w:p w:rsidR="00B54E97" w:rsidRDefault="009A3366">
            <w:pPr>
              <w:ind w:left="212"/>
              <w:jc w:val="center"/>
            </w:pPr>
            <w:r>
              <w:rPr>
                <w:rFonts w:ascii="Bahnschrift" w:hAnsi="Bahnschrift"/>
                <w:b/>
                <w:sz w:val="18"/>
              </w:rPr>
              <w:t>REPUBLIC OF CAMEROON</w:t>
            </w:r>
          </w:p>
          <w:p w:rsidR="00B54E97" w:rsidRDefault="009A3366">
            <w:pPr>
              <w:ind w:left="212"/>
              <w:jc w:val="center"/>
            </w:pPr>
            <w:r>
              <w:rPr>
                <w:rFonts w:ascii="Bahnschrift" w:hAnsi="Bahnschrift"/>
                <w:b/>
                <w:i/>
                <w:sz w:val="18"/>
              </w:rPr>
              <w:t>Peace – Work – Fatherland</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EAST REGION</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 xml:space="preserve">LOM AND DJEREM DIVISION </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BERTOUA ONE SUBDIVISIONAL COUNCIL</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INTERNAL TENDER BOARD</w:t>
            </w:r>
          </w:p>
        </w:tc>
      </w:tr>
    </w:tbl>
    <w:p w:rsidR="00B54E97" w:rsidRDefault="00B54E97"/>
    <w:p w:rsidR="00B54E97" w:rsidRDefault="00B54E97">
      <w:pPr>
        <w:spacing w:after="200"/>
        <w:ind w:left="576" w:hanging="576"/>
        <w:jc w:val="both"/>
      </w:pPr>
    </w:p>
    <w:p w:rsidR="00B54E97" w:rsidRPr="00747E70" w:rsidRDefault="009A3366" w:rsidP="00B5567A">
      <w:pPr>
        <w:spacing w:line="240" w:lineRule="auto"/>
        <w:ind w:left="578" w:hanging="578"/>
        <w:jc w:val="center"/>
        <w:rPr>
          <w:lang w:val="fr-CA"/>
        </w:rPr>
      </w:pPr>
      <w:r w:rsidRPr="00747E70">
        <w:rPr>
          <w:rFonts w:ascii="Trebuchet MS" w:hAnsi="Trebuchet MS"/>
          <w:b/>
          <w:sz w:val="40"/>
          <w:lang w:val="fr-CA"/>
        </w:rPr>
        <w:t xml:space="preserve">DOSSIER D’APPEL D’OFFRES </w:t>
      </w:r>
      <w:r w:rsidRPr="00747E70">
        <w:rPr>
          <w:rFonts w:ascii="Trebuchet MS" w:hAnsi="Trebuchet MS"/>
          <w:b/>
          <w:sz w:val="36"/>
          <w:lang w:val="fr-CA"/>
        </w:rPr>
        <w:t xml:space="preserve"> </w:t>
      </w:r>
    </w:p>
    <w:p w:rsidR="00B54E97" w:rsidRPr="00B5567A" w:rsidRDefault="009A3366" w:rsidP="00B5567A">
      <w:pPr>
        <w:spacing w:line="240" w:lineRule="auto"/>
        <w:ind w:left="578" w:hanging="578"/>
        <w:jc w:val="center"/>
        <w:rPr>
          <w:lang w:val="fr-FR"/>
        </w:rPr>
      </w:pPr>
      <w:r w:rsidRPr="00B5567A">
        <w:rPr>
          <w:rFonts w:ascii="Trebuchet MS" w:hAnsi="Trebuchet MS"/>
          <w:b/>
          <w:i/>
          <w:caps/>
          <w:sz w:val="32"/>
          <w:lang w:val="fr-FR"/>
        </w:rPr>
        <w:t>N°</w:t>
      </w:r>
      <w:r w:rsidR="00B5567A" w:rsidRPr="00B5567A">
        <w:rPr>
          <w:rFonts w:ascii="Trebuchet MS" w:hAnsi="Trebuchet MS"/>
          <w:b/>
          <w:i/>
          <w:caps/>
          <w:sz w:val="32"/>
          <w:lang w:val="fr-FR"/>
        </w:rPr>
        <w:t>0</w:t>
      </w:r>
      <w:r w:rsidR="00AC7495">
        <w:rPr>
          <w:rFonts w:ascii="Trebuchet MS" w:hAnsi="Trebuchet MS"/>
          <w:b/>
          <w:i/>
          <w:caps/>
          <w:sz w:val="32"/>
          <w:lang w:val="fr-FR"/>
        </w:rPr>
        <w:t>10</w:t>
      </w:r>
      <w:r w:rsidRPr="00B5567A">
        <w:rPr>
          <w:rFonts w:ascii="Trebuchet MS" w:hAnsi="Trebuchet MS"/>
          <w:b/>
          <w:i/>
          <w:caps/>
          <w:sz w:val="32"/>
          <w:lang w:val="fr-FR"/>
        </w:rPr>
        <w:t>/AONO/C.BTA 1</w:t>
      </w:r>
      <w:r w:rsidRPr="00B5567A">
        <w:rPr>
          <w:rFonts w:ascii="Trebuchet MS" w:hAnsi="Trebuchet MS"/>
          <w:b/>
          <w:i/>
          <w:caps/>
          <w:sz w:val="32"/>
          <w:vertAlign w:val="superscript"/>
          <w:lang w:val="fr-FR"/>
        </w:rPr>
        <w:t>ER</w:t>
      </w:r>
      <w:r w:rsidRPr="00B5567A">
        <w:rPr>
          <w:rFonts w:ascii="Trebuchet MS" w:hAnsi="Trebuchet MS"/>
          <w:b/>
          <w:i/>
          <w:caps/>
          <w:sz w:val="32"/>
          <w:lang w:val="fr-FR"/>
        </w:rPr>
        <w:t xml:space="preserve">/CIPM/2026 Du </w:t>
      </w:r>
      <w:r w:rsidR="00B5567A" w:rsidRPr="00B5567A">
        <w:rPr>
          <w:rFonts w:ascii="Trebuchet MS" w:hAnsi="Trebuchet MS"/>
          <w:b/>
          <w:i/>
          <w:caps/>
          <w:sz w:val="32"/>
          <w:lang w:val="fr-FR"/>
        </w:rPr>
        <w:t>19 OCTOBRE 2026</w:t>
      </w:r>
      <w:r w:rsidR="00295A9D">
        <w:rPr>
          <w:rFonts w:ascii="Trebuchet MS" w:hAnsi="Trebuchet MS"/>
          <w:b/>
          <w:i/>
          <w:caps/>
          <w:sz w:val="32"/>
          <w:lang w:val="fr-FR"/>
        </w:rPr>
        <w:t>,</w:t>
      </w:r>
    </w:p>
    <w:p w:rsidR="00B54E97" w:rsidRPr="00747E70" w:rsidRDefault="009A3366" w:rsidP="00B5567A">
      <w:pPr>
        <w:spacing w:line="240" w:lineRule="auto"/>
        <w:ind w:left="578" w:hanging="578"/>
        <w:jc w:val="center"/>
        <w:rPr>
          <w:lang w:val="fr-CA"/>
        </w:rPr>
      </w:pPr>
      <w:r w:rsidRPr="00747E70">
        <w:rPr>
          <w:rFonts w:ascii="Trebuchet MS" w:hAnsi="Trebuchet MS"/>
          <w:b/>
          <w:i/>
          <w:caps/>
          <w:sz w:val="28"/>
          <w:lang w:val="fr-CA"/>
        </w:rPr>
        <w:t xml:space="preserve">POUR Les </w:t>
      </w:r>
      <w:r>
        <w:rPr>
          <w:rFonts w:ascii="Trebuchet MS" w:hAnsi="Trebuchet MS"/>
          <w:b/>
          <w:i/>
          <w:caps/>
          <w:sz w:val="28"/>
          <w:lang w:val="fr-CA"/>
        </w:rPr>
        <w:t xml:space="preserve">travaux de réhabilitation en enduit superficiel bicouche des tronçons de route communale : </w:t>
      </w:r>
      <w:r w:rsidRPr="00747E70">
        <w:rPr>
          <w:rFonts w:ascii="Tw Cen MT Condensed" w:hAnsi="Tw Cen MT Condensed"/>
          <w:b/>
          <w:i/>
          <w:caps/>
          <w:sz w:val="28"/>
          <w:lang w:val="fr-CA"/>
        </w:rPr>
        <w:t>PALAIS DE JUSTICE DE BERTOUA -   PHOENIX HÔTEL</w:t>
      </w:r>
      <w:r w:rsidRPr="00747E70">
        <w:rPr>
          <w:rFonts w:ascii="Trebuchet MS" w:hAnsi="Trebuchet MS"/>
          <w:b/>
          <w:i/>
          <w:caps/>
          <w:sz w:val="28"/>
          <w:lang w:val="fr-CA"/>
        </w:rPr>
        <w:t xml:space="preserve"> (</w:t>
      </w:r>
      <w:r w:rsidRPr="00747E70">
        <w:rPr>
          <w:rFonts w:ascii="Trebuchet MS" w:hAnsi="Trebuchet MS"/>
          <w:i/>
          <w:sz w:val="28"/>
          <w:lang w:val="fr-CA"/>
        </w:rPr>
        <w:t xml:space="preserve">Longueur 340 </w:t>
      </w:r>
      <w:proofErr w:type="gramStart"/>
      <w:r w:rsidRPr="00747E70">
        <w:rPr>
          <w:rFonts w:ascii="Trebuchet MS" w:hAnsi="Trebuchet MS"/>
          <w:i/>
          <w:sz w:val="28"/>
          <w:lang w:val="fr-CA"/>
        </w:rPr>
        <w:t>ml;</w:t>
      </w:r>
      <w:proofErr w:type="gramEnd"/>
      <w:r w:rsidRPr="00747E70">
        <w:rPr>
          <w:rFonts w:ascii="Trebuchet MS" w:hAnsi="Trebuchet MS"/>
          <w:i/>
          <w:sz w:val="28"/>
          <w:lang w:val="fr-CA"/>
        </w:rPr>
        <w:t xml:space="preserve"> Largeur moyenne 8m</w:t>
      </w:r>
      <w:r w:rsidRPr="00747E70">
        <w:rPr>
          <w:rFonts w:ascii="Trebuchet MS" w:hAnsi="Trebuchet MS"/>
          <w:b/>
          <w:i/>
          <w:caps/>
          <w:sz w:val="28"/>
          <w:lang w:val="fr-CA"/>
        </w:rPr>
        <w:t xml:space="preserve">) </w:t>
      </w:r>
      <w:r w:rsidRPr="00747E70">
        <w:rPr>
          <w:rFonts w:ascii="Trebuchet MS" w:hAnsi="Trebuchet MS"/>
          <w:sz w:val="24"/>
          <w:lang w:val="fr-CA"/>
        </w:rPr>
        <w:t>et</w:t>
      </w:r>
      <w:r w:rsidRPr="00747E70">
        <w:rPr>
          <w:rFonts w:ascii="Trebuchet MS" w:hAnsi="Trebuchet MS"/>
          <w:b/>
          <w:i/>
          <w:caps/>
          <w:sz w:val="28"/>
          <w:lang w:val="fr-CA"/>
        </w:rPr>
        <w:t xml:space="preserve"> </w:t>
      </w:r>
      <w:r w:rsidRPr="00747E70">
        <w:rPr>
          <w:rFonts w:ascii="Tw Cen MT Condensed" w:hAnsi="Tw Cen MT Condensed"/>
          <w:b/>
          <w:i/>
          <w:caps/>
          <w:sz w:val="28"/>
          <w:lang w:val="fr-CA"/>
        </w:rPr>
        <w:t>PHOENIX HÔTEL - Source derrière LA CATHÉDRALE Sainte Famille</w:t>
      </w:r>
      <w:r w:rsidRPr="00747E70">
        <w:rPr>
          <w:rFonts w:ascii="Trebuchet MS" w:hAnsi="Trebuchet MS"/>
          <w:b/>
          <w:i/>
          <w:caps/>
          <w:sz w:val="28"/>
          <w:lang w:val="fr-CA"/>
        </w:rPr>
        <w:t xml:space="preserve"> (</w:t>
      </w:r>
      <w:r w:rsidRPr="00747E70">
        <w:rPr>
          <w:rFonts w:ascii="Trebuchet MS" w:hAnsi="Trebuchet MS"/>
          <w:i/>
          <w:sz w:val="28"/>
          <w:lang w:val="fr-CA"/>
        </w:rPr>
        <w:t>Longueur 840 ml, Largeur moyenne 7m</w:t>
      </w:r>
      <w:r w:rsidRPr="00747E70">
        <w:rPr>
          <w:rFonts w:ascii="Trebuchet MS" w:hAnsi="Trebuchet MS"/>
          <w:b/>
          <w:i/>
          <w:caps/>
          <w:sz w:val="28"/>
          <w:lang w:val="fr-CA"/>
        </w:rPr>
        <w:t>) DANS LA commune D’ARRONDISSEMENT de BERTOUA 1</w:t>
      </w:r>
      <w:r w:rsidRPr="00747E70">
        <w:rPr>
          <w:rFonts w:ascii="Trebuchet MS" w:hAnsi="Trebuchet MS"/>
          <w:b/>
          <w:i/>
          <w:caps/>
          <w:sz w:val="28"/>
          <w:vertAlign w:val="superscript"/>
          <w:lang w:val="fr-CA"/>
        </w:rPr>
        <w:t>er</w:t>
      </w:r>
      <w:r w:rsidRPr="00747E70">
        <w:rPr>
          <w:rFonts w:ascii="Trebuchet MS" w:hAnsi="Trebuchet MS"/>
          <w:b/>
          <w:i/>
          <w:caps/>
          <w:sz w:val="28"/>
          <w:lang w:val="fr-CA"/>
        </w:rPr>
        <w:t xml:space="preserve">, departement du Lom et Djerem, RÉGION DE L’EST. </w:t>
      </w:r>
    </w:p>
    <w:p w:rsidR="00B54E97" w:rsidRPr="00747E70" w:rsidRDefault="00B54E97">
      <w:pPr>
        <w:spacing w:before="120" w:after="200"/>
        <w:ind w:left="576" w:hanging="576"/>
        <w:jc w:val="center"/>
        <w:rPr>
          <w:lang w:val="fr-CA"/>
        </w:rPr>
      </w:pPr>
    </w:p>
    <w:p w:rsidR="00B54E97" w:rsidRPr="00747E70" w:rsidRDefault="009A3366">
      <w:pPr>
        <w:spacing w:after="120"/>
        <w:ind w:left="576" w:right="-291" w:hanging="576"/>
        <w:jc w:val="both"/>
        <w:rPr>
          <w:lang w:val="fr-CA"/>
        </w:rPr>
      </w:pPr>
      <w:r w:rsidRPr="00747E70">
        <w:rPr>
          <w:rFonts w:ascii="Trebuchet MS" w:hAnsi="Trebuchet MS"/>
          <w:b/>
          <w:sz w:val="24"/>
          <w:lang w:val="fr-CA"/>
        </w:rPr>
        <w:t>Nom du Projet :</w:t>
      </w:r>
      <w:r w:rsidRPr="00747E70">
        <w:rPr>
          <w:rFonts w:ascii="Trebuchet MS" w:hAnsi="Trebuchet MS"/>
          <w:i/>
          <w:sz w:val="24"/>
          <w:lang w:val="fr-CA"/>
        </w:rPr>
        <w:t xml:space="preserve"> </w:t>
      </w:r>
      <w:r w:rsidRPr="00747E70">
        <w:rPr>
          <w:rFonts w:ascii="Trebuchet MS" w:hAnsi="Trebuchet MS"/>
          <w:sz w:val="24"/>
          <w:lang w:val="fr-CA"/>
        </w:rPr>
        <w:t>Projet Gouvernance Locale et Communautés Résilientes</w:t>
      </w:r>
    </w:p>
    <w:p w:rsidR="00B54E97" w:rsidRPr="00747E70" w:rsidRDefault="009A3366">
      <w:pPr>
        <w:spacing w:after="120"/>
        <w:ind w:left="576" w:right="-291" w:hanging="576"/>
        <w:jc w:val="both"/>
        <w:rPr>
          <w:lang w:val="fr-CA"/>
        </w:rPr>
      </w:pPr>
      <w:r w:rsidRPr="00747E70">
        <w:rPr>
          <w:rFonts w:ascii="Trebuchet MS" w:hAnsi="Trebuchet MS"/>
          <w:b/>
          <w:sz w:val="24"/>
          <w:lang w:val="fr-CA"/>
        </w:rPr>
        <w:t>Maître d’Ouvrage :</w:t>
      </w:r>
      <w:r w:rsidRPr="00747E70">
        <w:rPr>
          <w:rFonts w:ascii="Trebuchet MS" w:hAnsi="Trebuchet MS"/>
          <w:sz w:val="24"/>
          <w:lang w:val="fr-CA"/>
        </w:rPr>
        <w:t xml:space="preserve"> Maire de la Commune d’Arrondissement de Bertoua 1</w:t>
      </w:r>
      <w:r w:rsidRPr="00747E70">
        <w:rPr>
          <w:rFonts w:ascii="Trebuchet MS" w:hAnsi="Trebuchet MS"/>
          <w:sz w:val="24"/>
          <w:vertAlign w:val="superscript"/>
          <w:lang w:val="fr-CA"/>
        </w:rPr>
        <w:t>er</w:t>
      </w:r>
      <w:r w:rsidRPr="00747E70">
        <w:rPr>
          <w:rFonts w:ascii="Trebuchet MS" w:hAnsi="Trebuchet MS"/>
          <w:sz w:val="24"/>
          <w:lang w:val="fr-CA"/>
        </w:rPr>
        <w:t xml:space="preserve"> </w:t>
      </w:r>
    </w:p>
    <w:p w:rsidR="00B54E97" w:rsidRPr="00747E70" w:rsidRDefault="009A3366">
      <w:pPr>
        <w:spacing w:after="120"/>
        <w:ind w:left="576" w:hanging="576"/>
        <w:jc w:val="both"/>
        <w:rPr>
          <w:lang w:val="fr-CA"/>
        </w:rPr>
      </w:pPr>
      <w:r w:rsidRPr="00747E70">
        <w:rPr>
          <w:rFonts w:ascii="Trebuchet MS" w:hAnsi="Trebuchet MS"/>
          <w:b/>
          <w:sz w:val="24"/>
          <w:lang w:val="fr-CA"/>
        </w:rPr>
        <w:t>Pays </w:t>
      </w:r>
      <w:r w:rsidRPr="00747E70">
        <w:rPr>
          <w:rFonts w:ascii="Trebuchet MS" w:hAnsi="Trebuchet MS"/>
          <w:sz w:val="24"/>
          <w:lang w:val="fr-CA"/>
        </w:rPr>
        <w:t>:</w:t>
      </w:r>
      <w:r w:rsidRPr="00747E70">
        <w:rPr>
          <w:rFonts w:ascii="Trebuchet MS" w:hAnsi="Trebuchet MS"/>
          <w:i/>
          <w:sz w:val="24"/>
          <w:lang w:val="fr-CA"/>
        </w:rPr>
        <w:t xml:space="preserve"> </w:t>
      </w:r>
      <w:r w:rsidRPr="00747E70">
        <w:rPr>
          <w:rFonts w:ascii="Trebuchet MS" w:hAnsi="Trebuchet MS"/>
          <w:sz w:val="24"/>
          <w:lang w:val="fr-CA"/>
        </w:rPr>
        <w:t>Cameroun</w:t>
      </w:r>
    </w:p>
    <w:p w:rsidR="00B54E97" w:rsidRPr="00747E70" w:rsidRDefault="009A3366">
      <w:pPr>
        <w:spacing w:after="120"/>
        <w:ind w:left="2430" w:hanging="2430"/>
        <w:jc w:val="both"/>
        <w:rPr>
          <w:lang w:val="fr-CA"/>
        </w:rPr>
      </w:pPr>
      <w:r w:rsidRPr="00747E70">
        <w:rPr>
          <w:rFonts w:ascii="Trebuchet MS" w:hAnsi="Trebuchet MS"/>
          <w:b/>
          <w:sz w:val="24"/>
          <w:lang w:val="fr-CA"/>
        </w:rPr>
        <w:t xml:space="preserve">No </w:t>
      </w:r>
      <w:proofErr w:type="gramStart"/>
      <w:r w:rsidRPr="00747E70">
        <w:rPr>
          <w:rFonts w:ascii="Trebuchet MS" w:hAnsi="Trebuchet MS"/>
          <w:b/>
          <w:sz w:val="24"/>
          <w:lang w:val="fr-CA"/>
        </w:rPr>
        <w:t>Crédit:</w:t>
      </w:r>
      <w:proofErr w:type="gramEnd"/>
      <w:r w:rsidRPr="00747E70">
        <w:rPr>
          <w:rFonts w:ascii="Trebuchet MS" w:hAnsi="Trebuchet MS"/>
          <w:sz w:val="24"/>
          <w:lang w:val="fr-CA"/>
        </w:rPr>
        <w:t xml:space="preserve"> IDA N°72130- CM ;</w:t>
      </w:r>
    </w:p>
    <w:p w:rsidR="00B54E97" w:rsidRPr="00747E70" w:rsidRDefault="00B54E97">
      <w:pPr>
        <w:spacing w:after="200"/>
        <w:ind w:left="2430" w:hanging="2430"/>
        <w:jc w:val="center"/>
        <w:rPr>
          <w:lang w:val="fr-CA"/>
        </w:rPr>
      </w:pPr>
    </w:p>
    <w:p w:rsidR="00B54E97" w:rsidRPr="0091461E" w:rsidRDefault="009A3366">
      <w:pPr>
        <w:spacing w:after="120"/>
        <w:ind w:left="2430" w:hanging="2430"/>
        <w:jc w:val="both"/>
      </w:pPr>
      <w:r w:rsidRPr="0091461E">
        <w:rPr>
          <w:rFonts w:ascii="Trebuchet MS" w:hAnsi="Trebuchet MS"/>
          <w:b/>
          <w:sz w:val="24"/>
        </w:rPr>
        <w:t xml:space="preserve">Code </w:t>
      </w:r>
      <w:proofErr w:type="gramStart"/>
      <w:r w:rsidRPr="0091461E">
        <w:rPr>
          <w:rFonts w:ascii="Trebuchet MS" w:hAnsi="Trebuchet MS"/>
          <w:b/>
          <w:sz w:val="24"/>
        </w:rPr>
        <w:t>STEP :</w:t>
      </w:r>
      <w:proofErr w:type="gramEnd"/>
      <w:r w:rsidRPr="0091461E">
        <w:rPr>
          <w:rFonts w:ascii="Trebuchet MS" w:hAnsi="Trebuchet MS"/>
          <w:b/>
          <w:sz w:val="24"/>
        </w:rPr>
        <w:t xml:space="preserve"> CM-MINDDEVEL-493156-CW-RFB</w:t>
      </w:r>
    </w:p>
    <w:p w:rsidR="00B54E97" w:rsidRPr="00747E70" w:rsidRDefault="009A3366">
      <w:pPr>
        <w:spacing w:after="200"/>
        <w:ind w:left="576" w:hanging="576"/>
        <w:jc w:val="both"/>
        <w:rPr>
          <w:lang w:val="fr-CA"/>
        </w:rPr>
      </w:pPr>
      <w:r w:rsidRPr="00747E70">
        <w:rPr>
          <w:rFonts w:ascii="Trebuchet MS" w:hAnsi="Trebuchet MS"/>
          <w:b/>
          <w:sz w:val="24"/>
          <w:u w:val="single"/>
          <w:lang w:val="fr-CA"/>
        </w:rPr>
        <w:t>Émis le</w:t>
      </w:r>
      <w:r w:rsidRPr="00747E70">
        <w:rPr>
          <w:rFonts w:ascii="Trebuchet MS" w:hAnsi="Trebuchet MS"/>
          <w:b/>
          <w:sz w:val="24"/>
          <w:lang w:val="fr-CA"/>
        </w:rPr>
        <w:t xml:space="preserve"> : </w:t>
      </w:r>
      <w:r>
        <w:rPr>
          <w:rFonts w:ascii="Trebuchet MS" w:hAnsi="Trebuchet MS"/>
          <w:b/>
          <w:color w:val="00B050"/>
          <w:sz w:val="24"/>
          <w:lang w:val="fr-CA"/>
        </w:rPr>
        <w:t>……………</w:t>
      </w: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Default="00B54E97">
      <w:pPr>
        <w:jc w:val="both"/>
        <w:rPr>
          <w:lang w:val="fr-CA"/>
        </w:rPr>
      </w:pPr>
    </w:p>
    <w:p w:rsidR="00B5567A" w:rsidRDefault="00B5567A">
      <w:pPr>
        <w:jc w:val="both"/>
        <w:rPr>
          <w:lang w:val="fr-CA"/>
        </w:rPr>
      </w:pPr>
    </w:p>
    <w:p w:rsidR="00B5567A" w:rsidRPr="00747E70" w:rsidRDefault="00B5567A">
      <w:pPr>
        <w:jc w:val="both"/>
        <w:rPr>
          <w:lang w:val="fr-CA"/>
        </w:rPr>
      </w:pPr>
    </w:p>
    <w:tbl>
      <w:tblPr>
        <w:tblW w:w="9656" w:type="dxa"/>
        <w:tblBorders>
          <w:top w:val="nil"/>
          <w:left w:val="nil"/>
          <w:bottom w:val="nil"/>
          <w:right w:val="nil"/>
          <w:insideH w:val="single" w:sz="4" w:space="0" w:color="000000"/>
          <w:insideV w:val="nil"/>
        </w:tblBorders>
        <w:tblLayout w:type="fixed"/>
        <w:tblLook w:val="04A0" w:firstRow="1" w:lastRow="0" w:firstColumn="1" w:lastColumn="0" w:noHBand="0" w:noVBand="1"/>
      </w:tblPr>
      <w:tblGrid>
        <w:gridCol w:w="3472"/>
        <w:gridCol w:w="3121"/>
        <w:gridCol w:w="3063"/>
      </w:tblGrid>
      <w:tr w:rsidR="00B54E97" w:rsidTr="00B5567A">
        <w:tc>
          <w:tcPr>
            <w:tcW w:w="3472" w:type="dxa"/>
            <w:tcBorders>
              <w:top w:val="nil"/>
              <w:left w:val="nil"/>
              <w:bottom w:val="nil"/>
              <w:right w:val="nil"/>
            </w:tcBorders>
          </w:tcPr>
          <w:p w:rsidR="00B54E97" w:rsidRPr="00747E70" w:rsidRDefault="009A3366">
            <w:pPr>
              <w:ind w:left="142" w:hanging="9"/>
              <w:jc w:val="center"/>
              <w:rPr>
                <w:lang w:val="fr-CA"/>
              </w:rPr>
            </w:pPr>
            <w:r w:rsidRPr="00747E70">
              <w:rPr>
                <w:rFonts w:ascii="Bahnschrift" w:hAnsi="Bahnschrift"/>
                <w:b/>
                <w:sz w:val="18"/>
                <w:lang w:val="fr-CA"/>
              </w:rPr>
              <w:lastRenderedPageBreak/>
              <w:t>RÉPUBLIQUE DU CAMEROUN</w:t>
            </w:r>
          </w:p>
          <w:p w:rsidR="00B54E97" w:rsidRPr="00747E70" w:rsidRDefault="009A3366">
            <w:pPr>
              <w:ind w:left="142" w:hanging="9"/>
              <w:jc w:val="center"/>
              <w:rPr>
                <w:lang w:val="fr-CA"/>
              </w:rPr>
            </w:pPr>
            <w:r w:rsidRPr="00747E70">
              <w:rPr>
                <w:rFonts w:ascii="Bahnschrift" w:hAnsi="Bahnschrift"/>
                <w:b/>
                <w:i/>
                <w:sz w:val="18"/>
                <w:lang w:val="fr-CA"/>
              </w:rPr>
              <w:t>Paix – Travail – Patrie</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REGION DE L’EST</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DEPARTEMENT DU LOM ET DJEREM</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COMMUNE D’ARRONDISSEMENT DE BERTOUA 1</w:t>
            </w:r>
            <w:r w:rsidRPr="00747E70">
              <w:rPr>
                <w:rFonts w:ascii="Bahnschrift" w:hAnsi="Bahnschrift"/>
                <w:b/>
                <w:sz w:val="18"/>
                <w:vertAlign w:val="superscript"/>
                <w:lang w:val="fr-CA"/>
              </w:rPr>
              <w:t>ER</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 xml:space="preserve">COMMISSION INTERNE DE PASSATION DES MARCHES </w:t>
            </w:r>
          </w:p>
        </w:tc>
        <w:tc>
          <w:tcPr>
            <w:tcW w:w="3121" w:type="dxa"/>
            <w:tcBorders>
              <w:top w:val="nil"/>
              <w:left w:val="nil"/>
              <w:bottom w:val="nil"/>
              <w:right w:val="nil"/>
            </w:tcBorders>
          </w:tcPr>
          <w:p w:rsidR="00B54E97" w:rsidRPr="00747E70" w:rsidRDefault="00B5567A">
            <w:pPr>
              <w:ind w:left="211"/>
              <w:jc w:val="center"/>
              <w:rPr>
                <w:lang w:val="fr-CA"/>
              </w:rPr>
            </w:pPr>
            <w:r>
              <w:rPr>
                <w:noProof/>
                <w:lang w:val="fr-FR" w:eastAsia="fr-FR"/>
              </w:rPr>
              <w:drawing>
                <wp:anchor distT="0" distB="0" distL="114300" distR="114300" simplePos="0" relativeHeight="251659264" behindDoc="0" locked="0" layoutInCell="1" allowOverlap="1" wp14:anchorId="0C824717" wp14:editId="7CEDF878">
                  <wp:simplePos x="0" y="0"/>
                  <wp:positionH relativeFrom="column">
                    <wp:posOffset>471805</wp:posOffset>
                  </wp:positionH>
                  <wp:positionV relativeFrom="paragraph">
                    <wp:posOffset>383540</wp:posOffset>
                  </wp:positionV>
                  <wp:extent cx="1190625" cy="1203960"/>
                  <wp:effectExtent l="0" t="0" r="9525" b="0"/>
                  <wp:wrapNone/>
                  <wp:docPr id="19" name="Image 19" descr="Logo commune de bertoua 1er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ogo commune de bertoua 1er O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63" w:type="dxa"/>
            <w:tcBorders>
              <w:top w:val="nil"/>
              <w:left w:val="nil"/>
              <w:bottom w:val="nil"/>
              <w:right w:val="nil"/>
            </w:tcBorders>
          </w:tcPr>
          <w:p w:rsidR="00B54E97" w:rsidRDefault="009A3366">
            <w:pPr>
              <w:ind w:left="212"/>
              <w:jc w:val="center"/>
            </w:pPr>
            <w:r>
              <w:rPr>
                <w:rFonts w:ascii="Bahnschrift" w:hAnsi="Bahnschrift"/>
                <w:b/>
                <w:sz w:val="18"/>
              </w:rPr>
              <w:t>REPUBLIC OF CAMEROON</w:t>
            </w:r>
          </w:p>
          <w:p w:rsidR="00B54E97" w:rsidRDefault="009A3366">
            <w:pPr>
              <w:ind w:left="212"/>
              <w:jc w:val="center"/>
            </w:pPr>
            <w:r>
              <w:rPr>
                <w:rFonts w:ascii="Bahnschrift" w:hAnsi="Bahnschrift"/>
                <w:b/>
                <w:i/>
                <w:sz w:val="18"/>
              </w:rPr>
              <w:t>Peace – Work – Fatherland</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EAST REGION</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 xml:space="preserve">LOM AND DJEREM DIVISION </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BERTOUA ONE SUBDIVISIONAL COUNCIL</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INTERNAL TENDER BOARD</w:t>
            </w:r>
          </w:p>
        </w:tc>
      </w:tr>
    </w:tbl>
    <w:p w:rsidR="00B54E97" w:rsidRDefault="00B54E97"/>
    <w:p w:rsidR="00B54E97" w:rsidRDefault="00B54E97">
      <w:pPr>
        <w:jc w:val="center"/>
      </w:pPr>
    </w:p>
    <w:p w:rsidR="00B54E97" w:rsidRPr="00747E70" w:rsidRDefault="009A3366">
      <w:pPr>
        <w:jc w:val="center"/>
        <w:rPr>
          <w:lang w:val="fr-CA"/>
        </w:rPr>
      </w:pPr>
      <w:r w:rsidRPr="00747E70">
        <w:rPr>
          <w:b/>
          <w:sz w:val="44"/>
          <w:lang w:val="fr-CA"/>
        </w:rPr>
        <w:t>Avis d’Appel d’Offres National Ouvert (AONO)</w:t>
      </w:r>
    </w:p>
    <w:p w:rsidR="00B54E97" w:rsidRPr="00747E70" w:rsidRDefault="00B54E97">
      <w:pPr>
        <w:jc w:val="center"/>
        <w:rPr>
          <w:lang w:val="fr-CA"/>
        </w:rPr>
      </w:pPr>
    </w:p>
    <w:p w:rsidR="00B54E97" w:rsidRPr="00747E70" w:rsidRDefault="009A3366">
      <w:pPr>
        <w:jc w:val="both"/>
        <w:rPr>
          <w:lang w:val="fr-CA"/>
        </w:rPr>
      </w:pPr>
      <w:r w:rsidRPr="00747E70">
        <w:rPr>
          <w:b/>
          <w:sz w:val="44"/>
          <w:lang w:val="fr-CA"/>
        </w:rPr>
        <w:tab/>
      </w:r>
      <w:r w:rsidRPr="00747E70">
        <w:rPr>
          <w:smallCaps/>
          <w:sz w:val="32"/>
          <w:lang w:val="fr-CA"/>
        </w:rPr>
        <w:t xml:space="preserve">PAYS : </w:t>
      </w:r>
      <w:r w:rsidRPr="00747E70">
        <w:rPr>
          <w:b/>
          <w:i/>
          <w:smallCaps/>
          <w:sz w:val="32"/>
          <w:lang w:val="fr-CA"/>
        </w:rPr>
        <w:t>Cameroun</w:t>
      </w:r>
    </w:p>
    <w:p w:rsidR="00B54E97" w:rsidRPr="00747E70" w:rsidRDefault="009A3366">
      <w:pPr>
        <w:ind w:left="2430" w:hanging="2430"/>
        <w:jc w:val="both"/>
        <w:rPr>
          <w:lang w:val="fr-CA"/>
        </w:rPr>
      </w:pPr>
      <w:r w:rsidRPr="00747E70">
        <w:rPr>
          <w:b/>
          <w:sz w:val="24"/>
          <w:lang w:val="fr-CA"/>
        </w:rPr>
        <w:t xml:space="preserve">NOM DU PROJET : </w:t>
      </w:r>
      <w:r w:rsidRPr="00747E70">
        <w:rPr>
          <w:i/>
          <w:sz w:val="24"/>
          <w:lang w:val="fr-CA"/>
        </w:rPr>
        <w:t>Projet de Gouvernance Locale et de Communautés résilientes</w:t>
      </w:r>
    </w:p>
    <w:p w:rsidR="00B54E97" w:rsidRPr="00747E70" w:rsidRDefault="009A3366">
      <w:pPr>
        <w:ind w:left="1134" w:hanging="1134"/>
        <w:jc w:val="both"/>
        <w:rPr>
          <w:lang w:val="fr-CA"/>
        </w:rPr>
      </w:pPr>
      <w:r w:rsidRPr="00747E70">
        <w:rPr>
          <w:b/>
          <w:sz w:val="24"/>
          <w:lang w:val="fr-CA"/>
        </w:rPr>
        <w:t xml:space="preserve">Marché : </w:t>
      </w:r>
      <w:proofErr w:type="gramStart"/>
      <w:r w:rsidRPr="00747E70">
        <w:rPr>
          <w:b/>
          <w:i/>
          <w:sz w:val="24"/>
          <w:lang w:val="fr-CA"/>
        </w:rPr>
        <w:t>Réalisation  des</w:t>
      </w:r>
      <w:proofErr w:type="gramEnd"/>
      <w:r w:rsidRPr="00747E70">
        <w:rPr>
          <w:b/>
          <w:i/>
          <w:sz w:val="24"/>
          <w:lang w:val="fr-CA"/>
        </w:rPr>
        <w:t xml:space="preserve"> </w:t>
      </w:r>
      <w:r>
        <w:rPr>
          <w:b/>
          <w:i/>
          <w:sz w:val="24"/>
          <w:lang w:val="fr-CA"/>
        </w:rPr>
        <w:t>travaux de réhabilitation en enduit superficiel bicouche des tronçons de route communale : Palais de Justice de Bertoua -   Phoenix Hôtel (Longueur 340 ml; Largeur moyenne 8m)  - PHOENIX HÔTEL - Source derrière la Cathédrale Sainte Famille (Longueur 840 ml, largeur moyenne 7m) dans la Commune d’Arrondissement de Bertoua 1</w:t>
      </w:r>
      <w:r w:rsidRPr="00747E70">
        <w:rPr>
          <w:b/>
          <w:i/>
          <w:sz w:val="24"/>
          <w:vertAlign w:val="superscript"/>
          <w:lang w:val="fr-CA"/>
        </w:rPr>
        <w:t>er</w:t>
      </w:r>
      <w:r w:rsidRPr="00747E70">
        <w:rPr>
          <w:b/>
          <w:i/>
          <w:sz w:val="24"/>
          <w:lang w:val="fr-CA"/>
        </w:rPr>
        <w:t>, département du Lom et Djerem, Région de l’Est..</w:t>
      </w:r>
    </w:p>
    <w:p w:rsidR="00B54E97" w:rsidRPr="00747E70" w:rsidRDefault="00B54E97">
      <w:pPr>
        <w:ind w:left="1134" w:hanging="1134"/>
        <w:jc w:val="both"/>
        <w:rPr>
          <w:lang w:val="fr-CA"/>
        </w:rPr>
      </w:pPr>
    </w:p>
    <w:p w:rsidR="00B54E97" w:rsidRPr="0091461E" w:rsidRDefault="009A3366">
      <w:pPr>
        <w:ind w:left="2430" w:hanging="2430"/>
        <w:jc w:val="both"/>
        <w:rPr>
          <w:lang w:val="fr-FR"/>
        </w:rPr>
      </w:pPr>
      <w:r w:rsidRPr="0091461E">
        <w:rPr>
          <w:b/>
          <w:sz w:val="24"/>
          <w:lang w:val="fr-FR"/>
        </w:rPr>
        <w:t xml:space="preserve">No </w:t>
      </w:r>
      <w:proofErr w:type="gramStart"/>
      <w:r w:rsidRPr="0091461E">
        <w:rPr>
          <w:b/>
          <w:sz w:val="24"/>
          <w:lang w:val="fr-FR"/>
        </w:rPr>
        <w:t>Crédit:</w:t>
      </w:r>
      <w:proofErr w:type="gramEnd"/>
      <w:r w:rsidRPr="0091461E">
        <w:rPr>
          <w:sz w:val="24"/>
          <w:lang w:val="fr-FR"/>
        </w:rPr>
        <w:t xml:space="preserve"> IDA N°72130- CM</w:t>
      </w:r>
    </w:p>
    <w:p w:rsidR="00B54E97" w:rsidRPr="0091461E" w:rsidRDefault="009A3366">
      <w:pPr>
        <w:ind w:left="2430" w:hanging="2430"/>
        <w:jc w:val="both"/>
        <w:rPr>
          <w:lang w:val="fr-FR"/>
        </w:rPr>
      </w:pPr>
      <w:r w:rsidRPr="0091461E">
        <w:rPr>
          <w:b/>
          <w:sz w:val="24"/>
          <w:lang w:val="fr-FR"/>
        </w:rPr>
        <w:t>Code STEP :</w:t>
      </w:r>
      <w:r w:rsidRPr="0091461E">
        <w:rPr>
          <w:sz w:val="24"/>
          <w:lang w:val="fr-FR"/>
        </w:rPr>
        <w:t xml:space="preserve"> </w:t>
      </w:r>
      <w:r w:rsidRPr="0091461E">
        <w:rPr>
          <w:rFonts w:ascii="Times" w:hAnsi="Times"/>
          <w:lang w:val="fr-FR"/>
        </w:rPr>
        <w:t>CM-MINDDEVEL-493156-CW-RFB</w:t>
      </w:r>
    </w:p>
    <w:p w:rsidR="00B54E97" w:rsidRPr="00747E70" w:rsidRDefault="009A3366">
      <w:pPr>
        <w:ind w:left="576" w:hanging="576"/>
        <w:jc w:val="both"/>
        <w:rPr>
          <w:lang w:val="fr-CA"/>
        </w:rPr>
      </w:pPr>
      <w:r w:rsidRPr="00747E70">
        <w:rPr>
          <w:b/>
          <w:sz w:val="24"/>
          <w:lang w:val="fr-CA"/>
        </w:rPr>
        <w:t>No Référence : AONO/C.BTA 1</w:t>
      </w:r>
      <w:r w:rsidRPr="00B5567A">
        <w:rPr>
          <w:b/>
          <w:sz w:val="24"/>
          <w:vertAlign w:val="superscript"/>
          <w:lang w:val="fr-CA"/>
        </w:rPr>
        <w:t>ER</w:t>
      </w:r>
      <w:r w:rsidRPr="00747E70">
        <w:rPr>
          <w:b/>
          <w:sz w:val="24"/>
          <w:lang w:val="fr-CA"/>
        </w:rPr>
        <w:t>/CIPM/2026</w:t>
      </w:r>
    </w:p>
    <w:p w:rsidR="00B54E97" w:rsidRPr="00747E70" w:rsidRDefault="009A3366">
      <w:pPr>
        <w:ind w:left="426" w:hanging="426"/>
        <w:jc w:val="both"/>
        <w:rPr>
          <w:lang w:val="fr-CA"/>
        </w:rPr>
      </w:pPr>
      <w:r w:rsidRPr="00747E70">
        <w:rPr>
          <w:sz w:val="24"/>
          <w:lang w:val="fr-CA"/>
        </w:rPr>
        <w:t>1.</w:t>
      </w:r>
      <w:r w:rsidRPr="00747E70">
        <w:rPr>
          <w:sz w:val="24"/>
          <w:lang w:val="fr-CA"/>
        </w:rPr>
        <w:tab/>
        <w:t xml:space="preserve">Le Gouvernement du Cameroun a reçu un financement de la Banque mondiale pour financer le coût du Projet Gouvernance Locale et Communautés Résilientes (PROLOG). Dans le cadre de sa mise en œuvre, </w:t>
      </w:r>
      <w:r>
        <w:rPr>
          <w:sz w:val="24"/>
          <w:lang w:val="fr-CA"/>
        </w:rPr>
        <w:t>le PROLOG a signé avec la Commune d’Arrondissement de Bertoua 1er la convention de subvention d’appui aux investissements communautaires (CISG) N°</w:t>
      </w:r>
      <w:proofErr w:type="gramStart"/>
      <w:r>
        <w:rPr>
          <w:color w:val="00B050"/>
          <w:sz w:val="24"/>
          <w:lang w:val="fr-CA"/>
        </w:rPr>
        <w:t>……</w:t>
      </w:r>
      <w:proofErr w:type="gramEnd"/>
      <w:r>
        <w:rPr>
          <w:sz w:val="24"/>
          <w:lang w:val="fr-CA"/>
        </w:rPr>
        <w:t xml:space="preserve"> du 25 mai 2026 pour la réalisation des infrastructures communautaires</w:t>
      </w:r>
      <w:r w:rsidRPr="00747E70">
        <w:rPr>
          <w:sz w:val="24"/>
          <w:lang w:val="fr-CA"/>
        </w:rPr>
        <w:t xml:space="preserve">. </w:t>
      </w:r>
      <w:proofErr w:type="gramStart"/>
      <w:r w:rsidRPr="00747E70">
        <w:rPr>
          <w:sz w:val="24"/>
          <w:lang w:val="fr-CA"/>
        </w:rPr>
        <w:t>A cet effet, Le  Maire de la Commune d’Arrondissement de Bertoua 1</w:t>
      </w:r>
      <w:r w:rsidRPr="00747E70">
        <w:rPr>
          <w:sz w:val="24"/>
          <w:vertAlign w:val="superscript"/>
          <w:lang w:val="fr-CA"/>
        </w:rPr>
        <w:t>er</w:t>
      </w:r>
      <w:r w:rsidRPr="00747E70">
        <w:rPr>
          <w:sz w:val="24"/>
          <w:lang w:val="fr-CA"/>
        </w:rPr>
        <w:t xml:space="preserve">  a l’intention d’utiliser une partie des sommes accordées au titre de cette convention pour effectuer les paiements prévus au titre du marché relatif à la </w:t>
      </w:r>
      <w:r w:rsidRPr="00747E70">
        <w:rPr>
          <w:b/>
          <w:sz w:val="24"/>
          <w:lang w:val="fr-CA"/>
        </w:rPr>
        <w:t xml:space="preserve">Réalisation  des </w:t>
      </w:r>
      <w:r>
        <w:rPr>
          <w:b/>
          <w:sz w:val="24"/>
          <w:lang w:val="fr-CA"/>
        </w:rPr>
        <w:t>travaux de réhabilitation en enduit superficiel bicouche des tronçons de route communale :  Palais de Justice de Bertoua -   Phoenix Hôtel (Longueur 340 ml; Largeur moyenne 8m)  - PHOENIX HÔTEL - Source derrière la Cathédrale Sainte Famille (Longueur 840 ml, largeur moyenne 7m)  dans la Commune de BERTOUA 1</w:t>
      </w:r>
      <w:r w:rsidRPr="00747E70">
        <w:rPr>
          <w:b/>
          <w:sz w:val="24"/>
          <w:vertAlign w:val="superscript"/>
          <w:lang w:val="fr-CA"/>
        </w:rPr>
        <w:t>er</w:t>
      </w:r>
      <w:r w:rsidRPr="00747E70">
        <w:rPr>
          <w:b/>
          <w:sz w:val="24"/>
          <w:lang w:val="fr-CA"/>
        </w:rPr>
        <w:t>, département du Lom et Djerem, Région de l’Est.</w:t>
      </w:r>
      <w:proofErr w:type="gramEnd"/>
      <w:r w:rsidRPr="00747E70">
        <w:rPr>
          <w:sz w:val="24"/>
          <w:lang w:val="fr-CA"/>
        </w:rPr>
        <w:t xml:space="preserve"> </w:t>
      </w:r>
    </w:p>
    <w:p w:rsidR="00B54E97" w:rsidRPr="00747E70" w:rsidRDefault="009A3366">
      <w:pPr>
        <w:ind w:left="426" w:hanging="426"/>
        <w:jc w:val="both"/>
        <w:rPr>
          <w:lang w:val="fr-CA"/>
        </w:rPr>
      </w:pPr>
      <w:r w:rsidRPr="00747E70">
        <w:rPr>
          <w:sz w:val="24"/>
          <w:lang w:val="fr-CA"/>
        </w:rPr>
        <w:t>2.</w:t>
      </w:r>
      <w:r w:rsidRPr="00747E70">
        <w:rPr>
          <w:sz w:val="24"/>
          <w:lang w:val="fr-CA"/>
        </w:rPr>
        <w:tab/>
        <w:t>La Commune d’Arrondissement de Bertoua 1</w:t>
      </w:r>
      <w:r w:rsidRPr="00747E70">
        <w:rPr>
          <w:sz w:val="24"/>
          <w:vertAlign w:val="superscript"/>
          <w:lang w:val="fr-CA"/>
        </w:rPr>
        <w:t>er</w:t>
      </w:r>
      <w:r w:rsidRPr="00747E70">
        <w:rPr>
          <w:sz w:val="24"/>
          <w:lang w:val="fr-CA"/>
        </w:rPr>
        <w:t xml:space="preserve">  sollicite des offres fermées de la part des soumissionnaires éligibles et répondant aux qualifications requises pour fournir </w:t>
      </w:r>
      <w:r w:rsidRPr="00747E70">
        <w:rPr>
          <w:b/>
          <w:sz w:val="24"/>
          <w:lang w:val="fr-CA"/>
        </w:rPr>
        <w:t xml:space="preserve">les </w:t>
      </w:r>
      <w:r>
        <w:rPr>
          <w:b/>
          <w:sz w:val="24"/>
          <w:lang w:val="fr-CA"/>
        </w:rPr>
        <w:t xml:space="preserve">travaux de réhabilitation en enduit superficiel bicouche des tronçons de route communale :  Palais de Justice de Bertoua -   Phoenix Hôtel (Longueur 340 ml; Largeur moyenne </w:t>
      </w:r>
      <w:r>
        <w:rPr>
          <w:b/>
          <w:sz w:val="24"/>
          <w:lang w:val="fr-CA"/>
        </w:rPr>
        <w:lastRenderedPageBreak/>
        <w:t>8m)  - PHOENIX HÔTEL - Source derrière la Cathédrale Sainte Famille (Longueur 840 ml, largeur moyenne 7m) dans la Commune d’Arrondissement de Bertoua 1</w:t>
      </w:r>
      <w:r w:rsidRPr="00747E70">
        <w:rPr>
          <w:b/>
          <w:sz w:val="24"/>
          <w:vertAlign w:val="superscript"/>
          <w:lang w:val="fr-CA"/>
        </w:rPr>
        <w:t>er</w:t>
      </w:r>
      <w:r w:rsidRPr="00747E70">
        <w:rPr>
          <w:b/>
          <w:sz w:val="24"/>
          <w:lang w:val="fr-CA"/>
        </w:rPr>
        <w:t>, département du Lom et Djerem, Région de l’Est</w:t>
      </w:r>
      <w:r w:rsidRPr="00747E70">
        <w:rPr>
          <w:sz w:val="24"/>
          <w:lang w:val="fr-CA"/>
        </w:rPr>
        <w:t>.</w:t>
      </w:r>
    </w:p>
    <w:p w:rsidR="00B54E97" w:rsidRPr="00747E70" w:rsidRDefault="009A3366">
      <w:pPr>
        <w:spacing w:before="240" w:after="120"/>
        <w:ind w:left="426" w:hanging="426"/>
        <w:jc w:val="both"/>
        <w:rPr>
          <w:lang w:val="fr-CA"/>
        </w:rPr>
      </w:pPr>
      <w:r w:rsidRPr="00747E70">
        <w:rPr>
          <w:sz w:val="24"/>
          <w:lang w:val="fr-CA"/>
        </w:rPr>
        <w:t>3.</w:t>
      </w:r>
      <w:r w:rsidRPr="00747E70">
        <w:rPr>
          <w:sz w:val="24"/>
          <w:lang w:val="fr-CA"/>
        </w:rPr>
        <w:tab/>
        <w:t xml:space="preserve">Le délai d'exécution des travaux est de </w:t>
      </w:r>
      <w:r w:rsidR="00AC7495">
        <w:rPr>
          <w:b/>
          <w:sz w:val="24"/>
          <w:lang w:val="fr-CA"/>
        </w:rPr>
        <w:t>six</w:t>
      </w:r>
      <w:r w:rsidRPr="00747E70">
        <w:rPr>
          <w:b/>
          <w:sz w:val="24"/>
          <w:lang w:val="fr-CA"/>
        </w:rPr>
        <w:t xml:space="preserve"> (0</w:t>
      </w:r>
      <w:r w:rsidR="00AC7495">
        <w:rPr>
          <w:b/>
          <w:sz w:val="24"/>
          <w:lang w:val="fr-CA"/>
        </w:rPr>
        <w:t>6</w:t>
      </w:r>
      <w:r w:rsidRPr="00747E70">
        <w:rPr>
          <w:b/>
          <w:sz w:val="24"/>
          <w:lang w:val="fr-CA"/>
        </w:rPr>
        <w:t>) mois</w:t>
      </w:r>
      <w:r w:rsidRPr="00747E70">
        <w:rPr>
          <w:sz w:val="24"/>
          <w:lang w:val="fr-CA"/>
        </w:rPr>
        <w:t xml:space="preserve">. Une description des critères de qualification auxquels les soumissionnaires doivent satisfaire est précisée dans la section Ill (Critères d'évaluation et de qualification). </w:t>
      </w:r>
    </w:p>
    <w:p w:rsidR="00B54E97" w:rsidRPr="00747E70" w:rsidRDefault="009A3366">
      <w:pPr>
        <w:spacing w:before="240" w:after="120"/>
        <w:jc w:val="both"/>
        <w:rPr>
          <w:lang w:val="fr-CA"/>
        </w:rPr>
      </w:pPr>
      <w:proofErr w:type="gramStart"/>
      <w:r w:rsidRPr="00B95988">
        <w:rPr>
          <w:b/>
          <w:sz w:val="24"/>
          <w:u w:val="single"/>
          <w:lang w:val="fr-CA"/>
        </w:rPr>
        <w:t>NB</w:t>
      </w:r>
      <w:r w:rsidRPr="00747E70">
        <w:rPr>
          <w:sz w:val="24"/>
          <w:lang w:val="fr-CA"/>
        </w:rPr>
        <w:t>:</w:t>
      </w:r>
      <w:proofErr w:type="gramEnd"/>
      <w:r w:rsidRPr="00747E70">
        <w:rPr>
          <w:sz w:val="24"/>
          <w:lang w:val="fr-CA"/>
        </w:rPr>
        <w:t xml:space="preserve"> Pour le présent marché, aucune marge de préférence nationale n'est applicable</w:t>
      </w:r>
    </w:p>
    <w:p w:rsidR="00B54E97" w:rsidRPr="00747E70" w:rsidRDefault="009A3366">
      <w:pPr>
        <w:spacing w:after="200"/>
        <w:ind w:left="720" w:hanging="720"/>
        <w:jc w:val="both"/>
        <w:rPr>
          <w:lang w:val="fr-CA"/>
        </w:rPr>
      </w:pPr>
      <w:r w:rsidRPr="00747E70">
        <w:rPr>
          <w:sz w:val="24"/>
          <w:lang w:val="fr-CA"/>
        </w:rPr>
        <w:t>4.</w:t>
      </w:r>
      <w:r w:rsidRPr="00747E70">
        <w:rPr>
          <w:sz w:val="24"/>
          <w:lang w:val="fr-CA"/>
        </w:rPr>
        <w:tab/>
        <w:t>La procédure sera conduite par mise en concurrence nationale en recourant à un Appel d’Offres (AO) telle que définie dans le « Règlement de Passation des Marchés applicables aux Emprunteurs dans le cadre de Financement de Projets d’Investissement »</w:t>
      </w:r>
      <w:r w:rsidRPr="00747E70">
        <w:rPr>
          <w:i/>
          <w:sz w:val="24"/>
          <w:lang w:val="fr-CA"/>
        </w:rPr>
        <w:t xml:space="preserve"> </w:t>
      </w:r>
      <w:r w:rsidRPr="00747E70">
        <w:rPr>
          <w:sz w:val="24"/>
          <w:lang w:val="fr-CA"/>
        </w:rPr>
        <w:t xml:space="preserve">de la Banque Mondiale, </w:t>
      </w:r>
      <w:r w:rsidRPr="00747E70">
        <w:rPr>
          <w:i/>
          <w:sz w:val="24"/>
          <w:lang w:val="fr-CA"/>
        </w:rPr>
        <w:t xml:space="preserve">édition de Février 2025 </w:t>
      </w:r>
      <w:r w:rsidRPr="00747E70">
        <w:rPr>
          <w:sz w:val="24"/>
          <w:lang w:val="fr-CA"/>
        </w:rPr>
        <w:t xml:space="preserve">et ouverte à tous les soumissionnaires tels que définis dans le Règlement de passation des marchés. Les Soumissionnaires intéressés et éligibles peuvent obtenir des informations </w:t>
      </w:r>
      <w:proofErr w:type="gramStart"/>
      <w:r w:rsidRPr="00747E70">
        <w:rPr>
          <w:sz w:val="24"/>
          <w:lang w:val="fr-CA"/>
        </w:rPr>
        <w:t>auprès</w:t>
      </w:r>
      <w:r w:rsidRPr="00747E70">
        <w:rPr>
          <w:b/>
          <w:sz w:val="24"/>
          <w:lang w:val="fr-CA"/>
        </w:rPr>
        <w:t xml:space="preserve"> </w:t>
      </w:r>
      <w:r w:rsidRPr="00747E70">
        <w:rPr>
          <w:sz w:val="24"/>
          <w:lang w:val="fr-CA"/>
        </w:rPr>
        <w:t xml:space="preserve"> de</w:t>
      </w:r>
      <w:proofErr w:type="gramEnd"/>
      <w:r w:rsidRPr="00747E70">
        <w:rPr>
          <w:sz w:val="24"/>
          <w:lang w:val="fr-CA"/>
        </w:rPr>
        <w:t xml:space="preserve"> la Commune de Bertoua 1</w:t>
      </w:r>
      <w:r w:rsidRPr="00747E70">
        <w:rPr>
          <w:sz w:val="24"/>
          <w:vertAlign w:val="superscript"/>
          <w:lang w:val="fr-CA"/>
        </w:rPr>
        <w:t>er</w:t>
      </w:r>
      <w:r w:rsidRPr="00747E70">
        <w:rPr>
          <w:b/>
          <w:sz w:val="24"/>
          <w:lang w:val="fr-CA"/>
        </w:rPr>
        <w:t xml:space="preserve"> , Site web : </w:t>
      </w:r>
      <w:r w:rsidRPr="00747E70">
        <w:rPr>
          <w:b/>
          <w:u w:val="single"/>
          <w:lang w:val="fr-CA"/>
        </w:rPr>
        <w:t>www.mairiebertoua1.cm.</w:t>
      </w:r>
      <w:r w:rsidRPr="00747E70">
        <w:rPr>
          <w:b/>
          <w:lang w:val="fr-CA"/>
        </w:rPr>
        <w:t xml:space="preserve"> </w:t>
      </w:r>
      <w:r w:rsidRPr="00747E70">
        <w:rPr>
          <w:b/>
          <w:sz w:val="24"/>
          <w:lang w:val="fr-CA"/>
        </w:rPr>
        <w:t>Email </w:t>
      </w:r>
      <w:proofErr w:type="gramStart"/>
      <w:r w:rsidRPr="00747E70">
        <w:rPr>
          <w:b/>
          <w:sz w:val="24"/>
          <w:lang w:val="fr-CA"/>
        </w:rPr>
        <w:t>:communebertoua1</w:t>
      </w:r>
      <w:r w:rsidRPr="00747E70">
        <w:rPr>
          <w:b/>
          <w:sz w:val="24"/>
          <w:vertAlign w:val="superscript"/>
          <w:lang w:val="fr-CA"/>
        </w:rPr>
        <w:t>er</w:t>
      </w:r>
      <w:r w:rsidRPr="00747E70">
        <w:rPr>
          <w:b/>
          <w:sz w:val="24"/>
          <w:lang w:val="fr-CA"/>
        </w:rPr>
        <w:t>@gmail.com</w:t>
      </w:r>
      <w:proofErr w:type="gramEnd"/>
      <w:r w:rsidRPr="00747E70">
        <w:rPr>
          <w:b/>
          <w:sz w:val="24"/>
          <w:lang w:val="fr-CA"/>
        </w:rPr>
        <w:t xml:space="preserve"> </w:t>
      </w:r>
      <w:r w:rsidRPr="00747E70">
        <w:rPr>
          <w:sz w:val="24"/>
          <w:lang w:val="fr-CA"/>
        </w:rPr>
        <w:t>. Ils peuvent prendre connaissance du Dossier d’Appel d’Offres à l’adresse mentionnée ci-dessous du Lundi au Vendredi entre 7h30mn et 15h30mn.</w:t>
      </w:r>
    </w:p>
    <w:p w:rsidR="00B54E97" w:rsidRPr="00747E70" w:rsidRDefault="009A3366">
      <w:pPr>
        <w:spacing w:before="240" w:after="120"/>
        <w:ind w:left="426" w:hanging="426"/>
        <w:jc w:val="both"/>
        <w:rPr>
          <w:lang w:val="fr-CA"/>
        </w:rPr>
      </w:pPr>
      <w:r w:rsidRPr="00747E70">
        <w:rPr>
          <w:rFonts w:ascii="Trebuchet MS" w:hAnsi="Trebuchet MS"/>
          <w:sz w:val="24"/>
          <w:lang w:val="fr-CA"/>
        </w:rPr>
        <w:t>5.</w:t>
      </w:r>
      <w:r w:rsidRPr="00747E70">
        <w:rPr>
          <w:rFonts w:ascii="Trebuchet MS" w:hAnsi="Trebuchet MS"/>
          <w:sz w:val="24"/>
          <w:lang w:val="fr-CA"/>
        </w:rPr>
        <w:tab/>
      </w:r>
      <w:r w:rsidRPr="00747E70">
        <w:rPr>
          <w:sz w:val="24"/>
          <w:lang w:val="fr-CA"/>
        </w:rPr>
        <w:t>Le Maire de la Commune de Bertoua 1</w:t>
      </w:r>
      <w:r w:rsidRPr="00747E70">
        <w:rPr>
          <w:sz w:val="24"/>
          <w:vertAlign w:val="superscript"/>
          <w:lang w:val="fr-CA"/>
        </w:rPr>
        <w:t>er</w:t>
      </w:r>
      <w:r w:rsidRPr="00747E70">
        <w:rPr>
          <w:sz w:val="24"/>
          <w:lang w:val="fr-CA"/>
        </w:rPr>
        <w:t xml:space="preserve"> invite les Entrepreneurs à soumettre leurs offres pour les Travaux décrits dans la Section VII – Spécifications techniques et plans du présent Dossier d’Appel d’Offres. Dès la publication de l’Appel d’Offres, les potentiels soumissionnaires pourront la retirer après versement à la Recette Municipale de la Commune d’Arrondissement de BERTOUA 1</w:t>
      </w:r>
      <w:r w:rsidRPr="00FA24E6">
        <w:rPr>
          <w:sz w:val="24"/>
          <w:vertAlign w:val="superscript"/>
          <w:lang w:val="fr-CA"/>
        </w:rPr>
        <w:t>er</w:t>
      </w:r>
      <w:r w:rsidRPr="00747E70">
        <w:rPr>
          <w:sz w:val="14"/>
          <w:lang w:val="fr-CA"/>
        </w:rPr>
        <w:t xml:space="preserve"> </w:t>
      </w:r>
      <w:r w:rsidRPr="00747E70">
        <w:rPr>
          <w:sz w:val="24"/>
          <w:lang w:val="fr-CA"/>
        </w:rPr>
        <w:t xml:space="preserve">d’une somme non remboursable au titre des frais de dossier de </w:t>
      </w:r>
      <w:r w:rsidRPr="00747E70">
        <w:rPr>
          <w:b/>
          <w:sz w:val="24"/>
          <w:lang w:val="fr-CA"/>
        </w:rPr>
        <w:t>cent cinquante mille (150 000) francs CFA</w:t>
      </w:r>
      <w:r w:rsidRPr="00747E70">
        <w:rPr>
          <w:sz w:val="24"/>
          <w:lang w:val="fr-CA"/>
        </w:rPr>
        <w:t xml:space="preserve"> sis à NKOLBIKON 1.</w:t>
      </w:r>
    </w:p>
    <w:p w:rsidR="00B54E97" w:rsidRPr="00747E70" w:rsidRDefault="009A3366" w:rsidP="0091461E">
      <w:pPr>
        <w:spacing w:line="240" w:lineRule="auto"/>
        <w:ind w:left="426" w:hanging="426"/>
        <w:jc w:val="both"/>
        <w:rPr>
          <w:lang w:val="fr-CA"/>
        </w:rPr>
      </w:pPr>
      <w:r w:rsidRPr="00747E70">
        <w:rPr>
          <w:sz w:val="24"/>
          <w:lang w:val="fr-CA"/>
        </w:rPr>
        <w:t>6.</w:t>
      </w:r>
      <w:r w:rsidRPr="00747E70">
        <w:rPr>
          <w:sz w:val="24"/>
          <w:lang w:val="fr-CA"/>
        </w:rPr>
        <w:tab/>
        <w:t xml:space="preserve">Les offres devront être remises à l’adresse ci-dessous au plus tard le </w:t>
      </w:r>
      <w:r w:rsidR="00B5567A" w:rsidRPr="00B5567A">
        <w:rPr>
          <w:b/>
          <w:sz w:val="24"/>
          <w:lang w:val="fr-CA"/>
        </w:rPr>
        <w:t>12/11/2026</w:t>
      </w:r>
      <w:r w:rsidRPr="00B5567A">
        <w:rPr>
          <w:b/>
          <w:sz w:val="24"/>
          <w:lang w:val="fr-CA"/>
        </w:rPr>
        <w:t xml:space="preserve"> </w:t>
      </w:r>
      <w:r>
        <w:rPr>
          <w:b/>
          <w:sz w:val="24"/>
          <w:lang w:val="fr-CA"/>
        </w:rPr>
        <w:t>à 1</w:t>
      </w:r>
      <w:r w:rsidR="00B5567A">
        <w:rPr>
          <w:b/>
          <w:sz w:val="24"/>
          <w:lang w:val="fr-CA"/>
        </w:rPr>
        <w:t>4 heures</w:t>
      </w:r>
      <w:r>
        <w:rPr>
          <w:b/>
          <w:sz w:val="24"/>
          <w:lang w:val="fr-CA"/>
        </w:rPr>
        <w:t>.</w:t>
      </w:r>
      <w:r>
        <w:rPr>
          <w:sz w:val="24"/>
          <w:lang w:val="fr-CA"/>
        </w:rPr>
        <w:t xml:space="preserve"> La soumission des offres par voie électronique ne sera pas autorisée. Toute offre arrivée après l’expiration du délai limite de remise des offres sera rejetée. Les offres seront ouvertes en présence des membres de la Commission Interne de Passation des Marchés Publics placée auprès de la Commune d’Arrondissement de Bertoua 1</w:t>
      </w:r>
      <w:r w:rsidRPr="00747E70">
        <w:rPr>
          <w:sz w:val="24"/>
          <w:vertAlign w:val="superscript"/>
          <w:lang w:val="fr-CA"/>
        </w:rPr>
        <w:t>er</w:t>
      </w:r>
      <w:r w:rsidRPr="00747E70">
        <w:rPr>
          <w:sz w:val="24"/>
          <w:lang w:val="fr-CA"/>
        </w:rPr>
        <w:t xml:space="preserve"> et des soumissionnaires à l’adresse </w:t>
      </w:r>
      <w:r w:rsidRPr="00747E70">
        <w:rPr>
          <w:b/>
          <w:i/>
          <w:sz w:val="24"/>
          <w:lang w:val="fr-CA"/>
        </w:rPr>
        <w:t>Commune d’Arrondissement  de Bertoua 1</w:t>
      </w:r>
      <w:r w:rsidRPr="00747E70">
        <w:rPr>
          <w:b/>
          <w:i/>
          <w:sz w:val="24"/>
          <w:vertAlign w:val="superscript"/>
          <w:lang w:val="fr-CA"/>
        </w:rPr>
        <w:t>er</w:t>
      </w:r>
      <w:r w:rsidRPr="00747E70">
        <w:rPr>
          <w:b/>
          <w:i/>
          <w:sz w:val="24"/>
          <w:lang w:val="fr-CA"/>
        </w:rPr>
        <w:t xml:space="preserve"> </w:t>
      </w:r>
      <w:r w:rsidRPr="00747E70">
        <w:rPr>
          <w:sz w:val="24"/>
          <w:lang w:val="fr-CA"/>
        </w:rPr>
        <w:t xml:space="preserve">mentionnée ci-dessous </w:t>
      </w:r>
      <w:r>
        <w:rPr>
          <w:sz w:val="24"/>
          <w:lang w:val="fr-CA"/>
        </w:rPr>
        <w:t xml:space="preserve">le même jour à </w:t>
      </w:r>
      <w:r w:rsidRPr="00B5567A">
        <w:rPr>
          <w:b/>
          <w:sz w:val="24"/>
          <w:lang w:val="fr-CA"/>
        </w:rPr>
        <w:t>1</w:t>
      </w:r>
      <w:r w:rsidR="00B5567A" w:rsidRPr="00B5567A">
        <w:rPr>
          <w:b/>
          <w:sz w:val="24"/>
          <w:lang w:val="fr-CA"/>
        </w:rPr>
        <w:t>5</w:t>
      </w:r>
      <w:r w:rsidRPr="00B5567A">
        <w:rPr>
          <w:b/>
          <w:sz w:val="24"/>
          <w:lang w:val="fr-CA"/>
        </w:rPr>
        <w:t xml:space="preserve"> heures</w:t>
      </w:r>
      <w:r w:rsidRPr="00747E70">
        <w:rPr>
          <w:i/>
          <w:sz w:val="24"/>
          <w:lang w:val="fr-CA"/>
        </w:rPr>
        <w:t>.</w:t>
      </w:r>
      <w:r w:rsidRPr="00747E70">
        <w:rPr>
          <w:sz w:val="24"/>
          <w:lang w:val="fr-CA"/>
        </w:rPr>
        <w:t xml:space="preserve"> </w:t>
      </w:r>
    </w:p>
    <w:p w:rsidR="00B54E97" w:rsidRPr="00747E70" w:rsidRDefault="009A3366" w:rsidP="0091461E">
      <w:pPr>
        <w:spacing w:line="240" w:lineRule="auto"/>
        <w:ind w:left="426"/>
        <w:jc w:val="both"/>
        <w:rPr>
          <w:lang w:val="fr-CA"/>
        </w:rPr>
      </w:pPr>
      <w:r w:rsidRPr="00747E70">
        <w:rPr>
          <w:b/>
          <w:lang w:val="fr-CA"/>
        </w:rPr>
        <w:t>Nota :</w:t>
      </w:r>
      <w:r w:rsidRPr="00747E70">
        <w:rPr>
          <w:lang w:val="fr-CA"/>
        </w:rPr>
        <w:t xml:space="preserve"> une entreprise ne peut remettre plus d’une offre, seule ou en association avec des partenaires dans le cadre d’une offre, sauf s’il s’agit d’une variante qu’elle aura été autorisée à déposer. La présentation de plus d’une offre ou la participation à un tel processus entraine l’irrecevabilité de toutes les offres auxquelles l’entreprise est partie.</w:t>
      </w:r>
    </w:p>
    <w:p w:rsidR="00B54E97" w:rsidRPr="00747E70" w:rsidRDefault="009A3366" w:rsidP="0091461E">
      <w:pPr>
        <w:spacing w:line="240" w:lineRule="auto"/>
        <w:ind w:left="720" w:hanging="720"/>
        <w:jc w:val="both"/>
        <w:rPr>
          <w:lang w:val="fr-CA"/>
        </w:rPr>
      </w:pPr>
      <w:r w:rsidRPr="00747E70">
        <w:rPr>
          <w:sz w:val="24"/>
          <w:lang w:val="fr-CA"/>
        </w:rPr>
        <w:t>7.</w:t>
      </w:r>
      <w:r w:rsidRPr="00747E70">
        <w:rPr>
          <w:sz w:val="24"/>
          <w:lang w:val="fr-CA"/>
        </w:rPr>
        <w:tab/>
        <w:t xml:space="preserve">Les offres doivent être accompagnées d’une Garantie d’offre établie par une banque de premier ordre ou un établissement financier agréé par le Ministère chargé des finances et dont la liste figure en fin du DAO, pour un montant de </w:t>
      </w:r>
      <w:r w:rsidR="00FA24E6">
        <w:rPr>
          <w:rFonts w:ascii="Trebuchet MS" w:hAnsi="Trebuchet MS"/>
          <w:b/>
          <w:sz w:val="24"/>
          <w:lang w:val="fr-CA"/>
        </w:rPr>
        <w:t>2.500.000</w:t>
      </w:r>
      <w:r>
        <w:rPr>
          <w:rFonts w:ascii="Trebuchet MS" w:hAnsi="Trebuchet MS"/>
          <w:b/>
          <w:sz w:val="24"/>
          <w:lang w:val="fr-CA"/>
        </w:rPr>
        <w:t xml:space="preserve"> (</w:t>
      </w:r>
      <w:r w:rsidR="00FA24E6">
        <w:rPr>
          <w:rFonts w:ascii="Trebuchet MS" w:hAnsi="Trebuchet MS"/>
          <w:b/>
          <w:sz w:val="24"/>
          <w:lang w:val="fr-CA"/>
        </w:rPr>
        <w:t xml:space="preserve">Deux millions cinq cent </w:t>
      </w:r>
      <w:r>
        <w:rPr>
          <w:rFonts w:ascii="Trebuchet MS" w:hAnsi="Trebuchet MS"/>
          <w:b/>
          <w:sz w:val="24"/>
          <w:lang w:val="fr-CA"/>
        </w:rPr>
        <w:t>mill</w:t>
      </w:r>
      <w:r w:rsidR="00FA24E6">
        <w:rPr>
          <w:rFonts w:ascii="Trebuchet MS" w:hAnsi="Trebuchet MS"/>
          <w:b/>
          <w:sz w:val="24"/>
          <w:lang w:val="fr-CA"/>
        </w:rPr>
        <w:t>e</w:t>
      </w:r>
      <w:r>
        <w:rPr>
          <w:rFonts w:ascii="Trebuchet MS" w:hAnsi="Trebuchet MS"/>
          <w:b/>
          <w:sz w:val="24"/>
          <w:lang w:val="fr-CA"/>
        </w:rPr>
        <w:t>) Francs CFA, présentée sous l’une des formes prévues à l’article 19.3 des Instructions aux Soumissionnaires.</w:t>
      </w:r>
    </w:p>
    <w:p w:rsidR="00B54E97" w:rsidRPr="00747E70" w:rsidRDefault="009A3366" w:rsidP="0091461E">
      <w:pPr>
        <w:spacing w:line="240" w:lineRule="auto"/>
        <w:ind w:left="720" w:hanging="720"/>
        <w:jc w:val="both"/>
        <w:rPr>
          <w:lang w:val="fr-CA"/>
        </w:rPr>
      </w:pPr>
      <w:r w:rsidRPr="00747E70">
        <w:rPr>
          <w:sz w:val="24"/>
          <w:lang w:val="fr-CA"/>
        </w:rPr>
        <w:t>8.</w:t>
      </w:r>
      <w:r w:rsidRPr="00747E70">
        <w:rPr>
          <w:sz w:val="24"/>
          <w:lang w:val="fr-CA"/>
        </w:rPr>
        <w:tab/>
        <w:t xml:space="preserve">Conformément au Plan de Passation des Marchés : « Veuillez noter que le Règlement de Passation des Marchés exige que l’Emprunteur divulgue les informations sur les bénéficiaires effectifs du Soumissionnaire attributaire, dans le cadre de l’avis de </w:t>
      </w:r>
      <w:r w:rsidRPr="00747E70">
        <w:rPr>
          <w:sz w:val="24"/>
          <w:lang w:val="fr-CA"/>
        </w:rPr>
        <w:lastRenderedPageBreak/>
        <w:t xml:space="preserve">Notification d’Attribution de Marché, en renseignant le Formulaire de divulgation des bénéficiaires effectifs inclus dans le dossier d'appel d'offres. </w:t>
      </w:r>
    </w:p>
    <w:p w:rsidR="00B54E97" w:rsidRPr="00747E70" w:rsidRDefault="009A3366" w:rsidP="0091461E">
      <w:pPr>
        <w:spacing w:line="240" w:lineRule="auto"/>
        <w:ind w:left="426" w:hanging="426"/>
        <w:jc w:val="both"/>
        <w:rPr>
          <w:lang w:val="fr-CA"/>
        </w:rPr>
      </w:pPr>
      <w:proofErr w:type="gramStart"/>
      <w:r>
        <w:rPr>
          <w:sz w:val="24"/>
          <w:lang w:val="fr-CA"/>
        </w:rPr>
        <w:t>9.L’avis</w:t>
      </w:r>
      <w:proofErr w:type="gramEnd"/>
      <w:r>
        <w:rPr>
          <w:sz w:val="24"/>
          <w:lang w:val="fr-CA"/>
        </w:rPr>
        <w:t xml:space="preserve"> d’appel d’offres est publié conformément à la réglementation en vigueur (PRIDESOFT/ARMP) et est systématiquement transmis à l’Unité de Coordination Régionale (UCR) du PROLOG Est pour publication sur le site internet du PROLOG.</w:t>
      </w:r>
    </w:p>
    <w:p w:rsidR="00B54E97" w:rsidRPr="00747E70" w:rsidRDefault="009A3366" w:rsidP="0091461E">
      <w:pPr>
        <w:spacing w:line="240" w:lineRule="auto"/>
        <w:ind w:left="426" w:hanging="426"/>
        <w:jc w:val="both"/>
        <w:rPr>
          <w:lang w:val="fr-CA"/>
        </w:rPr>
      </w:pPr>
      <w:r>
        <w:rPr>
          <w:sz w:val="24"/>
          <w:lang w:val="fr-CA"/>
        </w:rPr>
        <w:t>10</w:t>
      </w:r>
      <w:proofErr w:type="gramStart"/>
      <w:r>
        <w:rPr>
          <w:sz w:val="24"/>
          <w:lang w:val="fr-CA"/>
        </w:rPr>
        <w:t>.L’offre</w:t>
      </w:r>
      <w:proofErr w:type="gramEnd"/>
      <w:r>
        <w:rPr>
          <w:sz w:val="24"/>
          <w:lang w:val="fr-CA"/>
        </w:rPr>
        <w:t xml:space="preserve"> est remise en version physique ET en version PDF sur clé USB ; l’absence de l’un de ces deux formats constitue un motif de rejet de l’offre.</w:t>
      </w:r>
    </w:p>
    <w:p w:rsidR="00B54E97" w:rsidRPr="00747E70" w:rsidRDefault="009A3366" w:rsidP="0091461E">
      <w:pPr>
        <w:spacing w:line="240" w:lineRule="auto"/>
        <w:ind w:left="426" w:hanging="426"/>
        <w:jc w:val="both"/>
        <w:rPr>
          <w:lang w:val="fr-CA"/>
        </w:rPr>
      </w:pPr>
      <w:r>
        <w:rPr>
          <w:sz w:val="24"/>
          <w:lang w:val="fr-CA"/>
        </w:rPr>
        <w:t>11</w:t>
      </w:r>
      <w:proofErr w:type="gramStart"/>
      <w:r>
        <w:rPr>
          <w:sz w:val="24"/>
          <w:lang w:val="fr-CA"/>
        </w:rPr>
        <w:t>.Les</w:t>
      </w:r>
      <w:proofErr w:type="gramEnd"/>
      <w:r>
        <w:rPr>
          <w:sz w:val="24"/>
          <w:lang w:val="fr-CA"/>
        </w:rPr>
        <w:t xml:space="preserve"> adresses auxquelles il est fait référence ci-dessus sont : </w:t>
      </w:r>
    </w:p>
    <w:p w:rsidR="00B54E97" w:rsidRPr="00747E70" w:rsidRDefault="009A3366" w:rsidP="0091461E">
      <w:pPr>
        <w:spacing w:line="240" w:lineRule="auto"/>
        <w:ind w:left="567"/>
        <w:jc w:val="both"/>
        <w:rPr>
          <w:lang w:val="fr-CA"/>
        </w:rPr>
      </w:pPr>
      <w:r w:rsidRPr="00747E70">
        <w:rPr>
          <w:b/>
          <w:i/>
          <w:sz w:val="24"/>
          <w:lang w:val="fr-CA"/>
        </w:rPr>
        <w:t xml:space="preserve"> Commune d’Arrondissement de BERTOUA </w:t>
      </w:r>
      <w:proofErr w:type="gramStart"/>
      <w:r w:rsidRPr="00747E70">
        <w:rPr>
          <w:b/>
          <w:i/>
          <w:sz w:val="24"/>
          <w:lang w:val="fr-CA"/>
        </w:rPr>
        <w:t>1</w:t>
      </w:r>
      <w:r w:rsidRPr="00747E70">
        <w:rPr>
          <w:b/>
          <w:i/>
          <w:sz w:val="24"/>
          <w:vertAlign w:val="superscript"/>
          <w:lang w:val="fr-CA"/>
        </w:rPr>
        <w:t>er</w:t>
      </w:r>
      <w:r w:rsidRPr="00747E70">
        <w:rPr>
          <w:b/>
          <w:i/>
          <w:sz w:val="24"/>
          <w:lang w:val="fr-CA"/>
        </w:rPr>
        <w:t xml:space="preserve"> ,</w:t>
      </w:r>
      <w:proofErr w:type="gramEnd"/>
      <w:r w:rsidRPr="00747E70">
        <w:rPr>
          <w:b/>
          <w:i/>
          <w:sz w:val="24"/>
          <w:lang w:val="fr-CA"/>
        </w:rPr>
        <w:t xml:space="preserve"> sis à Bertoua Quartier NKOLBIKON ,  Boîte Postale : 201 Bertoua, Tél : 696 164 132/676 961 284, site web: </w:t>
      </w:r>
      <w:r w:rsidRPr="00747E70">
        <w:rPr>
          <w:b/>
          <w:sz w:val="24"/>
          <w:lang w:val="fr-CA"/>
        </w:rPr>
        <w:t xml:space="preserve">: </w:t>
      </w:r>
      <w:r w:rsidRPr="00747E70">
        <w:rPr>
          <w:b/>
          <w:u w:val="single"/>
          <w:lang w:val="fr-CA"/>
        </w:rPr>
        <w:t>www.mairiebertoua1.cm.</w:t>
      </w:r>
      <w:r w:rsidRPr="00747E70">
        <w:rPr>
          <w:i/>
          <w:sz w:val="24"/>
          <w:lang w:val="fr-CA"/>
        </w:rPr>
        <w:t xml:space="preserve"> </w:t>
      </w:r>
      <w:r w:rsidRPr="00747E70">
        <w:rPr>
          <w:b/>
          <w:i/>
          <w:sz w:val="24"/>
          <w:lang w:val="fr-CA"/>
        </w:rPr>
        <w:t xml:space="preserve"> </w:t>
      </w:r>
    </w:p>
    <w:p w:rsidR="00B54E97" w:rsidRPr="00747E70" w:rsidRDefault="009A3366" w:rsidP="0091461E">
      <w:pPr>
        <w:spacing w:line="240" w:lineRule="auto"/>
        <w:ind w:left="567"/>
        <w:jc w:val="both"/>
        <w:rPr>
          <w:lang w:val="fr-CA"/>
        </w:rPr>
      </w:pPr>
      <w:r w:rsidRPr="00747E70">
        <w:rPr>
          <w:sz w:val="24"/>
          <w:lang w:val="fr-CA"/>
        </w:rPr>
        <w:t xml:space="preserve">Les plis fermés devront porter la mention : </w:t>
      </w:r>
    </w:p>
    <w:p w:rsidR="00B54E97" w:rsidRPr="004C78A8" w:rsidRDefault="009A3366" w:rsidP="004C78A8">
      <w:pPr>
        <w:spacing w:before="120"/>
        <w:ind w:left="567"/>
        <w:jc w:val="both"/>
        <w:rPr>
          <w:b/>
          <w:lang w:val="fr-CA"/>
        </w:rPr>
      </w:pPr>
      <w:r w:rsidRPr="004C78A8">
        <w:rPr>
          <w:b/>
          <w:sz w:val="24"/>
          <w:lang w:val="fr-CA"/>
        </w:rPr>
        <w:t xml:space="preserve">APPEL D’OFFRES NATIONAL </w:t>
      </w:r>
      <w:proofErr w:type="gramStart"/>
      <w:r w:rsidRPr="004C78A8">
        <w:rPr>
          <w:b/>
          <w:sz w:val="24"/>
          <w:lang w:val="fr-CA"/>
        </w:rPr>
        <w:t>OUVERT  N</w:t>
      </w:r>
      <w:proofErr w:type="gramEnd"/>
      <w:r w:rsidRPr="004C78A8">
        <w:rPr>
          <w:b/>
          <w:sz w:val="24"/>
          <w:lang w:val="fr-CA"/>
        </w:rPr>
        <w:t>°</w:t>
      </w:r>
      <w:r w:rsidR="0073109D" w:rsidRPr="004C78A8">
        <w:rPr>
          <w:b/>
          <w:sz w:val="24"/>
          <w:lang w:val="fr-CA"/>
        </w:rPr>
        <w:t>010</w:t>
      </w:r>
      <w:r w:rsidRPr="004C78A8">
        <w:rPr>
          <w:b/>
          <w:sz w:val="24"/>
          <w:lang w:val="fr-CA"/>
        </w:rPr>
        <w:t xml:space="preserve">/AONO/C.BTA 1ER/CIPM/2026 </w:t>
      </w:r>
    </w:p>
    <w:p w:rsidR="00B54E97" w:rsidRPr="004C78A8" w:rsidRDefault="009A3366" w:rsidP="004C78A8">
      <w:pPr>
        <w:spacing w:after="120"/>
        <w:ind w:left="567"/>
        <w:jc w:val="both"/>
        <w:rPr>
          <w:b/>
          <w:lang w:val="fr-CA"/>
        </w:rPr>
      </w:pPr>
      <w:r w:rsidRPr="004C78A8">
        <w:rPr>
          <w:b/>
          <w:sz w:val="24"/>
          <w:lang w:val="fr-CA"/>
        </w:rPr>
        <w:t xml:space="preserve">DU </w:t>
      </w:r>
      <w:r w:rsidR="0073109D" w:rsidRPr="004C78A8">
        <w:rPr>
          <w:b/>
          <w:sz w:val="24"/>
          <w:lang w:val="fr-CA"/>
        </w:rPr>
        <w:t xml:space="preserve">19 OCTOBRE 2026, </w:t>
      </w:r>
      <w:r w:rsidRPr="004C78A8">
        <w:rPr>
          <w:b/>
          <w:sz w:val="24"/>
          <w:lang w:val="fr-CA"/>
        </w:rPr>
        <w:t xml:space="preserve">POUR LES TRAVAUX DE RÉHABILITATION EN ENDUIT SUPERFICIEL BICOUCHE DES TRONÇONS : PALAIS DE JUSTICE DE BERTOUA -   PHOENIX HÔTEL (longueur 340 </w:t>
      </w:r>
      <w:proofErr w:type="gramStart"/>
      <w:r w:rsidRPr="004C78A8">
        <w:rPr>
          <w:b/>
          <w:sz w:val="24"/>
          <w:lang w:val="fr-CA"/>
        </w:rPr>
        <w:t>ml;</w:t>
      </w:r>
      <w:proofErr w:type="gramEnd"/>
      <w:r w:rsidRPr="004C78A8">
        <w:rPr>
          <w:b/>
          <w:sz w:val="24"/>
          <w:lang w:val="fr-CA"/>
        </w:rPr>
        <w:t xml:space="preserve"> largeur moyenne 8m)  - PHOENIX HÔTEL - SOURCE DERRIÈRE LA CATHÉDRALE SAINTE FAMILLE (longueur 840 ml, largeur moyenne 7m)  DANS LA COMMUNE DE BERTOUA 1</w:t>
      </w:r>
      <w:r w:rsidRPr="004C78A8">
        <w:rPr>
          <w:b/>
          <w:sz w:val="24"/>
          <w:vertAlign w:val="superscript"/>
          <w:lang w:val="fr-CA"/>
        </w:rPr>
        <w:t>ER</w:t>
      </w:r>
      <w:r w:rsidRPr="004C78A8">
        <w:rPr>
          <w:b/>
          <w:sz w:val="24"/>
          <w:lang w:val="fr-CA"/>
        </w:rPr>
        <w:t>, DÉPARTEMENT DU LOM ET DJEREM, REGION DE L’EST</w:t>
      </w:r>
      <w:r w:rsidR="004C78A8">
        <w:rPr>
          <w:b/>
          <w:sz w:val="24"/>
          <w:lang w:val="fr-CA"/>
        </w:rPr>
        <w:t>.</w:t>
      </w:r>
    </w:p>
    <w:p w:rsidR="00B54E97" w:rsidRPr="004C78A8" w:rsidRDefault="009A3366" w:rsidP="004C78A8">
      <w:pPr>
        <w:spacing w:before="120" w:after="120"/>
        <w:ind w:left="142"/>
        <w:jc w:val="center"/>
        <w:rPr>
          <w:b/>
          <w:lang w:val="fr-CA"/>
        </w:rPr>
      </w:pPr>
      <w:r w:rsidRPr="004C78A8">
        <w:rPr>
          <w:b/>
          <w:sz w:val="24"/>
          <w:lang w:val="fr-CA"/>
        </w:rPr>
        <w:t>«À N’OUVRIR QU’EN SEANCE D’OUVERTURE »</w:t>
      </w:r>
    </w:p>
    <w:p w:rsidR="00B54E97" w:rsidRPr="00747E70" w:rsidRDefault="009A3366">
      <w:pPr>
        <w:spacing w:before="120" w:after="120"/>
        <w:ind w:left="567"/>
        <w:jc w:val="both"/>
        <w:rPr>
          <w:lang w:val="fr-CA"/>
        </w:rPr>
      </w:pPr>
      <w:r w:rsidRPr="00747E70">
        <w:rPr>
          <w:b/>
          <w:sz w:val="24"/>
          <w:lang w:val="fr-CA"/>
        </w:rPr>
        <w:t xml:space="preserve">                                                                </w:t>
      </w:r>
    </w:p>
    <w:p w:rsidR="00B54E97" w:rsidRPr="00747E70" w:rsidRDefault="009A3366">
      <w:pPr>
        <w:spacing w:before="120"/>
        <w:ind w:left="567"/>
        <w:jc w:val="both"/>
        <w:rPr>
          <w:lang w:val="fr-CA"/>
        </w:rPr>
      </w:pPr>
      <w:r w:rsidRPr="00747E70">
        <w:rPr>
          <w:b/>
          <w:sz w:val="24"/>
          <w:lang w:val="fr-CA"/>
        </w:rPr>
        <w:t xml:space="preserve">                                                                       BERTOUA 1</w:t>
      </w:r>
      <w:r w:rsidRPr="00747E70">
        <w:rPr>
          <w:b/>
          <w:sz w:val="24"/>
          <w:vertAlign w:val="superscript"/>
          <w:lang w:val="fr-CA"/>
        </w:rPr>
        <w:t>er</w:t>
      </w:r>
      <w:r w:rsidRPr="00747E70">
        <w:rPr>
          <w:b/>
          <w:sz w:val="24"/>
          <w:lang w:val="fr-CA"/>
        </w:rPr>
        <w:t xml:space="preserve">, le </w:t>
      </w:r>
      <w:r w:rsidR="0073109D" w:rsidRPr="0073109D">
        <w:rPr>
          <w:b/>
          <w:sz w:val="24"/>
          <w:lang w:val="fr-CA"/>
        </w:rPr>
        <w:t>19 OCTOBRE 2026</w:t>
      </w:r>
    </w:p>
    <w:p w:rsidR="00B54E97" w:rsidRPr="00747E70" w:rsidRDefault="009A3366">
      <w:pPr>
        <w:ind w:left="567"/>
        <w:jc w:val="both"/>
        <w:rPr>
          <w:lang w:val="fr-CA"/>
        </w:rPr>
      </w:pPr>
      <w:r w:rsidRPr="00747E70">
        <w:rPr>
          <w:b/>
          <w:sz w:val="24"/>
          <w:lang w:val="fr-CA"/>
        </w:rPr>
        <w:t xml:space="preserve">                                                                 </w:t>
      </w:r>
      <w:r w:rsidR="0073109D">
        <w:rPr>
          <w:b/>
          <w:lang w:val="fr-CA"/>
        </w:rPr>
        <w:t xml:space="preserve">Le Maire </w:t>
      </w:r>
      <w:r w:rsidRPr="00747E70">
        <w:rPr>
          <w:b/>
          <w:lang w:val="fr-CA"/>
        </w:rPr>
        <w:t>de la Commune de BERTOUA 1</w:t>
      </w:r>
      <w:r w:rsidRPr="00747E70">
        <w:rPr>
          <w:b/>
          <w:vertAlign w:val="superscript"/>
          <w:lang w:val="fr-CA"/>
        </w:rPr>
        <w:t>er</w:t>
      </w:r>
      <w:r w:rsidRPr="00747E70">
        <w:rPr>
          <w:b/>
          <w:lang w:val="fr-CA"/>
        </w:rPr>
        <w:t xml:space="preserve"> </w:t>
      </w:r>
    </w:p>
    <w:p w:rsidR="00B54E97" w:rsidRPr="00747E70" w:rsidRDefault="009A3366">
      <w:pPr>
        <w:spacing w:after="120"/>
        <w:ind w:left="567"/>
        <w:jc w:val="center"/>
        <w:rPr>
          <w:lang w:val="fr-CA"/>
        </w:rPr>
      </w:pPr>
      <w:r w:rsidRPr="00747E70">
        <w:rPr>
          <w:b/>
          <w:lang w:val="fr-CA"/>
        </w:rPr>
        <w:t xml:space="preserve">                                                              Maître d’Ouvrage</w:t>
      </w:r>
    </w:p>
    <w:p w:rsidR="00B54E97" w:rsidRPr="00747E70" w:rsidRDefault="009A3366">
      <w:pPr>
        <w:spacing w:before="5"/>
        <w:ind w:left="222" w:right="2238" w:hanging="576"/>
        <w:jc w:val="both"/>
        <w:rPr>
          <w:lang w:val="fr-CA"/>
        </w:rPr>
      </w:pPr>
      <w:r w:rsidRPr="00747E70">
        <w:rPr>
          <w:rFonts w:ascii="Segoe UI" w:hAnsi="Segoe UI"/>
          <w:b/>
          <w:sz w:val="20"/>
          <w:u w:val="single"/>
          <w:lang w:val="fr-CA"/>
        </w:rPr>
        <w:t>Ampliations</w:t>
      </w:r>
      <w:r w:rsidRPr="00747E70">
        <w:rPr>
          <w:rFonts w:ascii="Segoe UI" w:hAnsi="Segoe UI"/>
          <w:b/>
          <w:sz w:val="20"/>
          <w:lang w:val="fr-CA"/>
        </w:rPr>
        <w:t xml:space="preserve"> :</w:t>
      </w:r>
    </w:p>
    <w:p w:rsidR="00B54E97" w:rsidRPr="00747E70" w:rsidRDefault="009A3366">
      <w:pPr>
        <w:ind w:left="432" w:hanging="576"/>
        <w:jc w:val="both"/>
        <w:rPr>
          <w:lang w:val="fr-CA"/>
        </w:rPr>
      </w:pPr>
      <w:proofErr w:type="gramStart"/>
      <w:r w:rsidRPr="00747E70">
        <w:rPr>
          <w:rFonts w:ascii="Wingdings" w:hAnsi="Wingdings"/>
          <w:sz w:val="18"/>
          <w:lang w:val="fr-CA"/>
        </w:rPr>
        <w:t>✓</w:t>
      </w:r>
      <w:r w:rsidRPr="00747E70">
        <w:rPr>
          <w:sz w:val="18"/>
          <w:lang w:val="fr-CA"/>
        </w:rPr>
        <w:t xml:space="preserve">  </w:t>
      </w:r>
      <w:r w:rsidRPr="00747E70">
        <w:rPr>
          <w:rFonts w:ascii="Segoe UI" w:hAnsi="Segoe UI"/>
          <w:sz w:val="18"/>
          <w:lang w:val="fr-CA"/>
        </w:rPr>
        <w:t>DDMINMAP</w:t>
      </w:r>
      <w:proofErr w:type="gramEnd"/>
      <w:r w:rsidRPr="00747E70">
        <w:rPr>
          <w:rFonts w:ascii="Segoe UI" w:hAnsi="Segoe UI"/>
          <w:sz w:val="18"/>
          <w:lang w:val="fr-CA"/>
        </w:rPr>
        <w:t>/LD ;</w:t>
      </w:r>
    </w:p>
    <w:p w:rsidR="00B54E97" w:rsidRPr="00747E70" w:rsidRDefault="009A3366">
      <w:pPr>
        <w:ind w:left="432" w:right="-47" w:hanging="576"/>
        <w:jc w:val="both"/>
        <w:rPr>
          <w:lang w:val="fr-CA"/>
        </w:rPr>
      </w:pPr>
      <w:proofErr w:type="gramStart"/>
      <w:r w:rsidRPr="00747E70">
        <w:rPr>
          <w:rFonts w:ascii="Wingdings" w:hAnsi="Wingdings"/>
          <w:sz w:val="18"/>
          <w:lang w:val="fr-CA"/>
        </w:rPr>
        <w:t>✓</w:t>
      </w:r>
      <w:r w:rsidRPr="00747E70">
        <w:rPr>
          <w:sz w:val="18"/>
          <w:lang w:val="fr-CA"/>
        </w:rPr>
        <w:t xml:space="preserve">  </w:t>
      </w:r>
      <w:r w:rsidRPr="00747E70">
        <w:rPr>
          <w:rFonts w:ascii="Segoe UI" w:hAnsi="Segoe UI"/>
          <w:sz w:val="18"/>
          <w:lang w:val="fr-CA"/>
        </w:rPr>
        <w:t>CC</w:t>
      </w:r>
      <w:proofErr w:type="gramEnd"/>
      <w:r w:rsidRPr="00747E70">
        <w:rPr>
          <w:rFonts w:ascii="Segoe UI" w:hAnsi="Segoe UI"/>
          <w:sz w:val="18"/>
          <w:lang w:val="fr-CA"/>
        </w:rPr>
        <w:t>/ARMP-Est (pour insertion au JDM) ;</w:t>
      </w:r>
    </w:p>
    <w:p w:rsidR="00B54E97" w:rsidRPr="00747E70" w:rsidRDefault="009A3366">
      <w:pPr>
        <w:ind w:left="216" w:right="-47" w:hanging="360"/>
        <w:jc w:val="both"/>
        <w:rPr>
          <w:lang w:val="fr-CA"/>
        </w:rPr>
      </w:pPr>
      <w:r w:rsidRPr="00747E70">
        <w:rPr>
          <w:rFonts w:ascii="Segoe UI" w:hAnsi="Segoe UI"/>
          <w:sz w:val="18"/>
          <w:lang w:val="fr-CA"/>
        </w:rPr>
        <w:t>✓</w:t>
      </w:r>
      <w:r w:rsidRPr="00747E70">
        <w:rPr>
          <w:rFonts w:ascii="Segoe UI" w:hAnsi="Segoe UI"/>
          <w:sz w:val="18"/>
          <w:lang w:val="fr-CA"/>
        </w:rPr>
        <w:tab/>
        <w:t>UCR-PROLOG/EST ;</w:t>
      </w:r>
    </w:p>
    <w:p w:rsidR="00B54E97" w:rsidRPr="00747E70" w:rsidRDefault="009A3366">
      <w:pPr>
        <w:ind w:left="432" w:hanging="576"/>
        <w:jc w:val="both"/>
        <w:rPr>
          <w:lang w:val="fr-CA"/>
        </w:rPr>
      </w:pPr>
      <w:proofErr w:type="gramStart"/>
      <w:r w:rsidRPr="00747E70">
        <w:rPr>
          <w:rFonts w:ascii="Wingdings" w:hAnsi="Wingdings"/>
          <w:sz w:val="18"/>
          <w:lang w:val="fr-CA"/>
        </w:rPr>
        <w:t>✓</w:t>
      </w:r>
      <w:r w:rsidRPr="00747E70">
        <w:rPr>
          <w:sz w:val="18"/>
          <w:lang w:val="fr-CA"/>
        </w:rPr>
        <w:t xml:space="preserve">  </w:t>
      </w:r>
      <w:r w:rsidRPr="00747E70">
        <w:rPr>
          <w:rFonts w:ascii="Segoe UI" w:hAnsi="Segoe UI"/>
          <w:sz w:val="18"/>
          <w:lang w:val="fr-CA"/>
        </w:rPr>
        <w:t>Pdt</w:t>
      </w:r>
      <w:proofErr w:type="gramEnd"/>
      <w:r w:rsidRPr="00747E70">
        <w:rPr>
          <w:rFonts w:ascii="Segoe UI" w:hAnsi="Segoe UI"/>
          <w:sz w:val="18"/>
          <w:lang w:val="fr-CA"/>
        </w:rPr>
        <w:t>/CIPM-BERTOUA 1ER;</w:t>
      </w:r>
    </w:p>
    <w:p w:rsidR="00B54E97" w:rsidRPr="0091461E" w:rsidRDefault="009A3366">
      <w:pPr>
        <w:ind w:left="432" w:hanging="576"/>
        <w:jc w:val="both"/>
        <w:rPr>
          <w:lang w:val="fr-FR"/>
        </w:rPr>
      </w:pPr>
      <w:proofErr w:type="gramStart"/>
      <w:r w:rsidRPr="0091461E">
        <w:rPr>
          <w:rFonts w:ascii="Wingdings" w:hAnsi="Wingdings"/>
          <w:sz w:val="18"/>
          <w:lang w:val="fr-FR"/>
        </w:rPr>
        <w:t>✓</w:t>
      </w:r>
      <w:r w:rsidRPr="0091461E">
        <w:rPr>
          <w:sz w:val="18"/>
          <w:lang w:val="fr-FR"/>
        </w:rPr>
        <w:t xml:space="preserve">  </w:t>
      </w:r>
      <w:r w:rsidRPr="0091461E">
        <w:rPr>
          <w:rFonts w:ascii="Segoe UI" w:hAnsi="Segoe UI"/>
          <w:sz w:val="18"/>
          <w:lang w:val="fr-FR"/>
        </w:rPr>
        <w:t>Affichage</w:t>
      </w:r>
      <w:proofErr w:type="gramEnd"/>
      <w:r w:rsidRPr="0091461E">
        <w:rPr>
          <w:rFonts w:ascii="Segoe UI" w:hAnsi="Segoe UI"/>
          <w:sz w:val="18"/>
          <w:lang w:val="fr-FR"/>
        </w:rPr>
        <w:t xml:space="preserve"> ;</w:t>
      </w:r>
    </w:p>
    <w:p w:rsidR="00B54E97" w:rsidRPr="00AC7495" w:rsidRDefault="009A3366">
      <w:pPr>
        <w:ind w:left="432" w:hanging="576"/>
        <w:jc w:val="both"/>
        <w:rPr>
          <w:lang w:val="fr-CA"/>
        </w:rPr>
      </w:pPr>
      <w:r w:rsidRPr="00AC7495">
        <w:rPr>
          <w:rFonts w:ascii="Wingdings" w:hAnsi="Wingdings"/>
          <w:sz w:val="20"/>
          <w:lang w:val="fr-CA"/>
        </w:rPr>
        <w:t>✓</w:t>
      </w:r>
      <w:r w:rsidRPr="00AC7495">
        <w:rPr>
          <w:sz w:val="20"/>
          <w:lang w:val="fr-CA"/>
        </w:rPr>
        <w:t xml:space="preserve"> </w:t>
      </w:r>
      <w:r w:rsidRPr="00AC7495">
        <w:rPr>
          <w:rFonts w:ascii="Segoe UI" w:hAnsi="Segoe UI"/>
          <w:sz w:val="18"/>
          <w:lang w:val="fr-CA"/>
        </w:rPr>
        <w:t>Chrono ;</w:t>
      </w:r>
    </w:p>
    <w:p w:rsidR="00B54E97" w:rsidRDefault="009A3366">
      <w:pPr>
        <w:spacing w:before="2"/>
        <w:ind w:left="432" w:hanging="576"/>
        <w:jc w:val="both"/>
        <w:rPr>
          <w:rFonts w:ascii="Segoe UI" w:hAnsi="Segoe UI"/>
          <w:sz w:val="18"/>
          <w:lang w:val="fr-CA"/>
        </w:rPr>
      </w:pPr>
      <w:r w:rsidRPr="00AC7495">
        <w:rPr>
          <w:rFonts w:ascii="Wingdings" w:hAnsi="Wingdings"/>
          <w:sz w:val="24"/>
          <w:lang w:val="fr-CA"/>
        </w:rPr>
        <w:t>✓</w:t>
      </w:r>
      <w:r w:rsidRPr="00AC7495">
        <w:rPr>
          <w:sz w:val="24"/>
          <w:lang w:val="fr-CA"/>
        </w:rPr>
        <w:t xml:space="preserve"> </w:t>
      </w:r>
      <w:r w:rsidRPr="00AC7495">
        <w:rPr>
          <w:rFonts w:ascii="Segoe UI" w:hAnsi="Segoe UI"/>
          <w:sz w:val="18"/>
          <w:lang w:val="fr-CA"/>
        </w:rPr>
        <w:t>Archives.</w:t>
      </w:r>
    </w:p>
    <w:p w:rsidR="003711FF" w:rsidRPr="00AC7495" w:rsidRDefault="003711FF">
      <w:pPr>
        <w:spacing w:before="2"/>
        <w:ind w:left="432" w:hanging="576"/>
        <w:jc w:val="both"/>
        <w:rPr>
          <w:rFonts w:ascii="Segoe UI" w:hAnsi="Segoe UI"/>
          <w:sz w:val="18"/>
          <w:lang w:val="fr-CA"/>
        </w:rPr>
      </w:pPr>
      <w:bookmarkStart w:id="0" w:name="_GoBack"/>
      <w:bookmarkEnd w:id="0"/>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rFonts w:ascii="Segoe UI" w:hAnsi="Segoe UI"/>
          <w:sz w:val="18"/>
          <w:lang w:val="fr-CA"/>
        </w:rPr>
      </w:pPr>
    </w:p>
    <w:p w:rsidR="0073109D" w:rsidRPr="00AC7495" w:rsidRDefault="0073109D">
      <w:pPr>
        <w:spacing w:before="2"/>
        <w:ind w:left="432" w:hanging="576"/>
        <w:jc w:val="both"/>
        <w:rPr>
          <w:lang w:val="fr-CA"/>
        </w:rPr>
      </w:pPr>
    </w:p>
    <w:tbl>
      <w:tblPr>
        <w:tblW w:w="0" w:type="auto"/>
        <w:tblBorders>
          <w:top w:val="nil"/>
          <w:left w:val="nil"/>
          <w:bottom w:val="nil"/>
          <w:right w:val="nil"/>
          <w:insideH w:val="single" w:sz="4" w:space="0" w:color="000000"/>
          <w:insideV w:val="nil"/>
        </w:tblBorders>
        <w:tblLayout w:type="fixed"/>
        <w:tblLook w:val="04A0" w:firstRow="1" w:lastRow="0" w:firstColumn="1" w:lastColumn="0" w:noHBand="0" w:noVBand="1"/>
      </w:tblPr>
      <w:tblGrid>
        <w:gridCol w:w="3328"/>
        <w:gridCol w:w="3120"/>
        <w:gridCol w:w="3063"/>
      </w:tblGrid>
      <w:tr w:rsidR="00B54E97">
        <w:tc>
          <w:tcPr>
            <w:tcW w:w="3328" w:type="dxa"/>
            <w:tcBorders>
              <w:top w:val="nil"/>
              <w:left w:val="nil"/>
              <w:bottom w:val="nil"/>
              <w:right w:val="nil"/>
            </w:tcBorders>
          </w:tcPr>
          <w:p w:rsidR="00B54E97" w:rsidRPr="00747E70" w:rsidRDefault="009A3366">
            <w:pPr>
              <w:ind w:left="142" w:hanging="9"/>
              <w:jc w:val="center"/>
              <w:rPr>
                <w:lang w:val="fr-CA"/>
              </w:rPr>
            </w:pPr>
            <w:r w:rsidRPr="00747E70">
              <w:rPr>
                <w:rFonts w:ascii="Bahnschrift" w:hAnsi="Bahnschrift"/>
                <w:b/>
                <w:sz w:val="16"/>
                <w:lang w:val="fr-CA"/>
              </w:rPr>
              <w:lastRenderedPageBreak/>
              <w:t>RÉPUBLIQUE DU CAMEROUN</w:t>
            </w:r>
          </w:p>
          <w:p w:rsidR="00B54E97" w:rsidRPr="00747E70" w:rsidRDefault="009A3366">
            <w:pPr>
              <w:ind w:left="142" w:hanging="9"/>
              <w:jc w:val="center"/>
              <w:rPr>
                <w:lang w:val="fr-CA"/>
              </w:rPr>
            </w:pPr>
            <w:r w:rsidRPr="00747E70">
              <w:rPr>
                <w:rFonts w:ascii="Bahnschrift" w:hAnsi="Bahnschrift"/>
                <w:b/>
                <w:i/>
                <w:sz w:val="16"/>
                <w:lang w:val="fr-CA"/>
              </w:rPr>
              <w:t>Paix – Travail – Patrie</w:t>
            </w:r>
          </w:p>
          <w:p w:rsidR="00B54E97" w:rsidRPr="00747E70" w:rsidRDefault="009A3366">
            <w:pPr>
              <w:ind w:left="142" w:hanging="9"/>
              <w:jc w:val="center"/>
              <w:rPr>
                <w:lang w:val="fr-CA"/>
              </w:rPr>
            </w:pPr>
            <w:r w:rsidRPr="00747E70">
              <w:rPr>
                <w:rFonts w:ascii="Bahnschrift" w:hAnsi="Bahnschrift"/>
                <w:b/>
                <w:sz w:val="16"/>
                <w:lang w:val="fr-CA"/>
              </w:rPr>
              <w:t>------------</w:t>
            </w:r>
          </w:p>
          <w:p w:rsidR="00B54E97" w:rsidRPr="00747E70" w:rsidRDefault="009A3366">
            <w:pPr>
              <w:ind w:left="142" w:hanging="9"/>
              <w:jc w:val="center"/>
              <w:rPr>
                <w:lang w:val="fr-CA"/>
              </w:rPr>
            </w:pPr>
            <w:r w:rsidRPr="00747E70">
              <w:rPr>
                <w:rFonts w:ascii="Bahnschrift" w:hAnsi="Bahnschrift"/>
                <w:b/>
                <w:sz w:val="16"/>
                <w:lang w:val="fr-CA"/>
              </w:rPr>
              <w:t>REGION DE L’EST</w:t>
            </w:r>
          </w:p>
          <w:p w:rsidR="00B54E97" w:rsidRPr="00747E70" w:rsidRDefault="009A3366">
            <w:pPr>
              <w:ind w:left="142" w:hanging="9"/>
              <w:jc w:val="center"/>
              <w:rPr>
                <w:lang w:val="fr-CA"/>
              </w:rPr>
            </w:pPr>
            <w:r w:rsidRPr="00747E70">
              <w:rPr>
                <w:rFonts w:ascii="Bahnschrift" w:hAnsi="Bahnschrift"/>
                <w:b/>
                <w:sz w:val="16"/>
                <w:lang w:val="fr-CA"/>
              </w:rPr>
              <w:t>------------</w:t>
            </w:r>
          </w:p>
          <w:p w:rsidR="00B54E97" w:rsidRPr="00747E70" w:rsidRDefault="009A3366">
            <w:pPr>
              <w:ind w:left="142" w:hanging="9"/>
              <w:jc w:val="center"/>
              <w:rPr>
                <w:lang w:val="fr-CA"/>
              </w:rPr>
            </w:pPr>
            <w:r w:rsidRPr="00747E70">
              <w:rPr>
                <w:rFonts w:ascii="Bahnschrift" w:hAnsi="Bahnschrift"/>
                <w:b/>
                <w:sz w:val="16"/>
                <w:lang w:val="fr-CA"/>
              </w:rPr>
              <w:t>DEPARTEMENT DU LOM ET DJEREM</w:t>
            </w:r>
          </w:p>
          <w:p w:rsidR="00B54E97" w:rsidRPr="00747E70" w:rsidRDefault="009A3366">
            <w:pPr>
              <w:ind w:left="142" w:hanging="9"/>
              <w:jc w:val="center"/>
              <w:rPr>
                <w:lang w:val="fr-CA"/>
              </w:rPr>
            </w:pPr>
            <w:r w:rsidRPr="00747E70">
              <w:rPr>
                <w:rFonts w:ascii="Bahnschrift" w:hAnsi="Bahnschrift"/>
                <w:b/>
                <w:sz w:val="16"/>
                <w:lang w:val="fr-CA"/>
              </w:rPr>
              <w:t>------------</w:t>
            </w:r>
          </w:p>
          <w:p w:rsidR="00B54E97" w:rsidRPr="00747E70" w:rsidRDefault="009A3366">
            <w:pPr>
              <w:ind w:left="142" w:hanging="9"/>
              <w:jc w:val="center"/>
              <w:rPr>
                <w:lang w:val="fr-CA"/>
              </w:rPr>
            </w:pPr>
            <w:r w:rsidRPr="00747E70">
              <w:rPr>
                <w:rFonts w:ascii="Bahnschrift" w:hAnsi="Bahnschrift"/>
                <w:b/>
                <w:sz w:val="16"/>
                <w:lang w:val="fr-CA"/>
              </w:rPr>
              <w:t>COMMUNE D’ARRONDISSEMENT DE BERTOUA 1</w:t>
            </w:r>
            <w:r w:rsidRPr="00747E70">
              <w:rPr>
                <w:rFonts w:ascii="Bahnschrift" w:hAnsi="Bahnschrift"/>
                <w:b/>
                <w:sz w:val="16"/>
                <w:vertAlign w:val="superscript"/>
                <w:lang w:val="fr-CA"/>
              </w:rPr>
              <w:t>ER</w:t>
            </w:r>
          </w:p>
          <w:p w:rsidR="00B54E97" w:rsidRPr="00747E70" w:rsidRDefault="009A3366">
            <w:pPr>
              <w:ind w:left="142" w:hanging="9"/>
              <w:jc w:val="center"/>
              <w:rPr>
                <w:lang w:val="fr-CA"/>
              </w:rPr>
            </w:pPr>
            <w:r w:rsidRPr="00747E70">
              <w:rPr>
                <w:rFonts w:ascii="Bahnschrift" w:hAnsi="Bahnschrift"/>
                <w:b/>
                <w:sz w:val="16"/>
                <w:lang w:val="fr-CA"/>
              </w:rPr>
              <w:t>------------------</w:t>
            </w:r>
          </w:p>
          <w:p w:rsidR="00B54E97" w:rsidRPr="00747E70" w:rsidRDefault="009A3366">
            <w:pPr>
              <w:ind w:left="142" w:hanging="9"/>
              <w:jc w:val="center"/>
              <w:rPr>
                <w:lang w:val="fr-CA"/>
              </w:rPr>
            </w:pPr>
            <w:r w:rsidRPr="00747E70">
              <w:rPr>
                <w:rFonts w:ascii="Bahnschrift" w:hAnsi="Bahnschrift"/>
                <w:b/>
                <w:sz w:val="16"/>
                <w:lang w:val="fr-CA"/>
              </w:rPr>
              <w:t xml:space="preserve">COMMISSION INTERNE DE PASSATION DES MARCHES </w:t>
            </w:r>
          </w:p>
        </w:tc>
        <w:tc>
          <w:tcPr>
            <w:tcW w:w="3120" w:type="dxa"/>
            <w:tcBorders>
              <w:top w:val="nil"/>
              <w:left w:val="nil"/>
              <w:bottom w:val="nil"/>
              <w:right w:val="nil"/>
            </w:tcBorders>
          </w:tcPr>
          <w:p w:rsidR="00B54E97" w:rsidRPr="00747E70" w:rsidRDefault="004C78A8">
            <w:pPr>
              <w:ind w:left="211"/>
              <w:jc w:val="center"/>
              <w:rPr>
                <w:lang w:val="fr-CA"/>
              </w:rPr>
            </w:pPr>
            <w:r>
              <w:rPr>
                <w:noProof/>
                <w:lang w:val="fr-FR" w:eastAsia="fr-FR"/>
              </w:rPr>
              <w:drawing>
                <wp:anchor distT="0" distB="0" distL="114300" distR="114300" simplePos="0" relativeHeight="251663360" behindDoc="0" locked="0" layoutInCell="1" allowOverlap="1" wp14:anchorId="2648E586" wp14:editId="559A19F9">
                  <wp:simplePos x="0" y="0"/>
                  <wp:positionH relativeFrom="column">
                    <wp:posOffset>306070</wp:posOffset>
                  </wp:positionH>
                  <wp:positionV relativeFrom="paragraph">
                    <wp:posOffset>294005</wp:posOffset>
                  </wp:positionV>
                  <wp:extent cx="1190625" cy="1203960"/>
                  <wp:effectExtent l="0" t="0" r="9525" b="0"/>
                  <wp:wrapNone/>
                  <wp:docPr id="21" name="Image 21" descr="Logo commune de bertoua 1er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ogo commune de bertoua 1er O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63" w:type="dxa"/>
            <w:tcBorders>
              <w:top w:val="nil"/>
              <w:left w:val="nil"/>
              <w:bottom w:val="nil"/>
              <w:right w:val="nil"/>
            </w:tcBorders>
          </w:tcPr>
          <w:p w:rsidR="00B54E97" w:rsidRDefault="009A3366">
            <w:pPr>
              <w:ind w:left="212"/>
              <w:jc w:val="center"/>
            </w:pPr>
            <w:r>
              <w:rPr>
                <w:rFonts w:ascii="Bahnschrift" w:hAnsi="Bahnschrift"/>
                <w:b/>
                <w:sz w:val="16"/>
              </w:rPr>
              <w:t>REPUBLIC OF CAMEROON</w:t>
            </w:r>
          </w:p>
          <w:p w:rsidR="00B54E97" w:rsidRDefault="009A3366">
            <w:pPr>
              <w:ind w:left="212"/>
              <w:jc w:val="center"/>
            </w:pPr>
            <w:r>
              <w:rPr>
                <w:rFonts w:ascii="Bahnschrift" w:hAnsi="Bahnschrift"/>
                <w:b/>
                <w:i/>
                <w:sz w:val="16"/>
              </w:rPr>
              <w:t>Peace – Work – Fatherland</w:t>
            </w:r>
          </w:p>
          <w:p w:rsidR="00B54E97" w:rsidRDefault="009A3366">
            <w:pPr>
              <w:ind w:left="212"/>
              <w:jc w:val="center"/>
            </w:pPr>
            <w:r>
              <w:rPr>
                <w:rFonts w:ascii="Bahnschrift" w:hAnsi="Bahnschrift"/>
                <w:b/>
                <w:sz w:val="16"/>
              </w:rPr>
              <w:t>------------</w:t>
            </w:r>
          </w:p>
          <w:p w:rsidR="00B54E97" w:rsidRDefault="009A3366">
            <w:pPr>
              <w:ind w:left="212"/>
              <w:jc w:val="center"/>
            </w:pPr>
            <w:r>
              <w:rPr>
                <w:rFonts w:ascii="Bahnschrift" w:hAnsi="Bahnschrift"/>
                <w:b/>
                <w:sz w:val="16"/>
              </w:rPr>
              <w:t>EAST REGION</w:t>
            </w:r>
          </w:p>
          <w:p w:rsidR="00B54E97" w:rsidRDefault="009A3366">
            <w:pPr>
              <w:ind w:left="212"/>
              <w:jc w:val="center"/>
            </w:pPr>
            <w:r>
              <w:rPr>
                <w:rFonts w:ascii="Bahnschrift" w:hAnsi="Bahnschrift"/>
                <w:b/>
                <w:sz w:val="16"/>
              </w:rPr>
              <w:t>------------</w:t>
            </w:r>
          </w:p>
          <w:p w:rsidR="00B54E97" w:rsidRDefault="009A3366">
            <w:pPr>
              <w:ind w:left="212"/>
              <w:jc w:val="center"/>
            </w:pPr>
            <w:r>
              <w:rPr>
                <w:rFonts w:ascii="Bahnschrift" w:hAnsi="Bahnschrift"/>
                <w:b/>
                <w:sz w:val="16"/>
              </w:rPr>
              <w:t xml:space="preserve">LOM AND DJEREM DIVISION </w:t>
            </w:r>
          </w:p>
          <w:p w:rsidR="00B54E97" w:rsidRDefault="009A3366">
            <w:pPr>
              <w:ind w:left="212"/>
              <w:jc w:val="center"/>
            </w:pPr>
            <w:r>
              <w:rPr>
                <w:rFonts w:ascii="Bahnschrift" w:hAnsi="Bahnschrift"/>
                <w:b/>
                <w:sz w:val="16"/>
              </w:rPr>
              <w:t>------------------</w:t>
            </w:r>
          </w:p>
          <w:p w:rsidR="00B54E97" w:rsidRDefault="009A3366">
            <w:pPr>
              <w:ind w:left="212"/>
              <w:jc w:val="center"/>
            </w:pPr>
            <w:r>
              <w:rPr>
                <w:rFonts w:ascii="Bahnschrift" w:hAnsi="Bahnschrift"/>
                <w:b/>
                <w:sz w:val="16"/>
              </w:rPr>
              <w:t>BERTOUA ONE SUBDIVISIONAL COUNCIL</w:t>
            </w:r>
          </w:p>
          <w:p w:rsidR="00B54E97" w:rsidRDefault="009A3366">
            <w:pPr>
              <w:ind w:left="212"/>
              <w:jc w:val="center"/>
            </w:pPr>
            <w:r>
              <w:rPr>
                <w:rFonts w:ascii="Bahnschrift" w:hAnsi="Bahnschrift"/>
                <w:b/>
                <w:sz w:val="16"/>
              </w:rPr>
              <w:t>------------------</w:t>
            </w:r>
          </w:p>
          <w:p w:rsidR="00B54E97" w:rsidRDefault="009A3366">
            <w:pPr>
              <w:ind w:left="212"/>
              <w:jc w:val="center"/>
            </w:pPr>
            <w:r>
              <w:rPr>
                <w:rFonts w:ascii="Bahnschrift" w:hAnsi="Bahnschrift"/>
                <w:b/>
                <w:sz w:val="16"/>
              </w:rPr>
              <w:t>INTERNAL TENDER BOARD</w:t>
            </w:r>
          </w:p>
        </w:tc>
      </w:tr>
    </w:tbl>
    <w:p w:rsidR="00B54E97" w:rsidRDefault="00B54E97"/>
    <w:p w:rsidR="00B54E97" w:rsidRDefault="00B54E97">
      <w:pPr>
        <w:spacing w:after="200"/>
        <w:ind w:left="576" w:hanging="576"/>
        <w:jc w:val="both"/>
      </w:pPr>
    </w:p>
    <w:p w:rsidR="00B54E97" w:rsidRDefault="009A3366">
      <w:pPr>
        <w:spacing w:line="278" w:lineRule="auto"/>
        <w:jc w:val="center"/>
      </w:pPr>
      <w:r>
        <w:rPr>
          <w:b/>
          <w:sz w:val="36"/>
        </w:rPr>
        <w:t>National Open Call for Tenders (AONO)</w:t>
      </w:r>
    </w:p>
    <w:p w:rsidR="00B54E97" w:rsidRDefault="00B54E97">
      <w:pPr>
        <w:spacing w:after="160" w:line="278" w:lineRule="auto"/>
        <w:jc w:val="center"/>
      </w:pPr>
    </w:p>
    <w:p w:rsidR="00B54E97" w:rsidRDefault="009A3366">
      <w:pPr>
        <w:spacing w:before="120" w:after="160" w:line="278" w:lineRule="auto"/>
      </w:pPr>
      <w:r>
        <w:rPr>
          <w:b/>
          <w:sz w:val="24"/>
        </w:rPr>
        <w:t>COUNTRY</w:t>
      </w:r>
      <w:r>
        <w:rPr>
          <w:sz w:val="24"/>
        </w:rPr>
        <w:t>: Cameroon</w:t>
      </w:r>
    </w:p>
    <w:p w:rsidR="00B54E97" w:rsidRDefault="00B54E97">
      <w:pPr>
        <w:spacing w:after="120" w:line="278" w:lineRule="auto"/>
      </w:pPr>
    </w:p>
    <w:p w:rsidR="00B54E97" w:rsidRDefault="009A3366">
      <w:pPr>
        <w:spacing w:after="160" w:line="278" w:lineRule="auto"/>
      </w:pPr>
      <w:r>
        <w:rPr>
          <w:b/>
          <w:sz w:val="24"/>
        </w:rPr>
        <w:t>PROJECT NAME</w:t>
      </w:r>
      <w:r>
        <w:rPr>
          <w:sz w:val="24"/>
        </w:rPr>
        <w:t>: Local Governance and Resilient Communities Project</w:t>
      </w:r>
    </w:p>
    <w:p w:rsidR="00B54E97" w:rsidRDefault="00B54E97">
      <w:pPr>
        <w:spacing w:after="120" w:line="278" w:lineRule="auto"/>
      </w:pPr>
    </w:p>
    <w:p w:rsidR="00B54E97" w:rsidRDefault="009A3366">
      <w:pPr>
        <w:spacing w:after="160" w:line="278" w:lineRule="auto"/>
        <w:jc w:val="center"/>
      </w:pPr>
      <w:r>
        <w:rPr>
          <w:b/>
          <w:sz w:val="24"/>
        </w:rPr>
        <w:t>Contract</w:t>
      </w:r>
      <w:r>
        <w:rPr>
          <w:sz w:val="24"/>
        </w:rPr>
        <w:t xml:space="preserve">: </w:t>
      </w:r>
      <w:r>
        <w:rPr>
          <w:sz w:val="28"/>
        </w:rPr>
        <w:t>Rehabilitation work by two-layer surface coating of the roads sections Courthouse BERTOUA – Phoenix Hotel (length 340 m, width= 8m) and Phoenix Hotel – Fountain behind Holy Family cathedral ( length 840 m, width=  7m) in the Bertoua one Subdivisional Council, Lom and Djerem Division, East Region.</w:t>
      </w:r>
    </w:p>
    <w:p w:rsidR="00B54E97" w:rsidRDefault="009A3366">
      <w:pPr>
        <w:spacing w:before="240" w:after="240" w:line="278" w:lineRule="auto"/>
      </w:pPr>
      <w:r>
        <w:rPr>
          <w:b/>
          <w:sz w:val="24"/>
        </w:rPr>
        <w:t>Credit No</w:t>
      </w:r>
      <w:r>
        <w:rPr>
          <w:sz w:val="24"/>
        </w:rPr>
        <w:t>.: IDA No. 72130- CM</w:t>
      </w:r>
    </w:p>
    <w:p w:rsidR="00B54E97" w:rsidRDefault="009A3366">
      <w:pPr>
        <w:spacing w:after="160" w:line="278" w:lineRule="auto"/>
      </w:pPr>
      <w:r>
        <w:rPr>
          <w:b/>
          <w:sz w:val="24"/>
        </w:rPr>
        <w:t>STEP Code</w:t>
      </w:r>
      <w:r>
        <w:rPr>
          <w:sz w:val="24"/>
        </w:rPr>
        <w:t>: CM-MINDDEVEL-493156-CW-RFB</w:t>
      </w:r>
    </w:p>
    <w:p w:rsidR="00B54E97" w:rsidRDefault="009A3366">
      <w:pPr>
        <w:spacing w:after="160" w:line="278" w:lineRule="auto"/>
      </w:pPr>
      <w:r>
        <w:rPr>
          <w:b/>
          <w:sz w:val="24"/>
        </w:rPr>
        <w:t>Reference No</w:t>
      </w:r>
      <w:r>
        <w:rPr>
          <w:sz w:val="24"/>
        </w:rPr>
        <w:t xml:space="preserve">.: </w:t>
      </w:r>
      <w:r>
        <w:rPr>
          <w:b/>
          <w:sz w:val="24"/>
        </w:rPr>
        <w:t>AONO/C.BTA 1</w:t>
      </w:r>
      <w:r>
        <w:rPr>
          <w:b/>
          <w:sz w:val="24"/>
          <w:vertAlign w:val="superscript"/>
        </w:rPr>
        <w:t>ER</w:t>
      </w:r>
      <w:r>
        <w:rPr>
          <w:b/>
          <w:sz w:val="24"/>
        </w:rPr>
        <w:t>/CIPM/2026</w:t>
      </w:r>
    </w:p>
    <w:p w:rsidR="00B54E97" w:rsidRDefault="009A3366">
      <w:pPr>
        <w:spacing w:after="160"/>
        <w:jc w:val="both"/>
      </w:pPr>
      <w:r>
        <w:rPr>
          <w:sz w:val="24"/>
        </w:rPr>
        <w:t xml:space="preserve">1. The Government of Cameroon has received funding from the World Bank to finance the cost of the Local Governance and Resilient Communities Project (PROLOG). As part of its implementation, PROLOG has signed with the Bertoua 1st Subdivisional Council the </w:t>
      </w:r>
      <w:proofErr w:type="gramStart"/>
      <w:r>
        <w:rPr>
          <w:sz w:val="24"/>
        </w:rPr>
        <w:t>community investment support grant agreement</w:t>
      </w:r>
      <w:proofErr w:type="gramEnd"/>
      <w:r>
        <w:rPr>
          <w:sz w:val="24"/>
        </w:rPr>
        <w:t xml:space="preserve"> (CISG) No. </w:t>
      </w:r>
      <w:proofErr w:type="gramStart"/>
      <w:r>
        <w:rPr>
          <w:color w:val="00B050"/>
          <w:sz w:val="24"/>
        </w:rPr>
        <w:t>……</w:t>
      </w:r>
      <w:proofErr w:type="gramEnd"/>
      <w:r>
        <w:rPr>
          <w:sz w:val="24"/>
        </w:rPr>
        <w:t xml:space="preserve"> of 25 May 2026 for the construction of community infrastructure. </w:t>
      </w:r>
      <w:proofErr w:type="gramStart"/>
      <w:r>
        <w:rPr>
          <w:sz w:val="24"/>
        </w:rPr>
        <w:t xml:space="preserve">To this end, the Mayor of Bertoua 1st Subdivisional Council intends to use part of the sums granted under this agreement to make the payments planned under the contract relating to the </w:t>
      </w:r>
      <w:r>
        <w:rPr>
          <w:b/>
          <w:sz w:val="24"/>
        </w:rPr>
        <w:t xml:space="preserve">rehabilitation work by two-layer surface coating of the roads sections Courthouse Bertoua – Phoenix Hotel (length 340 m, width= 8m) and Phoenix Hotel – Fountain behind Holy Family cathedral (length 840 m, width=  7m) in the BERTOUA </w:t>
      </w:r>
      <w:r w:rsidR="004A06DB">
        <w:rPr>
          <w:b/>
          <w:sz w:val="24"/>
        </w:rPr>
        <w:t xml:space="preserve">One subdivisional </w:t>
      </w:r>
      <w:r>
        <w:rPr>
          <w:b/>
          <w:sz w:val="24"/>
        </w:rPr>
        <w:t>Council, Lom and Djerem Division, East Region</w:t>
      </w:r>
      <w:r>
        <w:rPr>
          <w:sz w:val="24"/>
        </w:rPr>
        <w:t>.</w:t>
      </w:r>
      <w:proofErr w:type="gramEnd"/>
      <w:r>
        <w:rPr>
          <w:sz w:val="24"/>
        </w:rPr>
        <w:t xml:space="preserve"> </w:t>
      </w:r>
    </w:p>
    <w:p w:rsidR="00B54E97" w:rsidRDefault="009A3366">
      <w:pPr>
        <w:spacing w:after="160" w:line="278" w:lineRule="auto"/>
        <w:jc w:val="both"/>
      </w:pPr>
      <w:proofErr w:type="gramStart"/>
      <w:r>
        <w:rPr>
          <w:sz w:val="24"/>
        </w:rPr>
        <w:t xml:space="preserve">2. The Bertoua 1st Subdivisional Council is seeking closed bids from eligible and qualified bidders to provide the </w:t>
      </w:r>
      <w:r>
        <w:rPr>
          <w:b/>
          <w:sz w:val="24"/>
        </w:rPr>
        <w:t xml:space="preserve">rehabilitation work by two-layer surface coating of the roads sections </w:t>
      </w:r>
      <w:r>
        <w:rPr>
          <w:b/>
          <w:sz w:val="24"/>
        </w:rPr>
        <w:lastRenderedPageBreak/>
        <w:t>Courthouse BERTOUA – Phoenix Hotel (length 340 m, width=  8m) and Phoenix Hotel – Fountain behind Holy Family cathedral ( length 840 m, width=  7m) in the BERTOUA 1er Council, Lom and Djerem Division, East Region</w:t>
      </w:r>
      <w:r>
        <w:rPr>
          <w:sz w:val="24"/>
        </w:rPr>
        <w:t>.</w:t>
      </w:r>
      <w:proofErr w:type="gramEnd"/>
    </w:p>
    <w:p w:rsidR="00B54E97" w:rsidRDefault="009A3366">
      <w:pPr>
        <w:spacing w:after="160" w:line="278" w:lineRule="auto"/>
        <w:jc w:val="both"/>
      </w:pPr>
      <w:r>
        <w:rPr>
          <w:sz w:val="24"/>
        </w:rPr>
        <w:t xml:space="preserve">3. The deadline for completion of the works is </w:t>
      </w:r>
      <w:r>
        <w:rPr>
          <w:b/>
          <w:sz w:val="24"/>
        </w:rPr>
        <w:t>four (04) months</w:t>
      </w:r>
      <w:r>
        <w:rPr>
          <w:sz w:val="24"/>
        </w:rPr>
        <w:t xml:space="preserve">. A description of the qualification criteria that bidders must meet </w:t>
      </w:r>
      <w:proofErr w:type="gramStart"/>
      <w:r>
        <w:rPr>
          <w:sz w:val="24"/>
        </w:rPr>
        <w:t>is specified</w:t>
      </w:r>
      <w:proofErr w:type="gramEnd"/>
      <w:r>
        <w:rPr>
          <w:sz w:val="24"/>
        </w:rPr>
        <w:t xml:space="preserve"> in section III (Evaluation and Qualification Criteria). NB: For this contract, no national preference margin is applicable.</w:t>
      </w:r>
    </w:p>
    <w:p w:rsidR="00B54E97" w:rsidRDefault="009A3366">
      <w:pPr>
        <w:spacing w:after="160" w:line="278" w:lineRule="auto"/>
        <w:jc w:val="both"/>
      </w:pPr>
      <w:r>
        <w:rPr>
          <w:sz w:val="24"/>
        </w:rPr>
        <w:t xml:space="preserve">4. The procedure will be conducted through national competition using a Call for Tenders (CTT) as defined in the World Bank's "Procurement Regulations Applicable to Borrowers in the Framework of Investment Project Financing," February 2025 edition, and open to all bidders as defined in the Procurement Regulations. Interested and eligible bidders may obtain information from the </w:t>
      </w:r>
      <w:r>
        <w:rPr>
          <w:b/>
          <w:i/>
          <w:sz w:val="24"/>
        </w:rPr>
        <w:t>Bertoua one subdivisionnal Council, website: www.mairiebertoua1.cm</w:t>
      </w:r>
      <w:r>
        <w:rPr>
          <w:sz w:val="24"/>
        </w:rPr>
        <w:t xml:space="preserve">. They may review the Tender Documents at the address mentioned below, Monday to Friday, between 7 a.m. and 3 p.m. </w:t>
      </w:r>
    </w:p>
    <w:p w:rsidR="00B54E97" w:rsidRDefault="009A3366">
      <w:pPr>
        <w:spacing w:after="160" w:line="278" w:lineRule="auto"/>
        <w:jc w:val="both"/>
      </w:pPr>
      <w:r>
        <w:rPr>
          <w:sz w:val="24"/>
        </w:rPr>
        <w:t xml:space="preserve">5. The French-language Tender Documents </w:t>
      </w:r>
      <w:proofErr w:type="gramStart"/>
      <w:r>
        <w:rPr>
          <w:sz w:val="24"/>
        </w:rPr>
        <w:t>may be consulted</w:t>
      </w:r>
      <w:proofErr w:type="gramEnd"/>
      <w:r>
        <w:rPr>
          <w:sz w:val="24"/>
        </w:rPr>
        <w:t xml:space="preserve"> </w:t>
      </w:r>
      <w:r>
        <w:rPr>
          <w:rFonts w:ascii="Segoe UI" w:hAnsi="Segoe UI"/>
          <w:sz w:val="20"/>
        </w:rPr>
        <w:t xml:space="preserve">against payment of a non-refundable sum of   </w:t>
      </w:r>
      <w:r>
        <w:rPr>
          <w:b/>
          <w:i/>
          <w:sz w:val="24"/>
        </w:rPr>
        <w:t>One hundred and fifty thousand (150,000) CFA francs, payable at the BERTOUA one municipal revenue service located in Nkolbikon (Bertoua)</w:t>
      </w:r>
      <w:r>
        <w:rPr>
          <w:sz w:val="24"/>
        </w:rPr>
        <w:t xml:space="preserve">. </w:t>
      </w:r>
    </w:p>
    <w:p w:rsidR="00B54E97" w:rsidRDefault="009A3366">
      <w:pPr>
        <w:spacing w:after="160" w:line="278" w:lineRule="auto"/>
        <w:jc w:val="both"/>
      </w:pPr>
      <w:r>
        <w:rPr>
          <w:sz w:val="24"/>
        </w:rPr>
        <w:t xml:space="preserve">6. Bids </w:t>
      </w:r>
      <w:proofErr w:type="gramStart"/>
      <w:r>
        <w:rPr>
          <w:sz w:val="24"/>
        </w:rPr>
        <w:t>must be submitted</w:t>
      </w:r>
      <w:proofErr w:type="gramEnd"/>
      <w:r>
        <w:rPr>
          <w:sz w:val="24"/>
        </w:rPr>
        <w:t xml:space="preserve"> to the address below no later than the </w:t>
      </w:r>
      <w:r w:rsidR="004A06DB" w:rsidRPr="004A06DB">
        <w:rPr>
          <w:b/>
          <w:sz w:val="24"/>
        </w:rPr>
        <w:t>12</w:t>
      </w:r>
      <w:r w:rsidR="004A06DB" w:rsidRPr="004A06DB">
        <w:rPr>
          <w:b/>
          <w:sz w:val="24"/>
          <w:vertAlign w:val="superscript"/>
        </w:rPr>
        <w:t>th</w:t>
      </w:r>
      <w:r w:rsidR="004A06DB" w:rsidRPr="004A06DB">
        <w:rPr>
          <w:b/>
          <w:sz w:val="24"/>
        </w:rPr>
        <w:t>/11/2026</w:t>
      </w:r>
      <w:r w:rsidRPr="004A06DB">
        <w:rPr>
          <w:b/>
          <w:sz w:val="24"/>
        </w:rPr>
        <w:t xml:space="preserve"> </w:t>
      </w:r>
      <w:r>
        <w:rPr>
          <w:b/>
          <w:sz w:val="24"/>
        </w:rPr>
        <w:t>at 1</w:t>
      </w:r>
      <w:r w:rsidR="004A06DB">
        <w:rPr>
          <w:b/>
          <w:sz w:val="24"/>
        </w:rPr>
        <w:t>4 p.m (local time)</w:t>
      </w:r>
      <w:r>
        <w:rPr>
          <w:b/>
          <w:sz w:val="24"/>
        </w:rPr>
        <w:t>.</w:t>
      </w:r>
      <w:r>
        <w:rPr>
          <w:sz w:val="24"/>
        </w:rPr>
        <w:t xml:space="preserve"> Electronic submission of bids </w:t>
      </w:r>
      <w:proofErr w:type="gramStart"/>
      <w:r>
        <w:rPr>
          <w:sz w:val="24"/>
        </w:rPr>
        <w:t>will not be permitted</w:t>
      </w:r>
      <w:proofErr w:type="gramEnd"/>
      <w:r>
        <w:rPr>
          <w:sz w:val="24"/>
        </w:rPr>
        <w:t xml:space="preserve">. Any bid received after the deadline for submission of bids </w:t>
      </w:r>
      <w:proofErr w:type="gramStart"/>
      <w:r>
        <w:rPr>
          <w:sz w:val="24"/>
        </w:rPr>
        <w:t>will be rejected</w:t>
      </w:r>
      <w:proofErr w:type="gramEnd"/>
      <w:r>
        <w:rPr>
          <w:sz w:val="24"/>
        </w:rPr>
        <w:t xml:space="preserve">. The bids </w:t>
      </w:r>
      <w:proofErr w:type="gramStart"/>
      <w:r>
        <w:rPr>
          <w:sz w:val="24"/>
        </w:rPr>
        <w:t>will be opened</w:t>
      </w:r>
      <w:proofErr w:type="gramEnd"/>
      <w:r>
        <w:rPr>
          <w:sz w:val="24"/>
        </w:rPr>
        <w:t xml:space="preserve"> in the presence of bidders' representatives and those present at the address </w:t>
      </w:r>
      <w:r>
        <w:rPr>
          <w:b/>
          <w:i/>
          <w:sz w:val="24"/>
        </w:rPr>
        <w:t xml:space="preserve">Bertoua One Subdivisionnal Council located in Nkolbikon (Bertoua) </w:t>
      </w:r>
      <w:r>
        <w:rPr>
          <w:sz w:val="24"/>
        </w:rPr>
        <w:t xml:space="preserve">mentioned below on the same day at </w:t>
      </w:r>
      <w:r w:rsidR="004A06DB" w:rsidRPr="004A06DB">
        <w:rPr>
          <w:b/>
          <w:sz w:val="24"/>
        </w:rPr>
        <w:t>3</w:t>
      </w:r>
      <w:r w:rsidRPr="004A06DB">
        <w:rPr>
          <w:b/>
          <w:sz w:val="24"/>
        </w:rPr>
        <w:t xml:space="preserve"> p.m.</w:t>
      </w:r>
    </w:p>
    <w:p w:rsidR="00B54E97" w:rsidRDefault="009A3366">
      <w:pPr>
        <w:spacing w:after="160" w:line="278" w:lineRule="auto"/>
        <w:jc w:val="both"/>
      </w:pPr>
      <w:r>
        <w:rPr>
          <w:b/>
          <w:i/>
          <w:sz w:val="24"/>
        </w:rPr>
        <w:t>Nota</w:t>
      </w:r>
      <w:r>
        <w:rPr>
          <w:i/>
          <w:sz w:val="24"/>
        </w:rPr>
        <w:t xml:space="preserve">: A company may not submit more than one bid, alone or in association with partners, within the framework of a bid, </w:t>
      </w:r>
      <w:proofErr w:type="gramStart"/>
      <w:r>
        <w:rPr>
          <w:i/>
          <w:sz w:val="24"/>
        </w:rPr>
        <w:t>unless it is a variant that it has</w:t>
      </w:r>
      <w:proofErr w:type="gramEnd"/>
      <w:r>
        <w:rPr>
          <w:i/>
          <w:sz w:val="24"/>
        </w:rPr>
        <w:t xml:space="preserve"> been authorized to submit. Submitting more than one bid or participating in such a process renders all bids to which the company is a party inadmissible.</w:t>
      </w:r>
    </w:p>
    <w:p w:rsidR="00B54E97" w:rsidRDefault="009A3366">
      <w:pPr>
        <w:spacing w:after="160" w:line="278" w:lineRule="auto"/>
        <w:jc w:val="both"/>
      </w:pPr>
      <w:r>
        <w:rPr>
          <w:sz w:val="24"/>
        </w:rPr>
        <w:t xml:space="preserve">7. Bids must be accompanied by a Bid Guarantee established by a first-rate bank or a financial institution approved by the Ministry of Finance and listed at the end of the DAO, for an amount of </w:t>
      </w:r>
      <w:r>
        <w:rPr>
          <w:b/>
          <w:i/>
          <w:sz w:val="24"/>
        </w:rPr>
        <w:t>One million five hundred and forty thousand seven hundred and forty-six (1,540,746) CFA francs, in one of the forms provided under ITB 19.3.</w:t>
      </w:r>
    </w:p>
    <w:p w:rsidR="00B54E97" w:rsidRDefault="009A3366">
      <w:pPr>
        <w:spacing w:after="160" w:line="278" w:lineRule="auto"/>
        <w:jc w:val="both"/>
      </w:pPr>
      <w:r>
        <w:rPr>
          <w:sz w:val="24"/>
        </w:rPr>
        <w:t xml:space="preserve">8. In accordance with the Procurement Plan: “Please note that the Procurement Regulations require the Borrower to disclose information on the beneficial owners of the successful Bidder, as part of the Contract Award Notification notice, by completing the Beneficial Ownership Disclosure Form included in the tender documents. 9. The tender notice </w:t>
      </w:r>
      <w:proofErr w:type="gramStart"/>
      <w:r>
        <w:rPr>
          <w:sz w:val="24"/>
        </w:rPr>
        <w:t>is published</w:t>
      </w:r>
      <w:proofErr w:type="gramEnd"/>
      <w:r>
        <w:rPr>
          <w:sz w:val="24"/>
        </w:rPr>
        <w:t xml:space="preserve"> in accordance with the regulations in force (PRIDESOFT/ARMP) and is systematically transmitted to the Regional Coordination Unit (UCR) of PROLOG East for publication on the PROLOG website. 10. Bids </w:t>
      </w:r>
      <w:proofErr w:type="gramStart"/>
      <w:r>
        <w:rPr>
          <w:sz w:val="24"/>
        </w:rPr>
        <w:t>shall be submitted</w:t>
      </w:r>
      <w:proofErr w:type="gramEnd"/>
      <w:r>
        <w:rPr>
          <w:sz w:val="24"/>
        </w:rPr>
        <w:t xml:space="preserve"> in hard copy AND in PDF format on a USB key; the absence of either of these two formats shall be grounds for rejection of the bid. 11. The addresses referred to above are:</w:t>
      </w:r>
    </w:p>
    <w:p w:rsidR="00B54E97" w:rsidRDefault="009A3366">
      <w:pPr>
        <w:spacing w:after="160" w:line="278" w:lineRule="auto"/>
        <w:jc w:val="both"/>
      </w:pPr>
      <w:r>
        <w:rPr>
          <w:b/>
          <w:i/>
          <w:sz w:val="24"/>
        </w:rPr>
        <w:lastRenderedPageBreak/>
        <w:t>BERTOUA 1</w:t>
      </w:r>
      <w:r>
        <w:rPr>
          <w:b/>
          <w:i/>
          <w:sz w:val="24"/>
          <w:vertAlign w:val="superscript"/>
        </w:rPr>
        <w:t>er</w:t>
      </w:r>
      <w:r>
        <w:rPr>
          <w:b/>
          <w:i/>
          <w:sz w:val="24"/>
        </w:rPr>
        <w:t xml:space="preserve"> Council, located in NKOLBIKON, PO Box: 201 Bertoua, Tel: 696 164 132/676 961 284, Web site: www.mairiebertoua1.cm.</w:t>
      </w:r>
    </w:p>
    <w:p w:rsidR="00B54E97" w:rsidRDefault="009A3366">
      <w:pPr>
        <w:spacing w:after="160" w:line="278" w:lineRule="auto"/>
        <w:jc w:val="both"/>
      </w:pPr>
      <w:r>
        <w:rPr>
          <w:sz w:val="24"/>
        </w:rPr>
        <w:t>Sealed envelopes must bear the following:</w:t>
      </w:r>
    </w:p>
    <w:p w:rsidR="00B54E97" w:rsidRPr="004273FC" w:rsidRDefault="009A3366" w:rsidP="004273FC">
      <w:pPr>
        <w:spacing w:line="278" w:lineRule="auto"/>
        <w:jc w:val="both"/>
        <w:rPr>
          <w:b/>
        </w:rPr>
      </w:pPr>
      <w:proofErr w:type="gramStart"/>
      <w:r w:rsidRPr="004273FC">
        <w:rPr>
          <w:b/>
          <w:sz w:val="28"/>
        </w:rPr>
        <w:t>OPEN NATIONAL CALL FOR TENDERS N°</w:t>
      </w:r>
      <w:r w:rsidR="004273FC" w:rsidRPr="004273FC">
        <w:rPr>
          <w:b/>
          <w:sz w:val="28"/>
        </w:rPr>
        <w:t>010</w:t>
      </w:r>
      <w:r w:rsidRPr="004273FC">
        <w:rPr>
          <w:b/>
          <w:sz w:val="28"/>
        </w:rPr>
        <w:t xml:space="preserve">/AONO/C.BTA 1ER/CIPM/2026 OF </w:t>
      </w:r>
      <w:r w:rsidR="004273FC" w:rsidRPr="004273FC">
        <w:rPr>
          <w:b/>
          <w:sz w:val="28"/>
        </w:rPr>
        <w:t>THE 19</w:t>
      </w:r>
      <w:r w:rsidR="004273FC" w:rsidRPr="004273FC">
        <w:rPr>
          <w:b/>
          <w:sz w:val="28"/>
          <w:vertAlign w:val="superscript"/>
        </w:rPr>
        <w:t>TH</w:t>
      </w:r>
      <w:r w:rsidR="004273FC" w:rsidRPr="004273FC">
        <w:rPr>
          <w:b/>
          <w:sz w:val="28"/>
        </w:rPr>
        <w:t xml:space="preserve">/10/2026, </w:t>
      </w:r>
      <w:r w:rsidRPr="004273FC">
        <w:rPr>
          <w:b/>
          <w:sz w:val="28"/>
        </w:rPr>
        <w:t>FOR THE</w:t>
      </w:r>
      <w:r w:rsidRPr="004273FC">
        <w:rPr>
          <w:b/>
          <w:sz w:val="24"/>
        </w:rPr>
        <w:t xml:space="preserve"> </w:t>
      </w:r>
      <w:r w:rsidRPr="004273FC">
        <w:rPr>
          <w:b/>
          <w:sz w:val="28"/>
        </w:rPr>
        <w:t>REHABILITATION WORK BY TWO-LAYER SURFACE COATING OF THE ROADS SECTIONS COURTHOUSE BERTOUA – PHOENIX HOTEL  (LENGTH 340 M, WIDTH=8M) AND PHOENIX HOTEL – FOUNTAIN BEHIND HOLY FAMILY CATHEDRAL (LENGTH 840 M, WIDTH=7M) IN THE BERTOUA 1ER COUNCIL, LOM AND DJEREM DIVISION, EAST REGION</w:t>
      </w:r>
      <w:proofErr w:type="gramEnd"/>
    </w:p>
    <w:p w:rsidR="00B54E97" w:rsidRDefault="009A3366">
      <w:pPr>
        <w:spacing w:after="160" w:line="278" w:lineRule="auto"/>
        <w:jc w:val="center"/>
      </w:pPr>
      <w:r>
        <w:rPr>
          <w:b/>
          <w:sz w:val="24"/>
        </w:rPr>
        <w:t>"TO BE OPEN ONLY DURING OPENING SESSION"</w:t>
      </w:r>
    </w:p>
    <w:p w:rsidR="00B54E97" w:rsidRDefault="00B54E97">
      <w:pPr>
        <w:spacing w:after="160" w:line="278" w:lineRule="auto"/>
      </w:pPr>
    </w:p>
    <w:p w:rsidR="00B54E97" w:rsidRDefault="009A3366">
      <w:pPr>
        <w:spacing w:line="278" w:lineRule="auto"/>
        <w:ind w:left="5040"/>
        <w:jc w:val="center"/>
      </w:pPr>
      <w:r>
        <w:rPr>
          <w:b/>
          <w:sz w:val="24"/>
        </w:rPr>
        <w:t>BERTOUA 1</w:t>
      </w:r>
      <w:r>
        <w:rPr>
          <w:b/>
          <w:sz w:val="24"/>
          <w:vertAlign w:val="superscript"/>
        </w:rPr>
        <w:t>er</w:t>
      </w:r>
      <w:r>
        <w:rPr>
          <w:b/>
          <w:sz w:val="24"/>
        </w:rPr>
        <w:t xml:space="preserve"> _</w:t>
      </w:r>
      <w:r>
        <w:rPr>
          <w:sz w:val="28"/>
        </w:rPr>
        <w:t xml:space="preserve"> </w:t>
      </w:r>
      <w:r>
        <w:rPr>
          <w:b/>
          <w:sz w:val="28"/>
        </w:rPr>
        <w:t xml:space="preserve">the </w:t>
      </w:r>
      <w:r w:rsidR="004273FC" w:rsidRPr="004273FC">
        <w:rPr>
          <w:b/>
          <w:sz w:val="28"/>
        </w:rPr>
        <w:t>19</w:t>
      </w:r>
      <w:r w:rsidR="004273FC" w:rsidRPr="004273FC">
        <w:rPr>
          <w:b/>
          <w:sz w:val="28"/>
          <w:vertAlign w:val="superscript"/>
        </w:rPr>
        <w:t>TH</w:t>
      </w:r>
      <w:r w:rsidR="004273FC" w:rsidRPr="004273FC">
        <w:rPr>
          <w:b/>
          <w:sz w:val="28"/>
        </w:rPr>
        <w:t>/10/2026</w:t>
      </w:r>
      <w:r w:rsidRPr="004273FC">
        <w:rPr>
          <w:sz w:val="28"/>
        </w:rPr>
        <w:t xml:space="preserve"> </w:t>
      </w:r>
      <w:r>
        <w:rPr>
          <w:b/>
          <w:sz w:val="24"/>
        </w:rPr>
        <w:t>_</w:t>
      </w:r>
    </w:p>
    <w:p w:rsidR="00B54E97" w:rsidRDefault="009A3366">
      <w:pPr>
        <w:spacing w:line="278" w:lineRule="auto"/>
        <w:ind w:left="5040"/>
        <w:jc w:val="center"/>
      </w:pPr>
      <w:r>
        <w:rPr>
          <w:b/>
          <w:sz w:val="24"/>
        </w:rPr>
        <w:t>The Mayor of Bertoua One</w:t>
      </w:r>
    </w:p>
    <w:p w:rsidR="00B54E97" w:rsidRDefault="009A3366">
      <w:pPr>
        <w:spacing w:line="278" w:lineRule="auto"/>
        <w:ind w:left="5040"/>
        <w:jc w:val="center"/>
      </w:pPr>
      <w:r>
        <w:rPr>
          <w:b/>
          <w:sz w:val="24"/>
        </w:rPr>
        <w:t>Project Owner</w:t>
      </w:r>
    </w:p>
    <w:p w:rsidR="00B54E97" w:rsidRDefault="009A3366">
      <w:pPr>
        <w:spacing w:before="1"/>
        <w:ind w:left="110" w:hanging="576"/>
        <w:jc w:val="both"/>
      </w:pPr>
      <w:r>
        <w:rPr>
          <w:rFonts w:ascii="Segoe UI" w:hAnsi="Segoe UI"/>
          <w:b/>
          <w:sz w:val="24"/>
          <w:u w:val="single"/>
        </w:rPr>
        <w:t>Copies</w:t>
      </w:r>
      <w:r>
        <w:rPr>
          <w:rFonts w:ascii="Segoe UI" w:hAnsi="Segoe UI"/>
          <w:sz w:val="24"/>
        </w:rPr>
        <w:t>:</w:t>
      </w:r>
    </w:p>
    <w:p w:rsidR="00B54E97" w:rsidRDefault="00B54E97">
      <w:pPr>
        <w:spacing w:before="3"/>
        <w:ind w:left="576" w:hanging="576"/>
        <w:jc w:val="both"/>
      </w:pPr>
    </w:p>
    <w:p w:rsidR="00B54E97" w:rsidRDefault="009A3366">
      <w:pPr>
        <w:ind w:left="644" w:hanging="576"/>
        <w:jc w:val="both"/>
      </w:pPr>
      <w:r>
        <w:rPr>
          <w:sz w:val="20"/>
        </w:rPr>
        <w:t xml:space="preserve">-  </w:t>
      </w:r>
      <w:r>
        <w:rPr>
          <w:rFonts w:ascii="Segoe UI" w:hAnsi="Segoe UI"/>
          <w:sz w:val="20"/>
        </w:rPr>
        <w:t>DO/Lom and Djerem</w:t>
      </w:r>
    </w:p>
    <w:p w:rsidR="00B54E97" w:rsidRDefault="009A3366">
      <w:pPr>
        <w:ind w:left="644" w:hanging="576"/>
        <w:jc w:val="both"/>
      </w:pPr>
      <w:r>
        <w:rPr>
          <w:sz w:val="20"/>
        </w:rPr>
        <w:t xml:space="preserve">-  </w:t>
      </w:r>
      <w:r>
        <w:rPr>
          <w:rFonts w:ascii="Segoe UI" w:hAnsi="Segoe UI"/>
          <w:sz w:val="20"/>
        </w:rPr>
        <w:t>DDPC/Lom and Djerem;</w:t>
      </w:r>
    </w:p>
    <w:p w:rsidR="00B54E97" w:rsidRDefault="009A3366">
      <w:pPr>
        <w:ind w:left="644" w:right="-50" w:hanging="576"/>
        <w:jc w:val="both"/>
      </w:pPr>
      <w:r>
        <w:rPr>
          <w:sz w:val="20"/>
        </w:rPr>
        <w:t xml:space="preserve">-  </w:t>
      </w:r>
      <w:r>
        <w:rPr>
          <w:rFonts w:ascii="Segoe UI" w:hAnsi="Segoe UI"/>
          <w:sz w:val="20"/>
        </w:rPr>
        <w:t>ARMP (for publication and archiving);</w:t>
      </w:r>
    </w:p>
    <w:p w:rsidR="00B54E97" w:rsidRDefault="009A3366">
      <w:pPr>
        <w:ind w:left="644" w:right="-50" w:hanging="576"/>
        <w:jc w:val="both"/>
      </w:pPr>
      <w:r>
        <w:rPr>
          <w:rFonts w:ascii="Segoe UI" w:hAnsi="Segoe UI"/>
          <w:sz w:val="20"/>
        </w:rPr>
        <w:t>- UCR-EAST/PROLOG</w:t>
      </w:r>
    </w:p>
    <w:p w:rsidR="00B54E97" w:rsidRDefault="009A3366">
      <w:pPr>
        <w:ind w:left="644" w:right="-38" w:hanging="576"/>
        <w:jc w:val="both"/>
      </w:pPr>
      <w:r>
        <w:rPr>
          <w:sz w:val="20"/>
        </w:rPr>
        <w:t xml:space="preserve">-  </w:t>
      </w:r>
      <w:r>
        <w:rPr>
          <w:rFonts w:ascii="Segoe UI" w:hAnsi="Segoe UI"/>
          <w:sz w:val="20"/>
        </w:rPr>
        <w:t>Chairperson of DTB (for information);</w:t>
      </w:r>
    </w:p>
    <w:p w:rsidR="00B54E97" w:rsidRDefault="009A3366">
      <w:pPr>
        <w:ind w:left="644" w:hanging="576"/>
        <w:jc w:val="both"/>
      </w:pPr>
      <w:r>
        <w:rPr>
          <w:sz w:val="20"/>
        </w:rPr>
        <w:t xml:space="preserve">-  </w:t>
      </w:r>
      <w:r>
        <w:rPr>
          <w:rFonts w:ascii="Segoe UI" w:hAnsi="Segoe UI"/>
          <w:sz w:val="20"/>
        </w:rPr>
        <w:t>Notice boards (for information);</w:t>
      </w:r>
    </w:p>
    <w:p w:rsidR="00B54E97" w:rsidRDefault="009A3366">
      <w:pPr>
        <w:ind w:left="644" w:hanging="576"/>
        <w:jc w:val="both"/>
      </w:pPr>
      <w:proofErr w:type="gramStart"/>
      <w:r>
        <w:rPr>
          <w:sz w:val="20"/>
        </w:rPr>
        <w:t xml:space="preserve">-  </w:t>
      </w:r>
      <w:r>
        <w:rPr>
          <w:rFonts w:ascii="Segoe UI" w:hAnsi="Segoe UI"/>
          <w:sz w:val="20"/>
        </w:rPr>
        <w:t>Tenders Service (for archiving).</w:t>
      </w:r>
      <w:proofErr w:type="gramEnd"/>
    </w:p>
    <w:p w:rsidR="00B54E97" w:rsidRDefault="00B54E97">
      <w:pPr>
        <w:spacing w:line="278" w:lineRule="auto"/>
        <w:ind w:left="576" w:hanging="576"/>
        <w:jc w:val="both"/>
      </w:pPr>
    </w:p>
    <w:p w:rsidR="00B54E97" w:rsidRDefault="00B54E97">
      <w:pPr>
        <w:spacing w:after="200"/>
        <w:jc w:val="both"/>
      </w:pPr>
    </w:p>
    <w:p w:rsidR="00B54E97" w:rsidRDefault="00B54E97">
      <w:pPr>
        <w:spacing w:after="200"/>
        <w:jc w:val="both"/>
      </w:pPr>
    </w:p>
    <w:p w:rsidR="00B54E97" w:rsidRDefault="00B54E97">
      <w:pPr>
        <w:sectPr w:rsidR="00B54E97" w:rsidSect="008C0120">
          <w:pgSz w:w="12240" w:h="15840"/>
          <w:pgMar w:top="851" w:right="1440" w:bottom="1440" w:left="1440" w:header="720" w:footer="720" w:gutter="0"/>
          <w:pgBorders w:display="firstPage" w:offsetFrom="page">
            <w:top w:val="decoArchColor" w:sz="25" w:space="24" w:color="auto"/>
            <w:left w:val="decoArchColor" w:sz="25" w:space="24" w:color="auto"/>
            <w:bottom w:val="decoArchColor" w:sz="25" w:space="24" w:color="auto"/>
            <w:right w:val="decoArchColor" w:sz="25" w:space="24" w:color="auto"/>
          </w:pgBorders>
          <w:cols w:space="720"/>
          <w:docGrid w:linePitch="360"/>
        </w:sectPr>
      </w:pPr>
    </w:p>
    <w:tbl>
      <w:tblPr>
        <w:tblW w:w="0" w:type="auto"/>
        <w:tblBorders>
          <w:top w:val="nil"/>
          <w:left w:val="nil"/>
          <w:bottom w:val="nil"/>
          <w:right w:val="nil"/>
          <w:insideH w:val="single" w:sz="4" w:space="0" w:color="000000"/>
          <w:insideV w:val="nil"/>
        </w:tblBorders>
        <w:tblLayout w:type="fixed"/>
        <w:tblLook w:val="04A0" w:firstRow="1" w:lastRow="0" w:firstColumn="1" w:lastColumn="0" w:noHBand="0" w:noVBand="1"/>
      </w:tblPr>
      <w:tblGrid>
        <w:gridCol w:w="3614"/>
        <w:gridCol w:w="2692"/>
        <w:gridCol w:w="3061"/>
      </w:tblGrid>
      <w:tr w:rsidR="00B54E97">
        <w:tc>
          <w:tcPr>
            <w:tcW w:w="3614" w:type="dxa"/>
            <w:tcBorders>
              <w:top w:val="nil"/>
              <w:left w:val="nil"/>
              <w:bottom w:val="nil"/>
              <w:right w:val="nil"/>
            </w:tcBorders>
          </w:tcPr>
          <w:p w:rsidR="00B54E97" w:rsidRPr="00747E70" w:rsidRDefault="009A3366">
            <w:pPr>
              <w:ind w:left="142" w:hanging="9"/>
              <w:jc w:val="center"/>
              <w:rPr>
                <w:lang w:val="fr-CA"/>
              </w:rPr>
            </w:pPr>
            <w:r w:rsidRPr="00747E70">
              <w:rPr>
                <w:rFonts w:ascii="Bahnschrift" w:hAnsi="Bahnschrift"/>
                <w:b/>
                <w:sz w:val="18"/>
                <w:lang w:val="fr-CA"/>
              </w:rPr>
              <w:lastRenderedPageBreak/>
              <w:t>RÉPUBLIQUE DU CAMEROUN</w:t>
            </w:r>
          </w:p>
          <w:p w:rsidR="00B54E97" w:rsidRPr="00747E70" w:rsidRDefault="009A3366">
            <w:pPr>
              <w:ind w:left="142" w:hanging="9"/>
              <w:jc w:val="center"/>
              <w:rPr>
                <w:lang w:val="fr-CA"/>
              </w:rPr>
            </w:pPr>
            <w:r w:rsidRPr="00747E70">
              <w:rPr>
                <w:rFonts w:ascii="Bahnschrift" w:hAnsi="Bahnschrift"/>
                <w:b/>
                <w:i/>
                <w:sz w:val="18"/>
                <w:lang w:val="fr-CA"/>
              </w:rPr>
              <w:t>Paix – Travail – Patrie</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REGION DE L’EST</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DEPARTEMENT DU LOM ET DJEREM</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COMMUNE D’ARRONDISSEMENT DE BERTOUA 1</w:t>
            </w:r>
            <w:r w:rsidRPr="00747E70">
              <w:rPr>
                <w:rFonts w:ascii="Bahnschrift" w:hAnsi="Bahnschrift"/>
                <w:b/>
                <w:sz w:val="18"/>
                <w:vertAlign w:val="superscript"/>
                <w:lang w:val="fr-CA"/>
              </w:rPr>
              <w:t>ER</w:t>
            </w:r>
          </w:p>
          <w:p w:rsidR="00B54E97" w:rsidRPr="00747E70" w:rsidRDefault="009A3366">
            <w:pPr>
              <w:ind w:left="142" w:hanging="9"/>
              <w:jc w:val="center"/>
              <w:rPr>
                <w:lang w:val="fr-CA"/>
              </w:rPr>
            </w:pPr>
            <w:r w:rsidRPr="00747E70">
              <w:rPr>
                <w:rFonts w:ascii="Bahnschrift" w:hAnsi="Bahnschrift"/>
                <w:b/>
                <w:sz w:val="18"/>
                <w:lang w:val="fr-CA"/>
              </w:rPr>
              <w:t>------------------</w:t>
            </w:r>
          </w:p>
          <w:p w:rsidR="00B54E97" w:rsidRPr="00747E70" w:rsidRDefault="009A3366">
            <w:pPr>
              <w:ind w:left="142" w:hanging="9"/>
              <w:jc w:val="center"/>
              <w:rPr>
                <w:lang w:val="fr-CA"/>
              </w:rPr>
            </w:pPr>
            <w:r w:rsidRPr="00747E70">
              <w:rPr>
                <w:rFonts w:ascii="Bahnschrift" w:hAnsi="Bahnschrift"/>
                <w:b/>
                <w:sz w:val="18"/>
                <w:lang w:val="fr-CA"/>
              </w:rPr>
              <w:t xml:space="preserve">COMMISSION INTERNE DE PASSATION DES MARCHES </w:t>
            </w:r>
          </w:p>
        </w:tc>
        <w:tc>
          <w:tcPr>
            <w:tcW w:w="2692" w:type="dxa"/>
            <w:tcBorders>
              <w:top w:val="nil"/>
              <w:left w:val="nil"/>
              <w:bottom w:val="nil"/>
              <w:right w:val="nil"/>
            </w:tcBorders>
          </w:tcPr>
          <w:p w:rsidR="00B54E97" w:rsidRPr="00747E70" w:rsidRDefault="004273FC">
            <w:pPr>
              <w:ind w:left="211"/>
              <w:jc w:val="center"/>
              <w:rPr>
                <w:lang w:val="fr-CA"/>
              </w:rPr>
            </w:pPr>
            <w:r>
              <w:rPr>
                <w:noProof/>
                <w:lang w:val="fr-FR" w:eastAsia="fr-FR"/>
              </w:rPr>
              <w:drawing>
                <wp:anchor distT="0" distB="0" distL="114300" distR="114300" simplePos="0" relativeHeight="251665408" behindDoc="0" locked="0" layoutInCell="1" allowOverlap="1" wp14:anchorId="13E34C90" wp14:editId="11FCE165">
                  <wp:simplePos x="0" y="0"/>
                  <wp:positionH relativeFrom="column">
                    <wp:posOffset>191135</wp:posOffset>
                  </wp:positionH>
                  <wp:positionV relativeFrom="paragraph">
                    <wp:posOffset>371475</wp:posOffset>
                  </wp:positionV>
                  <wp:extent cx="1190625" cy="1203960"/>
                  <wp:effectExtent l="0" t="0" r="9525" b="0"/>
                  <wp:wrapNone/>
                  <wp:docPr id="22" name="Image 22" descr="Logo commune de bertoua 1er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ogo commune de bertoua 1er O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61" w:type="dxa"/>
            <w:tcBorders>
              <w:top w:val="nil"/>
              <w:left w:val="nil"/>
              <w:bottom w:val="nil"/>
              <w:right w:val="nil"/>
            </w:tcBorders>
          </w:tcPr>
          <w:p w:rsidR="00B54E97" w:rsidRDefault="009A3366">
            <w:pPr>
              <w:ind w:left="212"/>
              <w:jc w:val="center"/>
            </w:pPr>
            <w:r>
              <w:rPr>
                <w:rFonts w:ascii="Bahnschrift" w:hAnsi="Bahnschrift"/>
                <w:b/>
                <w:sz w:val="18"/>
              </w:rPr>
              <w:t>REPUBLIC OF CAMEROON</w:t>
            </w:r>
          </w:p>
          <w:p w:rsidR="00B54E97" w:rsidRDefault="009A3366">
            <w:pPr>
              <w:ind w:left="212"/>
              <w:jc w:val="center"/>
            </w:pPr>
            <w:r>
              <w:rPr>
                <w:rFonts w:ascii="Bahnschrift" w:hAnsi="Bahnschrift"/>
                <w:b/>
                <w:i/>
                <w:sz w:val="18"/>
              </w:rPr>
              <w:t>Peace – Work – Fatherland</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EAST REGION</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 xml:space="preserve">LOM AND DJEREM DIVISION </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BERTOUA ONE SUBDIVISIONAL COUNCIL</w:t>
            </w:r>
          </w:p>
          <w:p w:rsidR="00B54E97" w:rsidRDefault="009A3366">
            <w:pPr>
              <w:ind w:left="212"/>
              <w:jc w:val="center"/>
            </w:pPr>
            <w:r>
              <w:rPr>
                <w:rFonts w:ascii="Bahnschrift" w:hAnsi="Bahnschrift"/>
                <w:b/>
                <w:sz w:val="18"/>
              </w:rPr>
              <w:t>------------------</w:t>
            </w:r>
          </w:p>
          <w:p w:rsidR="00B54E97" w:rsidRDefault="009A3366">
            <w:pPr>
              <w:ind w:left="212"/>
              <w:jc w:val="center"/>
            </w:pPr>
            <w:r>
              <w:rPr>
                <w:rFonts w:ascii="Bahnschrift" w:hAnsi="Bahnschrift"/>
                <w:b/>
                <w:sz w:val="18"/>
              </w:rPr>
              <w:t>INTERNAL TENDER BOARD</w:t>
            </w:r>
          </w:p>
        </w:tc>
      </w:tr>
    </w:tbl>
    <w:p w:rsidR="00B54E97" w:rsidRDefault="00B54E97"/>
    <w:p w:rsidR="00B54E97" w:rsidRDefault="00B54E97">
      <w:pPr>
        <w:jc w:val="center"/>
      </w:pPr>
    </w:p>
    <w:p w:rsidR="00B54E97" w:rsidRDefault="00B54E97">
      <w:pPr>
        <w:spacing w:after="200"/>
        <w:jc w:val="both"/>
      </w:pPr>
    </w:p>
    <w:p w:rsidR="00B54E97" w:rsidRPr="00747E70" w:rsidRDefault="009A3366">
      <w:pPr>
        <w:ind w:left="576" w:hanging="576"/>
        <w:jc w:val="center"/>
        <w:rPr>
          <w:lang w:val="fr-CA"/>
        </w:rPr>
      </w:pPr>
      <w:r w:rsidRPr="00747E70">
        <w:rPr>
          <w:rFonts w:ascii="Times" w:hAnsi="Times"/>
          <w:b/>
          <w:sz w:val="28"/>
          <w:lang w:val="fr-CA"/>
        </w:rPr>
        <w:t>COMMISSION INTERNE DE PASSATION DES MARCHES</w:t>
      </w:r>
    </w:p>
    <w:p w:rsidR="00B54E97" w:rsidRPr="00747E70" w:rsidRDefault="009A3366">
      <w:pPr>
        <w:spacing w:before="60" w:after="60"/>
        <w:ind w:left="576" w:hanging="576"/>
        <w:jc w:val="both"/>
        <w:rPr>
          <w:lang w:val="fr-CA"/>
        </w:rPr>
      </w:pPr>
      <w:r w:rsidRPr="00747E70">
        <w:rPr>
          <w:rFonts w:ascii="Times" w:hAnsi="Times"/>
          <w:b/>
          <w:sz w:val="28"/>
          <w:lang w:val="fr-CA"/>
        </w:rPr>
        <w:tab/>
      </w:r>
      <w:r w:rsidRPr="00747E70">
        <w:rPr>
          <w:rFonts w:ascii="Times" w:hAnsi="Times"/>
          <w:b/>
          <w:sz w:val="28"/>
          <w:lang w:val="fr-CA"/>
        </w:rPr>
        <w:tab/>
      </w:r>
    </w:p>
    <w:p w:rsidR="00B54E97" w:rsidRPr="00747E70" w:rsidRDefault="009A3366">
      <w:pPr>
        <w:spacing w:before="60"/>
        <w:ind w:left="576" w:hanging="576"/>
        <w:jc w:val="center"/>
        <w:rPr>
          <w:lang w:val="fr-CA"/>
        </w:rPr>
      </w:pPr>
      <w:r w:rsidRPr="00747E70">
        <w:rPr>
          <w:rFonts w:ascii="Times" w:hAnsi="Times"/>
          <w:b/>
          <w:sz w:val="28"/>
          <w:lang w:val="fr-CA"/>
        </w:rPr>
        <w:t>DOSSIER D’APPEL D’OFFRES NATIONAL OUVERT POUR LA PASSATION DE MARCHE DE TRAVAUX RELATIF À LA</w:t>
      </w:r>
    </w:p>
    <w:p w:rsidR="00B54E97" w:rsidRPr="00747E70" w:rsidRDefault="00B54E97">
      <w:pPr>
        <w:spacing w:before="60"/>
        <w:ind w:left="576" w:hanging="576"/>
        <w:jc w:val="center"/>
        <w:rPr>
          <w:lang w:val="fr-CA"/>
        </w:rPr>
      </w:pPr>
    </w:p>
    <w:p w:rsidR="00B54E97" w:rsidRPr="00747E70" w:rsidRDefault="009A3366">
      <w:pPr>
        <w:spacing w:before="120" w:after="120"/>
        <w:ind w:left="567"/>
        <w:jc w:val="center"/>
        <w:rPr>
          <w:lang w:val="fr-CA"/>
        </w:rPr>
      </w:pPr>
      <w:r>
        <w:rPr>
          <w:sz w:val="28"/>
          <w:lang w:val="fr-CA"/>
        </w:rPr>
        <w:t xml:space="preserve">TRAVAUX DE RÉHABILITATION EN ENDUIT SUPERFICIEL BICOUCHE DES TRONÇONS : PALAIS DE JUSTICE DE BERTOUA -   PHOENIX HÔTEL (longueur 340 </w:t>
      </w:r>
      <w:proofErr w:type="gramStart"/>
      <w:r>
        <w:rPr>
          <w:sz w:val="28"/>
          <w:lang w:val="fr-CA"/>
        </w:rPr>
        <w:t>ml;</w:t>
      </w:r>
      <w:proofErr w:type="gramEnd"/>
      <w:r>
        <w:rPr>
          <w:sz w:val="28"/>
          <w:lang w:val="fr-CA"/>
        </w:rPr>
        <w:t xml:space="preserve"> largeur moyenne 8m)  - PHOENIX HÔTEL - SOURCE DERRIÈRE LA CATHÉDRALE SAINTE FAMILLE (longueur 840 ml, largeur moyenne 7m)  DANS LA COMMUNE DE BERTOUA 1ER, DÉPARTEMENT DU LOM ET DJEREM, REGION DE L’EST.</w:t>
      </w:r>
    </w:p>
    <w:p w:rsidR="00B54E97" w:rsidRPr="00747E70" w:rsidRDefault="00B54E97">
      <w:pPr>
        <w:spacing w:before="60"/>
        <w:ind w:left="576" w:hanging="576"/>
        <w:jc w:val="center"/>
        <w:rPr>
          <w:lang w:val="fr-CA"/>
        </w:rPr>
      </w:pPr>
    </w:p>
    <w:tbl>
      <w:tblPr>
        <w:tblW w:w="0" w:type="auto"/>
        <w:tblLayout w:type="fixed"/>
        <w:tblLook w:val="04A0" w:firstRow="1" w:lastRow="0" w:firstColumn="1" w:lastColumn="0" w:noHBand="0" w:noVBand="1"/>
      </w:tblPr>
      <w:tblGrid>
        <w:gridCol w:w="2610"/>
        <w:gridCol w:w="8413"/>
      </w:tblGrid>
      <w:tr w:rsidR="00B54E97" w:rsidRPr="008C0120">
        <w:tc>
          <w:tcPr>
            <w:tcW w:w="2610" w:type="dxa"/>
          </w:tcPr>
          <w:p w:rsidR="00B54E97" w:rsidRDefault="009A3366">
            <w:pPr>
              <w:spacing w:line="360" w:lineRule="auto"/>
              <w:jc w:val="both"/>
            </w:pPr>
            <w:r>
              <w:rPr>
                <w:rFonts w:ascii="Times" w:hAnsi="Times"/>
                <w:b/>
                <w:sz w:val="28"/>
              </w:rPr>
              <w:t>Projet :</w:t>
            </w:r>
          </w:p>
        </w:tc>
        <w:tc>
          <w:tcPr>
            <w:tcW w:w="8413" w:type="dxa"/>
          </w:tcPr>
          <w:p w:rsidR="00B54E97" w:rsidRPr="00747E70" w:rsidRDefault="009A3366">
            <w:pPr>
              <w:ind w:left="109"/>
              <w:jc w:val="both"/>
              <w:rPr>
                <w:lang w:val="fr-CA"/>
              </w:rPr>
            </w:pPr>
            <w:r w:rsidRPr="00747E70">
              <w:rPr>
                <w:rFonts w:ascii="Times" w:hAnsi="Times"/>
                <w:sz w:val="28"/>
                <w:lang w:val="fr-CA"/>
              </w:rPr>
              <w:t xml:space="preserve">Projet Gouvernance Locale et Communautés Résilientes </w:t>
            </w:r>
            <w:r w:rsidRPr="00747E70">
              <w:rPr>
                <w:rFonts w:ascii="Times" w:hAnsi="Times"/>
                <w:b/>
                <w:sz w:val="28"/>
                <w:lang w:val="fr-CA"/>
              </w:rPr>
              <w:t>(PROLOG)</w:t>
            </w:r>
          </w:p>
          <w:p w:rsidR="00B54E97" w:rsidRPr="00747E70" w:rsidRDefault="00B54E97">
            <w:pPr>
              <w:ind w:left="109"/>
              <w:jc w:val="both"/>
              <w:rPr>
                <w:lang w:val="fr-CA"/>
              </w:rPr>
            </w:pPr>
          </w:p>
        </w:tc>
      </w:tr>
      <w:tr w:rsidR="00B54E97" w:rsidRPr="008C0120">
        <w:tc>
          <w:tcPr>
            <w:tcW w:w="2610" w:type="dxa"/>
          </w:tcPr>
          <w:p w:rsidR="00B54E97" w:rsidRDefault="009A3366">
            <w:pPr>
              <w:spacing w:line="360" w:lineRule="auto"/>
              <w:jc w:val="both"/>
            </w:pPr>
            <w:r>
              <w:rPr>
                <w:rFonts w:ascii="Times" w:hAnsi="Times"/>
                <w:b/>
                <w:sz w:val="28"/>
              </w:rPr>
              <w:t>Maître d’Ouvrage :</w:t>
            </w:r>
          </w:p>
        </w:tc>
        <w:tc>
          <w:tcPr>
            <w:tcW w:w="8413" w:type="dxa"/>
          </w:tcPr>
          <w:p w:rsidR="00B54E97" w:rsidRPr="00747E70" w:rsidRDefault="009A3366">
            <w:pPr>
              <w:spacing w:line="360" w:lineRule="auto"/>
              <w:ind w:left="109"/>
              <w:jc w:val="both"/>
              <w:rPr>
                <w:lang w:val="fr-CA"/>
              </w:rPr>
            </w:pPr>
            <w:r w:rsidRPr="00747E70">
              <w:rPr>
                <w:rFonts w:ascii="Times" w:hAnsi="Times"/>
                <w:sz w:val="28"/>
                <w:lang w:val="fr-CA"/>
              </w:rPr>
              <w:t xml:space="preserve"> Commune d’Arrondissement de Bertoua 1</w:t>
            </w:r>
            <w:r w:rsidRPr="00747E70">
              <w:rPr>
                <w:rFonts w:ascii="Times" w:hAnsi="Times"/>
                <w:sz w:val="28"/>
                <w:vertAlign w:val="superscript"/>
                <w:lang w:val="fr-CA"/>
              </w:rPr>
              <w:t>er</w:t>
            </w:r>
            <w:r w:rsidRPr="00747E70">
              <w:rPr>
                <w:rFonts w:ascii="Times" w:hAnsi="Times"/>
                <w:sz w:val="28"/>
                <w:lang w:val="fr-CA"/>
              </w:rPr>
              <w:t xml:space="preserve"> </w:t>
            </w:r>
          </w:p>
        </w:tc>
      </w:tr>
      <w:tr w:rsidR="00B54E97">
        <w:tc>
          <w:tcPr>
            <w:tcW w:w="2610" w:type="dxa"/>
          </w:tcPr>
          <w:p w:rsidR="00B54E97" w:rsidRDefault="009A3366">
            <w:pPr>
              <w:spacing w:line="360" w:lineRule="auto"/>
              <w:jc w:val="both"/>
            </w:pPr>
            <w:r>
              <w:rPr>
                <w:rFonts w:ascii="Times" w:hAnsi="Times"/>
                <w:b/>
                <w:sz w:val="28"/>
              </w:rPr>
              <w:t>Pays :</w:t>
            </w:r>
          </w:p>
        </w:tc>
        <w:tc>
          <w:tcPr>
            <w:tcW w:w="8413" w:type="dxa"/>
          </w:tcPr>
          <w:p w:rsidR="00B54E97" w:rsidRDefault="009A3366">
            <w:pPr>
              <w:spacing w:line="360" w:lineRule="auto"/>
              <w:ind w:left="109"/>
              <w:jc w:val="both"/>
            </w:pPr>
            <w:r>
              <w:rPr>
                <w:rFonts w:ascii="Times" w:hAnsi="Times"/>
                <w:sz w:val="28"/>
              </w:rPr>
              <w:t>République du Cameroun</w:t>
            </w:r>
          </w:p>
        </w:tc>
      </w:tr>
      <w:tr w:rsidR="00B54E97">
        <w:tc>
          <w:tcPr>
            <w:tcW w:w="2610" w:type="dxa"/>
          </w:tcPr>
          <w:p w:rsidR="00B54E97" w:rsidRDefault="009A3366">
            <w:pPr>
              <w:spacing w:line="360" w:lineRule="auto"/>
              <w:jc w:val="both"/>
            </w:pPr>
            <w:r>
              <w:rPr>
                <w:rFonts w:ascii="Times" w:hAnsi="Times"/>
                <w:b/>
                <w:sz w:val="28"/>
              </w:rPr>
              <w:t xml:space="preserve">Crédit No :  </w:t>
            </w:r>
          </w:p>
        </w:tc>
        <w:tc>
          <w:tcPr>
            <w:tcW w:w="8413" w:type="dxa"/>
          </w:tcPr>
          <w:p w:rsidR="00B54E97" w:rsidRDefault="009A3366">
            <w:pPr>
              <w:spacing w:line="360" w:lineRule="auto"/>
              <w:ind w:left="109"/>
              <w:jc w:val="both"/>
            </w:pPr>
            <w:r>
              <w:rPr>
                <w:rFonts w:ascii="Times" w:hAnsi="Times"/>
                <w:sz w:val="28"/>
              </w:rPr>
              <w:t xml:space="preserve">IDA-72130-CM </w:t>
            </w:r>
          </w:p>
        </w:tc>
      </w:tr>
      <w:tr w:rsidR="00B54E97">
        <w:tc>
          <w:tcPr>
            <w:tcW w:w="2610" w:type="dxa"/>
          </w:tcPr>
          <w:p w:rsidR="00B54E97" w:rsidRDefault="009A3366">
            <w:pPr>
              <w:spacing w:line="360" w:lineRule="auto"/>
              <w:jc w:val="both"/>
            </w:pPr>
            <w:r>
              <w:rPr>
                <w:rFonts w:ascii="Times" w:hAnsi="Times"/>
                <w:b/>
                <w:sz w:val="28"/>
              </w:rPr>
              <w:t>Appel d’Offres No :</w:t>
            </w:r>
          </w:p>
        </w:tc>
        <w:tc>
          <w:tcPr>
            <w:tcW w:w="8413" w:type="dxa"/>
          </w:tcPr>
          <w:p w:rsidR="00B54E97" w:rsidRDefault="009A3366">
            <w:pPr>
              <w:spacing w:line="360" w:lineRule="auto"/>
              <w:ind w:left="109"/>
              <w:jc w:val="both"/>
            </w:pPr>
            <w:r>
              <w:rPr>
                <w:rFonts w:ascii="Times" w:hAnsi="Times"/>
                <w:sz w:val="24"/>
              </w:rPr>
              <w:t>……./AONO/C.BTA 1</w:t>
            </w:r>
            <w:r>
              <w:rPr>
                <w:rFonts w:ascii="Times" w:hAnsi="Times"/>
                <w:sz w:val="24"/>
                <w:vertAlign w:val="superscript"/>
              </w:rPr>
              <w:t>ER</w:t>
            </w:r>
            <w:r>
              <w:rPr>
                <w:rFonts w:ascii="Times" w:hAnsi="Times"/>
                <w:sz w:val="24"/>
              </w:rPr>
              <w:t>/CIPM/2026</w:t>
            </w:r>
          </w:p>
        </w:tc>
      </w:tr>
      <w:tr w:rsidR="00B54E97">
        <w:tc>
          <w:tcPr>
            <w:tcW w:w="2610" w:type="dxa"/>
          </w:tcPr>
          <w:p w:rsidR="00B54E97" w:rsidRDefault="009A3366">
            <w:pPr>
              <w:spacing w:line="360" w:lineRule="auto"/>
              <w:jc w:val="both"/>
            </w:pPr>
            <w:r>
              <w:rPr>
                <w:rFonts w:ascii="Times" w:hAnsi="Times"/>
                <w:b/>
                <w:sz w:val="28"/>
              </w:rPr>
              <w:t>Code STEP</w:t>
            </w:r>
          </w:p>
        </w:tc>
        <w:tc>
          <w:tcPr>
            <w:tcW w:w="8413" w:type="dxa"/>
          </w:tcPr>
          <w:p w:rsidR="00B54E97" w:rsidRDefault="009A3366">
            <w:pPr>
              <w:spacing w:line="360" w:lineRule="auto"/>
              <w:ind w:left="109"/>
              <w:jc w:val="both"/>
            </w:pPr>
            <w:r>
              <w:rPr>
                <w:rFonts w:ascii="Times" w:hAnsi="Times"/>
              </w:rPr>
              <w:t>CM-MINDDEVEL-493156-CW-RFB</w:t>
            </w:r>
          </w:p>
        </w:tc>
      </w:tr>
      <w:tr w:rsidR="00B54E97">
        <w:tc>
          <w:tcPr>
            <w:tcW w:w="2610" w:type="dxa"/>
          </w:tcPr>
          <w:p w:rsidR="00B54E97" w:rsidRDefault="009A3366">
            <w:pPr>
              <w:spacing w:line="360" w:lineRule="auto"/>
              <w:jc w:val="both"/>
            </w:pPr>
            <w:r>
              <w:rPr>
                <w:rFonts w:ascii="Times" w:hAnsi="Times"/>
                <w:b/>
                <w:sz w:val="28"/>
              </w:rPr>
              <w:t>Émis le :</w:t>
            </w:r>
          </w:p>
        </w:tc>
        <w:tc>
          <w:tcPr>
            <w:tcW w:w="8413" w:type="dxa"/>
          </w:tcPr>
          <w:p w:rsidR="00B54E97" w:rsidRDefault="00B54E97">
            <w:pPr>
              <w:spacing w:line="360" w:lineRule="auto"/>
            </w:pPr>
          </w:p>
        </w:tc>
      </w:tr>
    </w:tbl>
    <w:p w:rsidR="00B54E97" w:rsidRDefault="00B54E97"/>
    <w:p w:rsidR="00B54E97" w:rsidRDefault="00B54E97">
      <w:pPr>
        <w:spacing w:after="200"/>
        <w:jc w:val="both"/>
      </w:pPr>
    </w:p>
    <w:p w:rsidR="00B54E97" w:rsidRDefault="009A3366">
      <w:pPr>
        <w:spacing w:after="200"/>
        <w:ind w:left="576" w:hanging="576"/>
      </w:pPr>
      <w:r>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r>
    </w:p>
    <w:p w:rsidR="00B54E97" w:rsidRDefault="00B54E97">
      <w:pPr>
        <w:spacing w:after="200"/>
        <w:ind w:left="576" w:hanging="576"/>
        <w:jc w:val="center"/>
      </w:pPr>
    </w:p>
    <w:p w:rsidR="00B54E97" w:rsidRDefault="009A3366">
      <w:pPr>
        <w:spacing w:after="200"/>
        <w:ind w:left="576" w:hanging="576"/>
        <w:jc w:val="center"/>
      </w:pPr>
      <w:r>
        <w:rPr>
          <w:b/>
          <w:sz w:val="40"/>
        </w:rPr>
        <w:t>Document Standard d’Appel d’Offres</w:t>
      </w:r>
    </w:p>
    <w:p w:rsidR="00B54E97" w:rsidRDefault="00B54E97">
      <w:pPr>
        <w:ind w:left="576" w:hanging="576"/>
        <w:jc w:val="both"/>
      </w:pPr>
    </w:p>
    <w:p w:rsidR="00B54E97" w:rsidRDefault="00B54E97">
      <w:pPr>
        <w:ind w:left="576" w:hanging="576"/>
        <w:jc w:val="both"/>
      </w:pPr>
    </w:p>
    <w:p w:rsidR="00B54E97" w:rsidRDefault="009A3366">
      <w:pPr>
        <w:jc w:val="center"/>
      </w:pPr>
      <w:r>
        <w:rPr>
          <w:b/>
          <w:sz w:val="32"/>
        </w:rPr>
        <w:t>Table des matières</w:t>
      </w:r>
    </w:p>
    <w:p w:rsidR="00B54E97" w:rsidRDefault="009A3366">
      <w:pPr>
        <w:spacing w:before="240" w:after="200"/>
        <w:ind w:left="490" w:right="4" w:hanging="490"/>
      </w:pPr>
      <w:r>
        <w:rPr>
          <w:rFonts w:ascii="Times New Roman Bold" w:hAnsi="Times New Roman Bold"/>
          <w:b/>
          <w:sz w:val="24"/>
          <w:u w:val="single"/>
        </w:rPr>
        <w:t>PARTIE 1 - Procédures d’appel d’offres</w:t>
      </w:r>
      <w:r>
        <w:rPr>
          <w:rFonts w:ascii="Times New Roman Bold" w:hAnsi="Times New Roman Bold"/>
          <w:b/>
          <w:sz w:val="24"/>
        </w:rPr>
        <w:tab/>
        <w:t>3</w:t>
      </w:r>
    </w:p>
    <w:p w:rsidR="00B54E97" w:rsidRPr="00747E70" w:rsidRDefault="009A3366">
      <w:pPr>
        <w:ind w:left="518" w:right="4" w:hanging="518"/>
        <w:rPr>
          <w:lang w:val="fr-CA"/>
        </w:rPr>
      </w:pPr>
      <w:r w:rsidRPr="00747E70">
        <w:rPr>
          <w:sz w:val="24"/>
          <w:u w:val="single"/>
          <w:lang w:val="fr-CA"/>
        </w:rPr>
        <w:t>Section I. Instructions aux soumissionnaires</w:t>
      </w:r>
      <w:r w:rsidRPr="00747E70">
        <w:rPr>
          <w:sz w:val="24"/>
          <w:lang w:val="fr-CA"/>
        </w:rPr>
        <w:tab/>
        <w:t>4</w:t>
      </w:r>
    </w:p>
    <w:p w:rsidR="00B54E97" w:rsidRPr="00747E70" w:rsidRDefault="009A3366">
      <w:pPr>
        <w:ind w:left="518" w:right="4" w:hanging="518"/>
        <w:rPr>
          <w:lang w:val="fr-CA"/>
        </w:rPr>
      </w:pPr>
      <w:r w:rsidRPr="00747E70">
        <w:rPr>
          <w:sz w:val="24"/>
          <w:u w:val="single"/>
          <w:lang w:val="fr-CA"/>
        </w:rPr>
        <w:t>Section II. Données particulières de l’appel d’offres (DPAO)</w:t>
      </w:r>
      <w:r w:rsidRPr="00747E70">
        <w:rPr>
          <w:sz w:val="24"/>
          <w:lang w:val="fr-CA"/>
        </w:rPr>
        <w:tab/>
        <w:t>38</w:t>
      </w:r>
    </w:p>
    <w:p w:rsidR="00B54E97" w:rsidRPr="00747E70" w:rsidRDefault="009A3366">
      <w:pPr>
        <w:ind w:left="518" w:right="4" w:hanging="518"/>
        <w:rPr>
          <w:lang w:val="fr-CA"/>
        </w:rPr>
      </w:pPr>
      <w:r w:rsidRPr="00747E70">
        <w:rPr>
          <w:sz w:val="24"/>
          <w:u w:val="single"/>
          <w:lang w:val="fr-CA"/>
        </w:rPr>
        <w:t>Section III. Critères d’évaluation et de qualification</w:t>
      </w:r>
      <w:r w:rsidRPr="00747E70">
        <w:rPr>
          <w:sz w:val="24"/>
          <w:lang w:val="fr-CA"/>
        </w:rPr>
        <w:tab/>
        <w:t>46</w:t>
      </w:r>
    </w:p>
    <w:p w:rsidR="00B54E97" w:rsidRPr="00747E70" w:rsidRDefault="009A3366">
      <w:pPr>
        <w:ind w:left="518" w:right="4" w:hanging="518"/>
        <w:rPr>
          <w:lang w:val="fr-CA"/>
        </w:rPr>
      </w:pPr>
      <w:r w:rsidRPr="00747E70">
        <w:rPr>
          <w:sz w:val="24"/>
          <w:u w:val="single"/>
          <w:lang w:val="fr-CA"/>
        </w:rPr>
        <w:t>Section IV. Formulaires de soumission</w:t>
      </w:r>
      <w:r w:rsidRPr="00747E70">
        <w:rPr>
          <w:sz w:val="24"/>
          <w:lang w:val="fr-CA"/>
        </w:rPr>
        <w:tab/>
        <w:t>86</w:t>
      </w:r>
    </w:p>
    <w:p w:rsidR="00B54E97" w:rsidRPr="00747E70" w:rsidRDefault="009A3366">
      <w:pPr>
        <w:ind w:left="518" w:right="4" w:hanging="518"/>
        <w:rPr>
          <w:lang w:val="fr-CA"/>
        </w:rPr>
      </w:pPr>
      <w:r w:rsidRPr="00747E70">
        <w:rPr>
          <w:sz w:val="24"/>
          <w:u w:val="single"/>
          <w:lang w:val="fr-CA"/>
        </w:rPr>
        <w:t>Section V. Pays éligibles</w:t>
      </w:r>
      <w:r w:rsidRPr="00747E70">
        <w:rPr>
          <w:sz w:val="24"/>
          <w:lang w:val="fr-CA"/>
        </w:rPr>
        <w:tab/>
        <w:t>140</w:t>
      </w:r>
    </w:p>
    <w:p w:rsidR="00B54E97" w:rsidRPr="00747E70" w:rsidRDefault="009A3366">
      <w:pPr>
        <w:ind w:left="518" w:right="4" w:hanging="518"/>
        <w:rPr>
          <w:lang w:val="fr-CA"/>
        </w:rPr>
      </w:pPr>
      <w:r w:rsidRPr="00747E70">
        <w:rPr>
          <w:sz w:val="24"/>
          <w:u w:val="single"/>
          <w:lang w:val="fr-CA"/>
        </w:rPr>
        <w:t>Section VI. Fraude et Corruption</w:t>
      </w:r>
      <w:r w:rsidRPr="00747E70">
        <w:rPr>
          <w:sz w:val="24"/>
          <w:lang w:val="fr-CA"/>
        </w:rPr>
        <w:tab/>
        <w:t>141</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PARTIE 2 – Spécifications des Travaux</w:t>
      </w:r>
      <w:r w:rsidRPr="00747E70">
        <w:rPr>
          <w:rFonts w:ascii="Times New Roman Bold" w:hAnsi="Times New Roman Bold"/>
          <w:b/>
          <w:sz w:val="24"/>
          <w:lang w:val="fr-CA"/>
        </w:rPr>
        <w:tab/>
        <w:t>143</w:t>
      </w:r>
    </w:p>
    <w:p w:rsidR="00B54E97" w:rsidRPr="00747E70" w:rsidRDefault="009A3366">
      <w:pPr>
        <w:ind w:left="518" w:right="4" w:hanging="518"/>
        <w:rPr>
          <w:lang w:val="fr-CA"/>
        </w:rPr>
      </w:pPr>
      <w:r w:rsidRPr="00747E70">
        <w:rPr>
          <w:sz w:val="24"/>
          <w:u w:val="single"/>
          <w:lang w:val="fr-CA"/>
        </w:rPr>
        <w:t>Section VII. Spécifications techniques et plan</w:t>
      </w:r>
      <w:r w:rsidRPr="00747E70">
        <w:rPr>
          <w:sz w:val="24"/>
          <w:lang w:val="fr-CA"/>
        </w:rPr>
        <w:tab/>
        <w:t>144</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PARTIE 3 – Marché et Formulaires</w:t>
      </w:r>
      <w:r w:rsidRPr="00747E70">
        <w:rPr>
          <w:rFonts w:ascii="Times New Roman Bold" w:hAnsi="Times New Roman Bold"/>
          <w:b/>
          <w:sz w:val="24"/>
          <w:lang w:val="fr-CA"/>
        </w:rPr>
        <w:tab/>
        <w:t>250</w:t>
      </w:r>
    </w:p>
    <w:p w:rsidR="00B54E97" w:rsidRPr="00747E70" w:rsidRDefault="009A3366">
      <w:pPr>
        <w:ind w:left="518" w:right="4" w:hanging="518"/>
        <w:rPr>
          <w:lang w:val="fr-CA"/>
        </w:rPr>
      </w:pPr>
      <w:r w:rsidRPr="00747E70">
        <w:rPr>
          <w:sz w:val="24"/>
          <w:u w:val="single"/>
          <w:lang w:val="fr-CA"/>
        </w:rPr>
        <w:t>Section VIII. Cahier des Clauses administratives générales</w:t>
      </w:r>
      <w:r w:rsidRPr="00747E70">
        <w:rPr>
          <w:sz w:val="24"/>
          <w:lang w:val="fr-CA"/>
        </w:rPr>
        <w:tab/>
        <w:t>251</w:t>
      </w:r>
    </w:p>
    <w:p w:rsidR="00B54E97" w:rsidRPr="00747E70" w:rsidRDefault="009A3366">
      <w:pPr>
        <w:ind w:left="518" w:right="4" w:hanging="518"/>
        <w:rPr>
          <w:lang w:val="fr-CA"/>
        </w:rPr>
      </w:pPr>
      <w:r w:rsidRPr="00747E70">
        <w:rPr>
          <w:sz w:val="24"/>
          <w:u w:val="single"/>
          <w:lang w:val="fr-CA"/>
        </w:rPr>
        <w:t>Section IX. Cahier des Clauses administratives particulières</w:t>
      </w:r>
      <w:r w:rsidRPr="00747E70">
        <w:rPr>
          <w:sz w:val="24"/>
          <w:lang w:val="fr-CA"/>
        </w:rPr>
        <w:tab/>
        <w:t>296</w:t>
      </w:r>
    </w:p>
    <w:p w:rsidR="00B54E97" w:rsidRPr="00747E70" w:rsidRDefault="009A3366">
      <w:pPr>
        <w:ind w:left="518" w:right="4" w:hanging="518"/>
        <w:rPr>
          <w:lang w:val="fr-CA"/>
        </w:rPr>
      </w:pPr>
      <w:r w:rsidRPr="00747E70">
        <w:rPr>
          <w:sz w:val="24"/>
          <w:u w:val="single"/>
          <w:lang w:val="fr-CA"/>
        </w:rPr>
        <w:t>Section X. Formulaires du Marché</w:t>
      </w:r>
      <w:r w:rsidRPr="00747E70">
        <w:rPr>
          <w:sz w:val="24"/>
          <w:lang w:val="fr-CA"/>
        </w:rPr>
        <w:tab/>
        <w:t>302</w:t>
      </w:r>
    </w:p>
    <w:p w:rsidR="00B54E97" w:rsidRPr="00747E70" w:rsidRDefault="00B54E97">
      <w:pPr>
        <w:spacing w:before="240" w:after="200"/>
        <w:ind w:left="490" w:right="4" w:hanging="490"/>
        <w:rPr>
          <w:lang w:val="fr-CA"/>
        </w:rPr>
      </w:pPr>
    </w:p>
    <w:p w:rsidR="00B54E97" w:rsidRPr="00747E70" w:rsidRDefault="00B54E97">
      <w:pPr>
        <w:rPr>
          <w:lang w:val="fr-CA"/>
        </w:rPr>
        <w:sectPr w:rsidR="00B54E97" w:rsidRPr="00747E70">
          <w:pgSz w:w="12240" w:h="15840"/>
          <w:pgMar w:top="1440" w:right="1440" w:bottom="709" w:left="1440" w:header="720" w:footer="720" w:gutter="0"/>
          <w:cols w:space="720"/>
          <w:docGrid w:linePitch="360"/>
        </w:sectPr>
      </w:pPr>
    </w:p>
    <w:p w:rsidR="00B54E97" w:rsidRPr="00747E70" w:rsidRDefault="00B54E97">
      <w:pPr>
        <w:spacing w:before="240" w:after="200"/>
        <w:ind w:left="490" w:right="4" w:hanging="490"/>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B54E97">
      <w:pPr>
        <w:spacing w:after="200"/>
        <w:ind w:left="576" w:hanging="576"/>
        <w:jc w:val="center"/>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center"/>
        <w:rPr>
          <w:lang w:val="fr-CA"/>
        </w:rPr>
      </w:pPr>
    </w:p>
    <w:p w:rsidR="00B54E97" w:rsidRPr="00747E70" w:rsidRDefault="00B54E97">
      <w:pPr>
        <w:spacing w:after="200"/>
        <w:ind w:left="576" w:hanging="576"/>
        <w:jc w:val="center"/>
        <w:rPr>
          <w:lang w:val="fr-CA"/>
        </w:rPr>
      </w:pPr>
    </w:p>
    <w:p w:rsidR="00B54E97" w:rsidRPr="00747E70" w:rsidRDefault="00B54E97">
      <w:pPr>
        <w:spacing w:after="200"/>
        <w:ind w:left="576" w:hanging="576"/>
        <w:jc w:val="both"/>
        <w:rPr>
          <w:lang w:val="fr-CA"/>
        </w:rPr>
      </w:pPr>
    </w:p>
    <w:p w:rsidR="00B54E97" w:rsidRPr="00747E70" w:rsidRDefault="009A3366">
      <w:pPr>
        <w:spacing w:before="1200" w:after="200"/>
        <w:ind w:left="576" w:hanging="576"/>
        <w:jc w:val="center"/>
        <w:rPr>
          <w:lang w:val="fr-CA"/>
        </w:rPr>
      </w:pPr>
      <w:r w:rsidRPr="00747E70">
        <w:rPr>
          <w:b/>
          <w:sz w:val="52"/>
          <w:lang w:val="fr-CA"/>
        </w:rPr>
        <w:t>PARTIE 1 - Procédures d’appel d’offres</w:t>
      </w:r>
    </w:p>
    <w:p w:rsidR="00B54E97" w:rsidRPr="00747E70" w:rsidRDefault="00B54E97">
      <w:pPr>
        <w:spacing w:after="200"/>
        <w:ind w:left="576"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spacing w:before="120" w:after="240"/>
        <w:ind w:left="578" w:hanging="578"/>
        <w:jc w:val="center"/>
        <w:rPr>
          <w:lang w:val="fr-CA"/>
        </w:rPr>
      </w:pPr>
      <w:r w:rsidRPr="00747E70">
        <w:rPr>
          <w:b/>
          <w:sz w:val="40"/>
          <w:lang w:val="fr-CA"/>
        </w:rPr>
        <w:lastRenderedPageBreak/>
        <w:t>Section I. Instructions aux soumissionnaires</w:t>
      </w:r>
    </w:p>
    <w:p w:rsidR="00B54E97" w:rsidRPr="00747E70" w:rsidRDefault="00B54E97">
      <w:pPr>
        <w:spacing w:after="200"/>
        <w:ind w:left="576" w:hanging="576"/>
        <w:jc w:val="both"/>
        <w:rPr>
          <w:lang w:val="fr-CA"/>
        </w:rPr>
      </w:pPr>
    </w:p>
    <w:p w:rsidR="00B54E97" w:rsidRPr="00747E70" w:rsidRDefault="009A3366">
      <w:pPr>
        <w:ind w:left="281" w:right="288" w:hanging="281"/>
        <w:jc w:val="center"/>
        <w:rPr>
          <w:lang w:val="fr-CA"/>
        </w:rPr>
      </w:pPr>
      <w:r w:rsidRPr="00747E70">
        <w:rPr>
          <w:b/>
          <w:sz w:val="28"/>
          <w:lang w:val="fr-CA"/>
        </w:rPr>
        <w:t xml:space="preserve">Contenu </w:t>
      </w:r>
    </w:p>
    <w:p w:rsidR="00B54E97" w:rsidRPr="00747E70" w:rsidRDefault="00B54E97">
      <w:pPr>
        <w:ind w:left="360" w:right="540" w:hanging="576"/>
        <w:jc w:val="both"/>
        <w:rPr>
          <w:lang w:val="fr-CA"/>
        </w:rPr>
      </w:pP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A.</w:t>
      </w:r>
      <w:r w:rsidRPr="00747E70">
        <w:rPr>
          <w:rFonts w:ascii="Calibri" w:hAnsi="Calibri"/>
          <w:lang w:val="fr-CA"/>
        </w:rPr>
        <w:tab/>
      </w:r>
      <w:r w:rsidRPr="00747E70">
        <w:rPr>
          <w:rFonts w:ascii="Times New Roman Bold" w:hAnsi="Times New Roman Bold"/>
          <w:b/>
          <w:sz w:val="24"/>
          <w:u w:val="single"/>
          <w:lang w:val="fr-CA"/>
        </w:rPr>
        <w:t>Généralités</w:t>
      </w:r>
      <w:r w:rsidRPr="00747E70">
        <w:rPr>
          <w:rFonts w:ascii="Times New Roman Bold" w:hAnsi="Times New Roman Bold"/>
          <w:b/>
          <w:sz w:val="24"/>
          <w:lang w:val="fr-CA"/>
        </w:rPr>
        <w:tab/>
        <w:t>6</w:t>
      </w:r>
    </w:p>
    <w:p w:rsidR="00B54E97" w:rsidRPr="00747E70" w:rsidRDefault="009A3366">
      <w:pPr>
        <w:ind w:left="518" w:right="4" w:hanging="518"/>
        <w:rPr>
          <w:lang w:val="fr-CA"/>
        </w:rPr>
      </w:pPr>
      <w:r w:rsidRPr="00747E70">
        <w:rPr>
          <w:sz w:val="24"/>
          <w:u w:val="single"/>
          <w:lang w:val="fr-CA"/>
        </w:rPr>
        <w:t>1.</w:t>
      </w:r>
      <w:r w:rsidRPr="00747E70">
        <w:rPr>
          <w:rFonts w:ascii="Calibri" w:hAnsi="Calibri"/>
          <w:lang w:val="fr-CA"/>
        </w:rPr>
        <w:tab/>
      </w:r>
      <w:r w:rsidRPr="00747E70">
        <w:rPr>
          <w:sz w:val="24"/>
          <w:u w:val="single"/>
          <w:lang w:val="fr-CA"/>
        </w:rPr>
        <w:t>Objet du Marché</w:t>
      </w:r>
      <w:r w:rsidRPr="00747E70">
        <w:rPr>
          <w:sz w:val="24"/>
          <w:lang w:val="fr-CA"/>
        </w:rPr>
        <w:tab/>
        <w:t>6</w:t>
      </w:r>
    </w:p>
    <w:p w:rsidR="00B54E97" w:rsidRPr="00747E70" w:rsidRDefault="009A3366">
      <w:pPr>
        <w:ind w:left="518" w:right="4" w:hanging="518"/>
        <w:rPr>
          <w:lang w:val="fr-CA"/>
        </w:rPr>
      </w:pPr>
      <w:r w:rsidRPr="00747E70">
        <w:rPr>
          <w:sz w:val="24"/>
          <w:u w:val="single"/>
          <w:lang w:val="fr-CA"/>
        </w:rPr>
        <w:t>2.</w:t>
      </w:r>
      <w:r w:rsidRPr="00747E70">
        <w:rPr>
          <w:rFonts w:ascii="Calibri" w:hAnsi="Calibri"/>
          <w:lang w:val="fr-CA"/>
        </w:rPr>
        <w:tab/>
      </w:r>
      <w:r w:rsidRPr="00747E70">
        <w:rPr>
          <w:sz w:val="24"/>
          <w:u w:val="single"/>
          <w:lang w:val="fr-CA"/>
        </w:rPr>
        <w:t>Origine des fonds</w:t>
      </w:r>
      <w:r w:rsidRPr="00747E70">
        <w:rPr>
          <w:sz w:val="24"/>
          <w:lang w:val="fr-CA"/>
        </w:rPr>
        <w:tab/>
        <w:t>7</w:t>
      </w:r>
    </w:p>
    <w:p w:rsidR="00B54E97" w:rsidRPr="00747E70" w:rsidRDefault="009A3366">
      <w:pPr>
        <w:ind w:left="518" w:right="4" w:hanging="518"/>
        <w:rPr>
          <w:lang w:val="fr-CA"/>
        </w:rPr>
      </w:pPr>
      <w:r w:rsidRPr="00747E70">
        <w:rPr>
          <w:sz w:val="24"/>
          <w:u w:val="single"/>
          <w:lang w:val="fr-CA"/>
        </w:rPr>
        <w:t>3.</w:t>
      </w:r>
      <w:r w:rsidRPr="00747E70">
        <w:rPr>
          <w:rFonts w:ascii="Calibri" w:hAnsi="Calibri"/>
          <w:lang w:val="fr-CA"/>
        </w:rPr>
        <w:tab/>
      </w:r>
      <w:r w:rsidRPr="00747E70">
        <w:rPr>
          <w:sz w:val="24"/>
          <w:u w:val="single"/>
          <w:lang w:val="fr-CA"/>
        </w:rPr>
        <w:t>Fraude et Corruption</w:t>
      </w:r>
      <w:r w:rsidRPr="00747E70">
        <w:rPr>
          <w:sz w:val="24"/>
          <w:lang w:val="fr-CA"/>
        </w:rPr>
        <w:tab/>
        <w:t>8</w:t>
      </w:r>
    </w:p>
    <w:p w:rsidR="00B54E97" w:rsidRPr="00747E70" w:rsidRDefault="009A3366">
      <w:pPr>
        <w:ind w:left="518" w:right="4" w:hanging="518"/>
        <w:rPr>
          <w:lang w:val="fr-CA"/>
        </w:rPr>
      </w:pPr>
      <w:r w:rsidRPr="00747E70">
        <w:rPr>
          <w:sz w:val="24"/>
          <w:u w:val="single"/>
          <w:lang w:val="fr-CA"/>
        </w:rPr>
        <w:t>4.</w:t>
      </w:r>
      <w:r w:rsidRPr="00747E70">
        <w:rPr>
          <w:rFonts w:ascii="Calibri" w:hAnsi="Calibri"/>
          <w:lang w:val="fr-CA"/>
        </w:rPr>
        <w:tab/>
      </w:r>
      <w:r w:rsidRPr="00747E70">
        <w:rPr>
          <w:sz w:val="24"/>
          <w:u w:val="single"/>
          <w:lang w:val="fr-CA"/>
        </w:rPr>
        <w:t>Candidats admis à concourir</w:t>
      </w:r>
      <w:r w:rsidRPr="00747E70">
        <w:rPr>
          <w:sz w:val="24"/>
          <w:lang w:val="fr-CA"/>
        </w:rPr>
        <w:tab/>
        <w:t>8</w:t>
      </w:r>
    </w:p>
    <w:p w:rsidR="00B54E97" w:rsidRPr="00747E70" w:rsidRDefault="009A3366">
      <w:pPr>
        <w:ind w:left="518" w:right="4" w:hanging="518"/>
        <w:rPr>
          <w:lang w:val="fr-CA"/>
        </w:rPr>
      </w:pPr>
      <w:r w:rsidRPr="00747E70">
        <w:rPr>
          <w:sz w:val="24"/>
          <w:u w:val="single"/>
          <w:lang w:val="fr-CA"/>
        </w:rPr>
        <w:t>5.</w:t>
      </w:r>
      <w:r w:rsidRPr="00747E70">
        <w:rPr>
          <w:rFonts w:ascii="Calibri" w:hAnsi="Calibri"/>
          <w:lang w:val="fr-CA"/>
        </w:rPr>
        <w:tab/>
      </w:r>
      <w:r w:rsidRPr="00747E70">
        <w:rPr>
          <w:sz w:val="24"/>
          <w:u w:val="single"/>
          <w:lang w:val="fr-CA"/>
        </w:rPr>
        <w:t>Matériaux, matériels et Services répondant aux critères de provenance</w:t>
      </w:r>
      <w:r w:rsidRPr="00747E70">
        <w:rPr>
          <w:sz w:val="24"/>
          <w:lang w:val="fr-CA"/>
        </w:rPr>
        <w:tab/>
        <w:t>11</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 xml:space="preserve">B. </w:t>
      </w:r>
      <w:r w:rsidRPr="00747E70">
        <w:rPr>
          <w:rFonts w:ascii="Calibri" w:hAnsi="Calibri"/>
          <w:lang w:val="fr-CA"/>
        </w:rPr>
        <w:tab/>
      </w:r>
      <w:r w:rsidRPr="00747E70">
        <w:rPr>
          <w:rFonts w:ascii="Times New Roman Bold" w:hAnsi="Times New Roman Bold"/>
          <w:b/>
          <w:sz w:val="24"/>
          <w:u w:val="single"/>
          <w:lang w:val="fr-CA"/>
        </w:rPr>
        <w:t>Contenu du Dossier d’Appel d’offres</w:t>
      </w:r>
      <w:r w:rsidRPr="00747E70">
        <w:rPr>
          <w:rFonts w:ascii="Times New Roman Bold" w:hAnsi="Times New Roman Bold"/>
          <w:b/>
          <w:sz w:val="24"/>
          <w:lang w:val="fr-CA"/>
        </w:rPr>
        <w:tab/>
        <w:t>12</w:t>
      </w:r>
    </w:p>
    <w:p w:rsidR="00B54E97" w:rsidRPr="00747E70" w:rsidRDefault="009A3366">
      <w:pPr>
        <w:ind w:left="518" w:right="4" w:hanging="518"/>
        <w:rPr>
          <w:lang w:val="fr-CA"/>
        </w:rPr>
      </w:pPr>
      <w:r w:rsidRPr="00747E70">
        <w:rPr>
          <w:sz w:val="24"/>
          <w:u w:val="single"/>
          <w:lang w:val="fr-CA"/>
        </w:rPr>
        <w:t>6.</w:t>
      </w:r>
      <w:r w:rsidRPr="00747E70">
        <w:rPr>
          <w:rFonts w:ascii="Calibri" w:hAnsi="Calibri"/>
          <w:lang w:val="fr-CA"/>
        </w:rPr>
        <w:tab/>
      </w:r>
      <w:r w:rsidRPr="00747E70">
        <w:rPr>
          <w:sz w:val="24"/>
          <w:u w:val="single"/>
          <w:lang w:val="fr-CA"/>
        </w:rPr>
        <w:t>Sections du Dossier d’Appel d’Offres</w:t>
      </w:r>
      <w:r w:rsidRPr="00747E70">
        <w:rPr>
          <w:sz w:val="24"/>
          <w:lang w:val="fr-CA"/>
        </w:rPr>
        <w:tab/>
        <w:t>12</w:t>
      </w:r>
    </w:p>
    <w:p w:rsidR="00B54E97" w:rsidRPr="00747E70" w:rsidRDefault="009A3366">
      <w:pPr>
        <w:ind w:left="518" w:right="4" w:hanging="518"/>
        <w:rPr>
          <w:lang w:val="fr-CA"/>
        </w:rPr>
      </w:pPr>
      <w:r w:rsidRPr="00747E70">
        <w:rPr>
          <w:sz w:val="24"/>
          <w:u w:val="single"/>
          <w:lang w:val="fr-CA"/>
        </w:rPr>
        <w:t>7.</w:t>
      </w:r>
      <w:r w:rsidRPr="00747E70">
        <w:rPr>
          <w:rFonts w:ascii="Calibri" w:hAnsi="Calibri"/>
          <w:lang w:val="fr-CA"/>
        </w:rPr>
        <w:tab/>
      </w:r>
      <w:r w:rsidRPr="00747E70">
        <w:rPr>
          <w:sz w:val="24"/>
          <w:u w:val="single"/>
          <w:lang w:val="fr-CA"/>
        </w:rPr>
        <w:t>Éclaircissements apportés au Dossier d’Appel d’Offres, visite du site et réunion préparatoire</w:t>
      </w:r>
      <w:r w:rsidRPr="00747E70">
        <w:rPr>
          <w:sz w:val="24"/>
          <w:lang w:val="fr-CA"/>
        </w:rPr>
        <w:tab/>
        <w:t>13</w:t>
      </w:r>
    </w:p>
    <w:p w:rsidR="00B54E97" w:rsidRPr="00747E70" w:rsidRDefault="009A3366">
      <w:pPr>
        <w:ind w:left="518" w:right="4" w:hanging="518"/>
        <w:rPr>
          <w:lang w:val="fr-CA"/>
        </w:rPr>
      </w:pPr>
      <w:r w:rsidRPr="00747E70">
        <w:rPr>
          <w:sz w:val="24"/>
          <w:u w:val="single"/>
          <w:lang w:val="fr-CA"/>
        </w:rPr>
        <w:t>8.</w:t>
      </w:r>
      <w:r w:rsidRPr="00747E70">
        <w:rPr>
          <w:rFonts w:ascii="Calibri" w:hAnsi="Calibri"/>
          <w:lang w:val="fr-CA"/>
        </w:rPr>
        <w:tab/>
      </w:r>
      <w:r w:rsidRPr="00747E70">
        <w:rPr>
          <w:sz w:val="24"/>
          <w:u w:val="single"/>
          <w:lang w:val="fr-CA"/>
        </w:rPr>
        <w:t>Modifications apportées au Dossier d’Appel d’Offres</w:t>
      </w:r>
      <w:r w:rsidRPr="00747E70">
        <w:rPr>
          <w:sz w:val="24"/>
          <w:lang w:val="fr-CA"/>
        </w:rPr>
        <w:tab/>
        <w:t>14</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 xml:space="preserve">C. </w:t>
      </w:r>
      <w:r w:rsidRPr="00747E70">
        <w:rPr>
          <w:rFonts w:ascii="Calibri" w:hAnsi="Calibri"/>
          <w:lang w:val="fr-CA"/>
        </w:rPr>
        <w:tab/>
      </w:r>
      <w:r w:rsidRPr="00747E70">
        <w:rPr>
          <w:rFonts w:ascii="Times New Roman Bold" w:hAnsi="Times New Roman Bold"/>
          <w:b/>
          <w:sz w:val="24"/>
          <w:u w:val="single"/>
          <w:lang w:val="fr-CA"/>
        </w:rPr>
        <w:t>Préparation des offres</w:t>
      </w:r>
      <w:r w:rsidRPr="00747E70">
        <w:rPr>
          <w:rFonts w:ascii="Times New Roman Bold" w:hAnsi="Times New Roman Bold"/>
          <w:b/>
          <w:sz w:val="24"/>
          <w:lang w:val="fr-CA"/>
        </w:rPr>
        <w:tab/>
        <w:t>15</w:t>
      </w:r>
    </w:p>
    <w:p w:rsidR="00B54E97" w:rsidRPr="00747E70" w:rsidRDefault="009A3366">
      <w:pPr>
        <w:ind w:left="518" w:right="4" w:hanging="518"/>
        <w:rPr>
          <w:lang w:val="fr-CA"/>
        </w:rPr>
      </w:pPr>
      <w:r w:rsidRPr="00747E70">
        <w:rPr>
          <w:sz w:val="24"/>
          <w:u w:val="single"/>
          <w:lang w:val="fr-CA"/>
        </w:rPr>
        <w:t>9.</w:t>
      </w:r>
      <w:r w:rsidRPr="00747E70">
        <w:rPr>
          <w:rFonts w:ascii="Calibri" w:hAnsi="Calibri"/>
          <w:lang w:val="fr-CA"/>
        </w:rPr>
        <w:tab/>
      </w:r>
      <w:r w:rsidRPr="00747E70">
        <w:rPr>
          <w:sz w:val="24"/>
          <w:u w:val="single"/>
          <w:lang w:val="fr-CA"/>
        </w:rPr>
        <w:t>Frais afférents à la soumission</w:t>
      </w:r>
      <w:r w:rsidRPr="00747E70">
        <w:rPr>
          <w:sz w:val="24"/>
          <w:lang w:val="fr-CA"/>
        </w:rPr>
        <w:tab/>
        <w:t>15</w:t>
      </w:r>
    </w:p>
    <w:p w:rsidR="00B54E97" w:rsidRPr="00747E70" w:rsidRDefault="009A3366">
      <w:pPr>
        <w:ind w:left="518" w:right="4" w:hanging="518"/>
        <w:rPr>
          <w:lang w:val="fr-CA"/>
        </w:rPr>
      </w:pPr>
      <w:r w:rsidRPr="00747E70">
        <w:rPr>
          <w:sz w:val="24"/>
          <w:u w:val="single"/>
          <w:lang w:val="fr-CA"/>
        </w:rPr>
        <w:t>10.</w:t>
      </w:r>
      <w:r w:rsidRPr="00747E70">
        <w:rPr>
          <w:rFonts w:ascii="Calibri" w:hAnsi="Calibri"/>
          <w:lang w:val="fr-CA"/>
        </w:rPr>
        <w:tab/>
      </w:r>
      <w:r w:rsidRPr="00747E70">
        <w:rPr>
          <w:sz w:val="24"/>
          <w:u w:val="single"/>
          <w:lang w:val="fr-CA"/>
        </w:rPr>
        <w:t>Langue de l’offre</w:t>
      </w:r>
      <w:r w:rsidRPr="00747E70">
        <w:rPr>
          <w:sz w:val="24"/>
          <w:lang w:val="fr-CA"/>
        </w:rPr>
        <w:tab/>
        <w:t>15</w:t>
      </w:r>
    </w:p>
    <w:p w:rsidR="00B54E97" w:rsidRPr="00747E70" w:rsidRDefault="009A3366">
      <w:pPr>
        <w:ind w:left="518" w:right="4" w:hanging="518"/>
        <w:rPr>
          <w:lang w:val="fr-CA"/>
        </w:rPr>
      </w:pPr>
      <w:r w:rsidRPr="00747E70">
        <w:rPr>
          <w:sz w:val="24"/>
          <w:u w:val="single"/>
          <w:lang w:val="fr-CA"/>
        </w:rPr>
        <w:t>11.</w:t>
      </w:r>
      <w:r w:rsidRPr="00747E70">
        <w:rPr>
          <w:rFonts w:ascii="Calibri" w:hAnsi="Calibri"/>
          <w:lang w:val="fr-CA"/>
        </w:rPr>
        <w:tab/>
      </w:r>
      <w:r w:rsidRPr="00747E70">
        <w:rPr>
          <w:sz w:val="24"/>
          <w:u w:val="single"/>
          <w:lang w:val="fr-CA"/>
        </w:rPr>
        <w:t>Documents constitutifs de l’offre</w:t>
      </w:r>
      <w:r w:rsidRPr="00747E70">
        <w:rPr>
          <w:sz w:val="24"/>
          <w:lang w:val="fr-CA"/>
        </w:rPr>
        <w:tab/>
        <w:t>15</w:t>
      </w:r>
    </w:p>
    <w:p w:rsidR="00B54E97" w:rsidRPr="00747E70" w:rsidRDefault="009A3366">
      <w:pPr>
        <w:ind w:left="518" w:right="4" w:hanging="518"/>
        <w:rPr>
          <w:lang w:val="fr-CA"/>
        </w:rPr>
      </w:pPr>
      <w:r w:rsidRPr="00747E70">
        <w:rPr>
          <w:sz w:val="24"/>
          <w:u w:val="single"/>
          <w:lang w:val="fr-CA"/>
        </w:rPr>
        <w:t>12.</w:t>
      </w:r>
      <w:r w:rsidRPr="00747E70">
        <w:rPr>
          <w:rFonts w:ascii="Calibri" w:hAnsi="Calibri"/>
          <w:lang w:val="fr-CA"/>
        </w:rPr>
        <w:tab/>
      </w:r>
      <w:r w:rsidRPr="00747E70">
        <w:rPr>
          <w:sz w:val="24"/>
          <w:u w:val="single"/>
          <w:lang w:val="fr-CA"/>
        </w:rPr>
        <w:t>Lettre de soumission, et annexes</w:t>
      </w:r>
      <w:r w:rsidRPr="00747E70">
        <w:rPr>
          <w:sz w:val="24"/>
          <w:lang w:val="fr-CA"/>
        </w:rPr>
        <w:tab/>
        <w:t>16</w:t>
      </w:r>
    </w:p>
    <w:p w:rsidR="00B54E97" w:rsidRPr="00747E70" w:rsidRDefault="009A3366">
      <w:pPr>
        <w:ind w:left="518" w:right="4" w:hanging="518"/>
        <w:rPr>
          <w:lang w:val="fr-CA"/>
        </w:rPr>
      </w:pPr>
      <w:r w:rsidRPr="00747E70">
        <w:rPr>
          <w:sz w:val="24"/>
          <w:u w:val="single"/>
          <w:lang w:val="fr-CA"/>
        </w:rPr>
        <w:t>13.</w:t>
      </w:r>
      <w:r w:rsidRPr="00747E70">
        <w:rPr>
          <w:rFonts w:ascii="Calibri" w:hAnsi="Calibri"/>
          <w:lang w:val="fr-CA"/>
        </w:rPr>
        <w:tab/>
      </w:r>
      <w:r w:rsidRPr="00747E70">
        <w:rPr>
          <w:sz w:val="24"/>
          <w:u w:val="single"/>
          <w:lang w:val="fr-CA"/>
        </w:rPr>
        <w:t>Variantes</w:t>
      </w:r>
      <w:r w:rsidRPr="00747E70">
        <w:rPr>
          <w:sz w:val="24"/>
          <w:lang w:val="fr-CA"/>
        </w:rPr>
        <w:tab/>
        <w:t>16</w:t>
      </w:r>
    </w:p>
    <w:p w:rsidR="00B54E97" w:rsidRPr="00747E70" w:rsidRDefault="009A3366">
      <w:pPr>
        <w:ind w:left="518" w:right="4" w:hanging="518"/>
        <w:rPr>
          <w:lang w:val="fr-CA"/>
        </w:rPr>
      </w:pPr>
      <w:r w:rsidRPr="00747E70">
        <w:rPr>
          <w:sz w:val="24"/>
          <w:u w:val="single"/>
          <w:lang w:val="fr-CA"/>
        </w:rPr>
        <w:t>14.</w:t>
      </w:r>
      <w:r w:rsidRPr="00747E70">
        <w:rPr>
          <w:rFonts w:ascii="Calibri" w:hAnsi="Calibri"/>
          <w:lang w:val="fr-CA"/>
        </w:rPr>
        <w:tab/>
      </w:r>
      <w:r w:rsidRPr="00747E70">
        <w:rPr>
          <w:sz w:val="24"/>
          <w:u w:val="single"/>
          <w:lang w:val="fr-CA"/>
        </w:rPr>
        <w:t>Prix de l’offre et rabais</w:t>
      </w:r>
      <w:r w:rsidRPr="00747E70">
        <w:rPr>
          <w:sz w:val="24"/>
          <w:lang w:val="fr-CA"/>
        </w:rPr>
        <w:tab/>
        <w:t>17</w:t>
      </w:r>
    </w:p>
    <w:p w:rsidR="00B54E97" w:rsidRPr="00747E70" w:rsidRDefault="009A3366">
      <w:pPr>
        <w:ind w:left="518" w:right="4" w:hanging="518"/>
        <w:rPr>
          <w:lang w:val="fr-CA"/>
        </w:rPr>
      </w:pPr>
      <w:r w:rsidRPr="00747E70">
        <w:rPr>
          <w:sz w:val="24"/>
          <w:u w:val="single"/>
          <w:lang w:val="fr-CA"/>
        </w:rPr>
        <w:t>15.</w:t>
      </w:r>
      <w:r w:rsidRPr="00747E70">
        <w:rPr>
          <w:rFonts w:ascii="Calibri" w:hAnsi="Calibri"/>
          <w:lang w:val="fr-CA"/>
        </w:rPr>
        <w:tab/>
      </w:r>
      <w:r w:rsidRPr="00747E70">
        <w:rPr>
          <w:sz w:val="24"/>
          <w:u w:val="single"/>
          <w:lang w:val="fr-CA"/>
        </w:rPr>
        <w:t>Monnaies de l’offre</w:t>
      </w:r>
      <w:r w:rsidRPr="00747E70">
        <w:rPr>
          <w:sz w:val="24"/>
          <w:lang w:val="fr-CA"/>
        </w:rPr>
        <w:tab/>
        <w:t>18</w:t>
      </w:r>
    </w:p>
    <w:p w:rsidR="00B54E97" w:rsidRPr="00747E70" w:rsidRDefault="009A3366">
      <w:pPr>
        <w:ind w:left="518" w:right="4" w:hanging="518"/>
        <w:rPr>
          <w:lang w:val="fr-CA"/>
        </w:rPr>
      </w:pPr>
      <w:r w:rsidRPr="00747E70">
        <w:rPr>
          <w:sz w:val="24"/>
          <w:u w:val="single"/>
          <w:lang w:val="fr-CA"/>
        </w:rPr>
        <w:t>16.</w:t>
      </w:r>
      <w:r w:rsidRPr="00747E70">
        <w:rPr>
          <w:rFonts w:ascii="Calibri" w:hAnsi="Calibri"/>
          <w:lang w:val="fr-CA"/>
        </w:rPr>
        <w:tab/>
      </w:r>
      <w:r w:rsidRPr="00747E70">
        <w:rPr>
          <w:sz w:val="24"/>
          <w:u w:val="single"/>
          <w:lang w:val="fr-CA"/>
        </w:rPr>
        <w:t>Documents constituant la proposition technique</w:t>
      </w:r>
      <w:r w:rsidRPr="00747E70">
        <w:rPr>
          <w:sz w:val="24"/>
          <w:lang w:val="fr-CA"/>
        </w:rPr>
        <w:tab/>
        <w:t>18</w:t>
      </w:r>
    </w:p>
    <w:p w:rsidR="00B54E97" w:rsidRPr="00747E70" w:rsidRDefault="009A3366">
      <w:pPr>
        <w:ind w:left="518" w:right="4" w:hanging="518"/>
        <w:rPr>
          <w:lang w:val="fr-CA"/>
        </w:rPr>
      </w:pPr>
      <w:r w:rsidRPr="00747E70">
        <w:rPr>
          <w:sz w:val="24"/>
          <w:u w:val="single"/>
          <w:lang w:val="fr-CA"/>
        </w:rPr>
        <w:t>17.</w:t>
      </w:r>
      <w:r w:rsidRPr="00747E70">
        <w:rPr>
          <w:rFonts w:ascii="Calibri" w:hAnsi="Calibri"/>
          <w:lang w:val="fr-CA"/>
        </w:rPr>
        <w:tab/>
      </w:r>
      <w:r w:rsidRPr="00747E70">
        <w:rPr>
          <w:sz w:val="24"/>
          <w:u w:val="single"/>
          <w:lang w:val="fr-CA"/>
        </w:rPr>
        <w:t>Documents attestant de l’éligibilité et des qualifications du soumissionnaire</w:t>
      </w:r>
      <w:r w:rsidRPr="00747E70">
        <w:rPr>
          <w:sz w:val="24"/>
          <w:lang w:val="fr-CA"/>
        </w:rPr>
        <w:tab/>
        <w:t>18</w:t>
      </w:r>
    </w:p>
    <w:p w:rsidR="00B54E97" w:rsidRPr="00747E70" w:rsidRDefault="009A3366">
      <w:pPr>
        <w:ind w:left="518" w:right="4" w:hanging="518"/>
        <w:rPr>
          <w:lang w:val="fr-CA"/>
        </w:rPr>
      </w:pPr>
      <w:r w:rsidRPr="00747E70">
        <w:rPr>
          <w:sz w:val="24"/>
          <w:u w:val="single"/>
          <w:lang w:val="fr-CA"/>
        </w:rPr>
        <w:t>18.</w:t>
      </w:r>
      <w:r w:rsidRPr="00747E70">
        <w:rPr>
          <w:rFonts w:ascii="Calibri" w:hAnsi="Calibri"/>
          <w:lang w:val="fr-CA"/>
        </w:rPr>
        <w:tab/>
      </w:r>
      <w:r w:rsidRPr="00747E70">
        <w:rPr>
          <w:sz w:val="24"/>
          <w:u w:val="single"/>
          <w:lang w:val="fr-CA"/>
        </w:rPr>
        <w:t>Période de validité des offres</w:t>
      </w:r>
      <w:r w:rsidRPr="00747E70">
        <w:rPr>
          <w:sz w:val="24"/>
          <w:lang w:val="fr-CA"/>
        </w:rPr>
        <w:tab/>
        <w:t>19</w:t>
      </w:r>
    </w:p>
    <w:p w:rsidR="00B54E97" w:rsidRPr="00747E70" w:rsidRDefault="009A3366">
      <w:pPr>
        <w:ind w:left="518" w:right="4" w:hanging="518"/>
        <w:rPr>
          <w:lang w:val="fr-CA"/>
        </w:rPr>
      </w:pPr>
      <w:r w:rsidRPr="00747E70">
        <w:rPr>
          <w:sz w:val="24"/>
          <w:u w:val="single"/>
          <w:lang w:val="fr-CA"/>
        </w:rPr>
        <w:t>19.</w:t>
      </w:r>
      <w:r w:rsidRPr="00747E70">
        <w:rPr>
          <w:rFonts w:ascii="Calibri" w:hAnsi="Calibri"/>
          <w:lang w:val="fr-CA"/>
        </w:rPr>
        <w:tab/>
      </w:r>
      <w:r w:rsidRPr="00747E70">
        <w:rPr>
          <w:sz w:val="24"/>
          <w:u w:val="single"/>
          <w:lang w:val="fr-CA"/>
        </w:rPr>
        <w:t>Garantie d’offre</w:t>
      </w:r>
      <w:r w:rsidRPr="00747E70">
        <w:rPr>
          <w:sz w:val="24"/>
          <w:lang w:val="fr-CA"/>
        </w:rPr>
        <w:tab/>
        <w:t>20</w:t>
      </w:r>
    </w:p>
    <w:p w:rsidR="00B54E97" w:rsidRPr="00747E70" w:rsidRDefault="009A3366">
      <w:pPr>
        <w:ind w:left="518" w:right="4" w:hanging="518"/>
        <w:rPr>
          <w:lang w:val="fr-CA"/>
        </w:rPr>
      </w:pPr>
      <w:r w:rsidRPr="00747E70">
        <w:rPr>
          <w:sz w:val="24"/>
          <w:u w:val="single"/>
          <w:lang w:val="fr-CA"/>
        </w:rPr>
        <w:t>20.</w:t>
      </w:r>
      <w:r w:rsidRPr="00747E70">
        <w:rPr>
          <w:rFonts w:ascii="Calibri" w:hAnsi="Calibri"/>
          <w:lang w:val="fr-CA"/>
        </w:rPr>
        <w:tab/>
      </w:r>
      <w:r w:rsidRPr="00747E70">
        <w:rPr>
          <w:sz w:val="24"/>
          <w:u w:val="single"/>
          <w:lang w:val="fr-CA"/>
        </w:rPr>
        <w:t>Forme et signature de l’Offre</w:t>
      </w:r>
      <w:r w:rsidRPr="00747E70">
        <w:rPr>
          <w:sz w:val="24"/>
          <w:lang w:val="fr-CA"/>
        </w:rPr>
        <w:tab/>
        <w:t>22</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 xml:space="preserve">D. </w:t>
      </w:r>
      <w:r w:rsidRPr="00747E70">
        <w:rPr>
          <w:rFonts w:ascii="Calibri" w:hAnsi="Calibri"/>
          <w:lang w:val="fr-CA"/>
        </w:rPr>
        <w:tab/>
      </w:r>
      <w:r w:rsidRPr="00747E70">
        <w:rPr>
          <w:rFonts w:ascii="Times New Roman Bold" w:hAnsi="Times New Roman Bold"/>
          <w:b/>
          <w:sz w:val="24"/>
          <w:u w:val="single"/>
          <w:lang w:val="fr-CA"/>
        </w:rPr>
        <w:t>Remise des Offres et Ouverture des plis</w:t>
      </w:r>
      <w:r w:rsidRPr="00747E70">
        <w:rPr>
          <w:rFonts w:ascii="Times New Roman Bold" w:hAnsi="Times New Roman Bold"/>
          <w:b/>
          <w:sz w:val="24"/>
          <w:lang w:val="fr-CA"/>
        </w:rPr>
        <w:tab/>
        <w:t>23</w:t>
      </w:r>
    </w:p>
    <w:p w:rsidR="00B54E97" w:rsidRPr="00747E70" w:rsidRDefault="009A3366">
      <w:pPr>
        <w:ind w:left="518" w:right="4" w:hanging="518"/>
        <w:rPr>
          <w:lang w:val="fr-CA"/>
        </w:rPr>
      </w:pPr>
      <w:r w:rsidRPr="00747E70">
        <w:rPr>
          <w:sz w:val="24"/>
          <w:u w:val="single"/>
          <w:lang w:val="fr-CA"/>
        </w:rPr>
        <w:t>21.</w:t>
      </w:r>
      <w:r w:rsidRPr="00747E70">
        <w:rPr>
          <w:rFonts w:ascii="Calibri" w:hAnsi="Calibri"/>
          <w:lang w:val="fr-CA"/>
        </w:rPr>
        <w:tab/>
      </w:r>
      <w:r w:rsidRPr="00747E70">
        <w:rPr>
          <w:sz w:val="24"/>
          <w:u w:val="single"/>
          <w:lang w:val="fr-CA"/>
        </w:rPr>
        <w:t>Cachetage et marquage des offres</w:t>
      </w:r>
      <w:r w:rsidRPr="00747E70">
        <w:rPr>
          <w:sz w:val="24"/>
          <w:lang w:val="fr-CA"/>
        </w:rPr>
        <w:tab/>
        <w:t>23</w:t>
      </w:r>
    </w:p>
    <w:p w:rsidR="00B54E97" w:rsidRPr="00747E70" w:rsidRDefault="009A3366">
      <w:pPr>
        <w:ind w:left="518" w:right="4" w:hanging="518"/>
        <w:rPr>
          <w:lang w:val="fr-CA"/>
        </w:rPr>
      </w:pPr>
      <w:r w:rsidRPr="00747E70">
        <w:rPr>
          <w:sz w:val="24"/>
          <w:u w:val="single"/>
          <w:lang w:val="fr-CA"/>
        </w:rPr>
        <w:t>22.</w:t>
      </w:r>
      <w:r w:rsidRPr="00747E70">
        <w:rPr>
          <w:rFonts w:ascii="Calibri" w:hAnsi="Calibri"/>
          <w:lang w:val="fr-CA"/>
        </w:rPr>
        <w:tab/>
      </w:r>
      <w:r w:rsidRPr="00747E70">
        <w:rPr>
          <w:sz w:val="24"/>
          <w:u w:val="single"/>
          <w:lang w:val="fr-CA"/>
        </w:rPr>
        <w:t>Date et heure limite de remise des offres</w:t>
      </w:r>
      <w:r w:rsidRPr="00747E70">
        <w:rPr>
          <w:sz w:val="24"/>
          <w:lang w:val="fr-CA"/>
        </w:rPr>
        <w:tab/>
        <w:t>24</w:t>
      </w:r>
    </w:p>
    <w:p w:rsidR="00B54E97" w:rsidRPr="00747E70" w:rsidRDefault="009A3366">
      <w:pPr>
        <w:ind w:left="518" w:right="4" w:hanging="518"/>
        <w:rPr>
          <w:lang w:val="fr-CA"/>
        </w:rPr>
      </w:pPr>
      <w:r w:rsidRPr="00747E70">
        <w:rPr>
          <w:sz w:val="24"/>
          <w:u w:val="single"/>
          <w:lang w:val="fr-CA"/>
        </w:rPr>
        <w:t>23.</w:t>
      </w:r>
      <w:r w:rsidRPr="00747E70">
        <w:rPr>
          <w:rFonts w:ascii="Calibri" w:hAnsi="Calibri"/>
          <w:lang w:val="fr-CA"/>
        </w:rPr>
        <w:tab/>
      </w:r>
      <w:r w:rsidRPr="00747E70">
        <w:rPr>
          <w:sz w:val="24"/>
          <w:u w:val="single"/>
          <w:lang w:val="fr-CA"/>
        </w:rPr>
        <w:t>Offres hors délai</w:t>
      </w:r>
      <w:r w:rsidRPr="00747E70">
        <w:rPr>
          <w:sz w:val="24"/>
          <w:lang w:val="fr-CA"/>
        </w:rPr>
        <w:tab/>
        <w:t>24</w:t>
      </w:r>
    </w:p>
    <w:p w:rsidR="00B54E97" w:rsidRPr="00747E70" w:rsidRDefault="009A3366">
      <w:pPr>
        <w:ind w:left="518" w:right="4" w:hanging="518"/>
        <w:rPr>
          <w:lang w:val="fr-CA"/>
        </w:rPr>
      </w:pPr>
      <w:r w:rsidRPr="00747E70">
        <w:rPr>
          <w:sz w:val="24"/>
          <w:u w:val="single"/>
          <w:lang w:val="fr-CA"/>
        </w:rPr>
        <w:lastRenderedPageBreak/>
        <w:t>24.</w:t>
      </w:r>
      <w:r w:rsidRPr="00747E70">
        <w:rPr>
          <w:rFonts w:ascii="Calibri" w:hAnsi="Calibri"/>
          <w:lang w:val="fr-CA"/>
        </w:rPr>
        <w:tab/>
      </w:r>
      <w:r w:rsidRPr="00747E70">
        <w:rPr>
          <w:sz w:val="24"/>
          <w:u w:val="single"/>
          <w:lang w:val="fr-CA"/>
        </w:rPr>
        <w:t>Retrait, substitution et modification des offres</w:t>
      </w:r>
      <w:r w:rsidRPr="00747E70">
        <w:rPr>
          <w:sz w:val="24"/>
          <w:lang w:val="fr-CA"/>
        </w:rPr>
        <w:tab/>
        <w:t>24</w:t>
      </w:r>
    </w:p>
    <w:p w:rsidR="00B54E97" w:rsidRPr="00747E70" w:rsidRDefault="009A3366">
      <w:pPr>
        <w:ind w:left="518" w:right="4" w:hanging="518"/>
        <w:rPr>
          <w:lang w:val="fr-CA"/>
        </w:rPr>
      </w:pPr>
      <w:r w:rsidRPr="00747E70">
        <w:rPr>
          <w:sz w:val="24"/>
          <w:u w:val="single"/>
          <w:lang w:val="fr-CA"/>
        </w:rPr>
        <w:t>25.</w:t>
      </w:r>
      <w:r w:rsidRPr="00747E70">
        <w:rPr>
          <w:rFonts w:ascii="Calibri" w:hAnsi="Calibri"/>
          <w:lang w:val="fr-CA"/>
        </w:rPr>
        <w:tab/>
      </w:r>
      <w:r w:rsidRPr="00747E70">
        <w:rPr>
          <w:sz w:val="24"/>
          <w:u w:val="single"/>
          <w:lang w:val="fr-CA"/>
        </w:rPr>
        <w:t>Ouverture des plis</w:t>
      </w:r>
      <w:r w:rsidRPr="00747E70">
        <w:rPr>
          <w:sz w:val="24"/>
          <w:lang w:val="fr-CA"/>
        </w:rPr>
        <w:tab/>
        <w:t>25</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 xml:space="preserve">E. </w:t>
      </w:r>
      <w:r w:rsidRPr="00747E70">
        <w:rPr>
          <w:rFonts w:ascii="Calibri" w:hAnsi="Calibri"/>
          <w:lang w:val="fr-CA"/>
        </w:rPr>
        <w:tab/>
      </w:r>
      <w:r w:rsidRPr="00747E70">
        <w:rPr>
          <w:rFonts w:ascii="Times New Roman Bold" w:hAnsi="Times New Roman Bold"/>
          <w:b/>
          <w:sz w:val="24"/>
          <w:u w:val="single"/>
          <w:lang w:val="fr-CA"/>
        </w:rPr>
        <w:t>Évaluation et comparaison des offres</w:t>
      </w:r>
      <w:r w:rsidRPr="00747E70">
        <w:rPr>
          <w:rFonts w:ascii="Times New Roman Bold" w:hAnsi="Times New Roman Bold"/>
          <w:b/>
          <w:sz w:val="24"/>
          <w:lang w:val="fr-CA"/>
        </w:rPr>
        <w:tab/>
        <w:t>26</w:t>
      </w:r>
    </w:p>
    <w:p w:rsidR="00B54E97" w:rsidRPr="00747E70" w:rsidRDefault="009A3366">
      <w:pPr>
        <w:ind w:left="518" w:right="4" w:hanging="518"/>
        <w:rPr>
          <w:lang w:val="fr-CA"/>
        </w:rPr>
      </w:pPr>
      <w:r w:rsidRPr="00747E70">
        <w:rPr>
          <w:sz w:val="24"/>
          <w:u w:val="single"/>
          <w:lang w:val="fr-CA"/>
        </w:rPr>
        <w:t>26.</w:t>
      </w:r>
      <w:r w:rsidRPr="00747E70">
        <w:rPr>
          <w:rFonts w:ascii="Calibri" w:hAnsi="Calibri"/>
          <w:lang w:val="fr-CA"/>
        </w:rPr>
        <w:tab/>
      </w:r>
      <w:r w:rsidRPr="00747E70">
        <w:rPr>
          <w:sz w:val="24"/>
          <w:u w:val="single"/>
          <w:lang w:val="fr-CA"/>
        </w:rPr>
        <w:t>Confidentialité</w:t>
      </w:r>
      <w:r w:rsidRPr="00747E70">
        <w:rPr>
          <w:sz w:val="24"/>
          <w:lang w:val="fr-CA"/>
        </w:rPr>
        <w:tab/>
        <w:t>26</w:t>
      </w:r>
    </w:p>
    <w:p w:rsidR="00B54E97" w:rsidRPr="00747E70" w:rsidRDefault="009A3366">
      <w:pPr>
        <w:ind w:left="518" w:right="4" w:hanging="518"/>
        <w:rPr>
          <w:lang w:val="fr-CA"/>
        </w:rPr>
      </w:pPr>
      <w:r w:rsidRPr="00747E70">
        <w:rPr>
          <w:sz w:val="24"/>
          <w:u w:val="single"/>
          <w:lang w:val="fr-CA"/>
        </w:rPr>
        <w:t>27.</w:t>
      </w:r>
      <w:r w:rsidRPr="00747E70">
        <w:rPr>
          <w:rFonts w:ascii="Calibri" w:hAnsi="Calibri"/>
          <w:lang w:val="fr-CA"/>
        </w:rPr>
        <w:tab/>
      </w:r>
      <w:r w:rsidRPr="00747E70">
        <w:rPr>
          <w:sz w:val="24"/>
          <w:u w:val="single"/>
          <w:lang w:val="fr-CA"/>
        </w:rPr>
        <w:t>Éclaircissements concernant les Offres</w:t>
      </w:r>
      <w:r w:rsidRPr="00747E70">
        <w:rPr>
          <w:sz w:val="24"/>
          <w:lang w:val="fr-CA"/>
        </w:rPr>
        <w:tab/>
        <w:t>27</w:t>
      </w:r>
    </w:p>
    <w:p w:rsidR="00B54E97" w:rsidRPr="00747E70" w:rsidRDefault="009A3366">
      <w:pPr>
        <w:ind w:left="518" w:right="4" w:hanging="518"/>
        <w:rPr>
          <w:lang w:val="fr-CA"/>
        </w:rPr>
      </w:pPr>
      <w:r w:rsidRPr="00747E70">
        <w:rPr>
          <w:sz w:val="24"/>
          <w:u w:val="single"/>
          <w:lang w:val="fr-CA"/>
        </w:rPr>
        <w:t>28.</w:t>
      </w:r>
      <w:r w:rsidRPr="00747E70">
        <w:rPr>
          <w:rFonts w:ascii="Calibri" w:hAnsi="Calibri"/>
          <w:lang w:val="fr-CA"/>
        </w:rPr>
        <w:tab/>
      </w:r>
      <w:r w:rsidRPr="00747E70">
        <w:rPr>
          <w:sz w:val="24"/>
          <w:u w:val="single"/>
          <w:lang w:val="fr-CA"/>
        </w:rPr>
        <w:t>Divergences, réserves ou omissions</w:t>
      </w:r>
      <w:r w:rsidRPr="00747E70">
        <w:rPr>
          <w:sz w:val="24"/>
          <w:lang w:val="fr-CA"/>
        </w:rPr>
        <w:tab/>
        <w:t>27</w:t>
      </w:r>
    </w:p>
    <w:p w:rsidR="00B54E97" w:rsidRPr="00747E70" w:rsidRDefault="009A3366">
      <w:pPr>
        <w:ind w:left="518" w:right="4" w:hanging="518"/>
        <w:rPr>
          <w:lang w:val="fr-CA"/>
        </w:rPr>
      </w:pPr>
      <w:r w:rsidRPr="00747E70">
        <w:rPr>
          <w:sz w:val="24"/>
          <w:u w:val="single"/>
          <w:lang w:val="fr-CA"/>
        </w:rPr>
        <w:t>29.</w:t>
      </w:r>
      <w:r w:rsidRPr="00747E70">
        <w:rPr>
          <w:rFonts w:ascii="Calibri" w:hAnsi="Calibri"/>
          <w:lang w:val="fr-CA"/>
        </w:rPr>
        <w:tab/>
      </w:r>
      <w:r w:rsidRPr="00747E70">
        <w:rPr>
          <w:sz w:val="24"/>
          <w:u w:val="single"/>
          <w:lang w:val="fr-CA"/>
        </w:rPr>
        <w:t>Conformité des offres</w:t>
      </w:r>
      <w:r w:rsidRPr="00747E70">
        <w:rPr>
          <w:sz w:val="24"/>
          <w:lang w:val="fr-CA"/>
        </w:rPr>
        <w:tab/>
        <w:t>27</w:t>
      </w:r>
    </w:p>
    <w:p w:rsidR="00B54E97" w:rsidRPr="00747E70" w:rsidRDefault="009A3366">
      <w:pPr>
        <w:ind w:left="518" w:right="4" w:hanging="518"/>
        <w:rPr>
          <w:lang w:val="fr-CA"/>
        </w:rPr>
      </w:pPr>
      <w:r w:rsidRPr="00747E70">
        <w:rPr>
          <w:sz w:val="24"/>
          <w:u w:val="single"/>
          <w:lang w:val="fr-CA"/>
        </w:rPr>
        <w:t>30.</w:t>
      </w:r>
      <w:r w:rsidRPr="00747E70">
        <w:rPr>
          <w:rFonts w:ascii="Calibri" w:hAnsi="Calibri"/>
          <w:lang w:val="fr-CA"/>
        </w:rPr>
        <w:tab/>
      </w:r>
      <w:r w:rsidRPr="00747E70">
        <w:rPr>
          <w:sz w:val="24"/>
          <w:u w:val="single"/>
          <w:lang w:val="fr-CA"/>
        </w:rPr>
        <w:t>Non-Conformité et erreurs</w:t>
      </w:r>
      <w:r w:rsidRPr="00747E70">
        <w:rPr>
          <w:sz w:val="24"/>
          <w:lang w:val="fr-CA"/>
        </w:rPr>
        <w:tab/>
        <w:t>28</w:t>
      </w:r>
    </w:p>
    <w:p w:rsidR="00B54E97" w:rsidRPr="00747E70" w:rsidRDefault="009A3366">
      <w:pPr>
        <w:ind w:left="518" w:right="4" w:hanging="518"/>
        <w:rPr>
          <w:lang w:val="fr-CA"/>
        </w:rPr>
      </w:pPr>
      <w:r w:rsidRPr="00747E70">
        <w:rPr>
          <w:sz w:val="24"/>
          <w:u w:val="single"/>
          <w:lang w:val="fr-CA"/>
        </w:rPr>
        <w:t>31.</w:t>
      </w:r>
      <w:r w:rsidRPr="00747E70">
        <w:rPr>
          <w:rFonts w:ascii="Calibri" w:hAnsi="Calibri"/>
          <w:lang w:val="fr-CA"/>
        </w:rPr>
        <w:tab/>
      </w:r>
      <w:r w:rsidRPr="00747E70">
        <w:rPr>
          <w:sz w:val="24"/>
          <w:u w:val="single"/>
          <w:lang w:val="fr-CA"/>
        </w:rPr>
        <w:t>Correction des erreurs arithmétiques</w:t>
      </w:r>
      <w:r w:rsidRPr="00747E70">
        <w:rPr>
          <w:sz w:val="24"/>
          <w:lang w:val="fr-CA"/>
        </w:rPr>
        <w:tab/>
        <w:t>29</w:t>
      </w:r>
    </w:p>
    <w:p w:rsidR="00B54E97" w:rsidRPr="00747E70" w:rsidRDefault="009A3366">
      <w:pPr>
        <w:ind w:left="518" w:right="4" w:hanging="518"/>
        <w:rPr>
          <w:lang w:val="fr-CA"/>
        </w:rPr>
      </w:pPr>
      <w:r w:rsidRPr="00747E70">
        <w:rPr>
          <w:sz w:val="24"/>
          <w:u w:val="single"/>
          <w:lang w:val="fr-CA"/>
        </w:rPr>
        <w:t>32.</w:t>
      </w:r>
      <w:r w:rsidRPr="00747E70">
        <w:rPr>
          <w:rFonts w:ascii="Calibri" w:hAnsi="Calibri"/>
          <w:lang w:val="fr-CA"/>
        </w:rPr>
        <w:tab/>
      </w:r>
      <w:r w:rsidRPr="00747E70">
        <w:rPr>
          <w:sz w:val="24"/>
          <w:u w:val="single"/>
          <w:lang w:val="fr-CA"/>
        </w:rPr>
        <w:t>Conversion en une seule monnaie</w:t>
      </w:r>
      <w:r w:rsidRPr="00747E70">
        <w:rPr>
          <w:sz w:val="24"/>
          <w:lang w:val="fr-CA"/>
        </w:rPr>
        <w:tab/>
        <w:t>29</w:t>
      </w:r>
    </w:p>
    <w:p w:rsidR="00B54E97" w:rsidRPr="00747E70" w:rsidRDefault="009A3366">
      <w:pPr>
        <w:ind w:left="518" w:right="4" w:hanging="518"/>
        <w:rPr>
          <w:lang w:val="fr-CA"/>
        </w:rPr>
      </w:pPr>
      <w:r w:rsidRPr="00747E70">
        <w:rPr>
          <w:sz w:val="24"/>
          <w:u w:val="single"/>
          <w:lang w:val="fr-CA"/>
        </w:rPr>
        <w:t>33.</w:t>
      </w:r>
      <w:r w:rsidRPr="00747E70">
        <w:rPr>
          <w:rFonts w:ascii="Calibri" w:hAnsi="Calibri"/>
          <w:lang w:val="fr-CA"/>
        </w:rPr>
        <w:tab/>
      </w:r>
      <w:r w:rsidRPr="00747E70">
        <w:rPr>
          <w:sz w:val="24"/>
          <w:u w:val="single"/>
          <w:lang w:val="fr-CA"/>
        </w:rPr>
        <w:t>Marge de préférence</w:t>
      </w:r>
      <w:r w:rsidRPr="00747E70">
        <w:rPr>
          <w:sz w:val="24"/>
          <w:lang w:val="fr-CA"/>
        </w:rPr>
        <w:tab/>
        <w:t>30</w:t>
      </w:r>
    </w:p>
    <w:p w:rsidR="00B54E97" w:rsidRPr="00747E70" w:rsidRDefault="009A3366">
      <w:pPr>
        <w:ind w:left="518" w:right="4" w:hanging="518"/>
        <w:rPr>
          <w:lang w:val="fr-CA"/>
        </w:rPr>
      </w:pPr>
      <w:r w:rsidRPr="00747E70">
        <w:rPr>
          <w:sz w:val="24"/>
          <w:u w:val="single"/>
          <w:lang w:val="fr-CA"/>
        </w:rPr>
        <w:t>34.</w:t>
      </w:r>
      <w:r w:rsidRPr="00747E70">
        <w:rPr>
          <w:rFonts w:ascii="Calibri" w:hAnsi="Calibri"/>
          <w:lang w:val="fr-CA"/>
        </w:rPr>
        <w:tab/>
      </w:r>
      <w:r w:rsidRPr="00747E70">
        <w:rPr>
          <w:sz w:val="24"/>
          <w:u w:val="single"/>
          <w:lang w:val="fr-CA"/>
        </w:rPr>
        <w:t>Sous-traitants</w:t>
      </w:r>
      <w:r w:rsidRPr="00747E70">
        <w:rPr>
          <w:sz w:val="24"/>
          <w:lang w:val="fr-CA"/>
        </w:rPr>
        <w:tab/>
        <w:t>30</w:t>
      </w:r>
    </w:p>
    <w:p w:rsidR="00B54E97" w:rsidRPr="00747E70" w:rsidRDefault="009A3366">
      <w:pPr>
        <w:ind w:left="518" w:right="4" w:hanging="518"/>
        <w:rPr>
          <w:lang w:val="fr-CA"/>
        </w:rPr>
      </w:pPr>
      <w:r w:rsidRPr="00747E70">
        <w:rPr>
          <w:sz w:val="24"/>
          <w:u w:val="single"/>
          <w:lang w:val="fr-CA"/>
        </w:rPr>
        <w:t>35.</w:t>
      </w:r>
      <w:r w:rsidRPr="00747E70">
        <w:rPr>
          <w:rFonts w:ascii="Calibri" w:hAnsi="Calibri"/>
          <w:lang w:val="fr-CA"/>
        </w:rPr>
        <w:tab/>
      </w:r>
      <w:r w:rsidRPr="00747E70">
        <w:rPr>
          <w:sz w:val="24"/>
          <w:u w:val="single"/>
          <w:lang w:val="fr-CA"/>
        </w:rPr>
        <w:t>Évaluation des Offres</w:t>
      </w:r>
      <w:r w:rsidRPr="00747E70">
        <w:rPr>
          <w:sz w:val="24"/>
          <w:lang w:val="fr-CA"/>
        </w:rPr>
        <w:tab/>
        <w:t>30</w:t>
      </w:r>
    </w:p>
    <w:p w:rsidR="00B54E97" w:rsidRPr="00747E70" w:rsidRDefault="009A3366">
      <w:pPr>
        <w:ind w:left="518" w:right="4" w:hanging="518"/>
        <w:rPr>
          <w:lang w:val="fr-CA"/>
        </w:rPr>
      </w:pPr>
      <w:r w:rsidRPr="00747E70">
        <w:rPr>
          <w:sz w:val="24"/>
          <w:u w:val="single"/>
          <w:lang w:val="fr-CA"/>
        </w:rPr>
        <w:t>36.</w:t>
      </w:r>
      <w:r w:rsidRPr="00747E70">
        <w:rPr>
          <w:rFonts w:ascii="Calibri" w:hAnsi="Calibri"/>
          <w:lang w:val="fr-CA"/>
        </w:rPr>
        <w:tab/>
      </w:r>
      <w:r w:rsidRPr="00747E70">
        <w:rPr>
          <w:sz w:val="24"/>
          <w:u w:val="single"/>
          <w:lang w:val="fr-CA"/>
        </w:rPr>
        <w:t>Comparaison des Offres</w:t>
      </w:r>
      <w:r w:rsidRPr="00747E70">
        <w:rPr>
          <w:sz w:val="24"/>
          <w:lang w:val="fr-CA"/>
        </w:rPr>
        <w:tab/>
        <w:t>31</w:t>
      </w:r>
    </w:p>
    <w:p w:rsidR="00B54E97" w:rsidRPr="00747E70" w:rsidRDefault="009A3366">
      <w:pPr>
        <w:ind w:left="518" w:right="4" w:hanging="518"/>
        <w:rPr>
          <w:lang w:val="fr-CA"/>
        </w:rPr>
      </w:pPr>
      <w:r w:rsidRPr="00747E70">
        <w:rPr>
          <w:sz w:val="24"/>
          <w:u w:val="single"/>
          <w:lang w:val="fr-CA"/>
        </w:rPr>
        <w:t>37.</w:t>
      </w:r>
      <w:r w:rsidRPr="00747E70">
        <w:rPr>
          <w:rFonts w:ascii="Calibri" w:hAnsi="Calibri"/>
          <w:lang w:val="fr-CA"/>
        </w:rPr>
        <w:tab/>
      </w:r>
      <w:r w:rsidRPr="00747E70">
        <w:rPr>
          <w:sz w:val="24"/>
          <w:u w:val="single"/>
          <w:lang w:val="fr-CA"/>
        </w:rPr>
        <w:t>Offres anormalement basses</w:t>
      </w:r>
      <w:r w:rsidRPr="00747E70">
        <w:rPr>
          <w:sz w:val="24"/>
          <w:lang w:val="fr-CA"/>
        </w:rPr>
        <w:tab/>
        <w:t>31</w:t>
      </w:r>
    </w:p>
    <w:p w:rsidR="00B54E97" w:rsidRPr="00747E70" w:rsidRDefault="009A3366">
      <w:pPr>
        <w:ind w:left="518" w:right="4" w:hanging="518"/>
        <w:rPr>
          <w:lang w:val="fr-CA"/>
        </w:rPr>
      </w:pPr>
      <w:r w:rsidRPr="00747E70">
        <w:rPr>
          <w:sz w:val="24"/>
          <w:u w:val="single"/>
          <w:lang w:val="fr-CA"/>
        </w:rPr>
        <w:t>38.</w:t>
      </w:r>
      <w:r w:rsidRPr="00747E70">
        <w:rPr>
          <w:rFonts w:ascii="Calibri" w:hAnsi="Calibri"/>
          <w:lang w:val="fr-CA"/>
        </w:rPr>
        <w:tab/>
      </w:r>
      <w:r w:rsidRPr="00747E70">
        <w:rPr>
          <w:sz w:val="24"/>
          <w:u w:val="single"/>
          <w:lang w:val="fr-CA"/>
        </w:rPr>
        <w:t>Offre déséquilibrée</w:t>
      </w:r>
      <w:r w:rsidRPr="00747E70">
        <w:rPr>
          <w:sz w:val="24"/>
          <w:lang w:val="fr-CA"/>
        </w:rPr>
        <w:tab/>
        <w:t>32</w:t>
      </w:r>
    </w:p>
    <w:p w:rsidR="00B54E97" w:rsidRPr="00747E70" w:rsidRDefault="009A3366">
      <w:pPr>
        <w:ind w:left="518" w:right="4" w:hanging="518"/>
        <w:rPr>
          <w:lang w:val="fr-CA"/>
        </w:rPr>
      </w:pPr>
      <w:r w:rsidRPr="00747E70">
        <w:rPr>
          <w:sz w:val="24"/>
          <w:u w:val="single"/>
          <w:lang w:val="fr-CA"/>
        </w:rPr>
        <w:t>39.</w:t>
      </w:r>
      <w:r w:rsidRPr="00747E70">
        <w:rPr>
          <w:rFonts w:ascii="Calibri" w:hAnsi="Calibri"/>
          <w:lang w:val="fr-CA"/>
        </w:rPr>
        <w:tab/>
      </w:r>
      <w:r w:rsidRPr="00747E70">
        <w:rPr>
          <w:sz w:val="24"/>
          <w:u w:val="single"/>
          <w:lang w:val="fr-CA"/>
        </w:rPr>
        <w:t xml:space="preserve">Qualification du </w:t>
      </w:r>
      <w:r w:rsidRPr="00747E70">
        <w:rPr>
          <w:rFonts w:ascii="Times New Roman Bold" w:hAnsi="Times New Roman Bold"/>
          <w:sz w:val="24"/>
          <w:u w:val="single"/>
          <w:lang w:val="fr-CA"/>
        </w:rPr>
        <w:t>Soumissionnaire</w:t>
      </w:r>
      <w:r w:rsidRPr="00747E70">
        <w:rPr>
          <w:sz w:val="24"/>
          <w:lang w:val="fr-CA"/>
        </w:rPr>
        <w:tab/>
        <w:t>32</w:t>
      </w:r>
    </w:p>
    <w:p w:rsidR="00B54E97" w:rsidRPr="00747E70" w:rsidRDefault="009A3366">
      <w:pPr>
        <w:ind w:left="518" w:right="4" w:hanging="518"/>
        <w:rPr>
          <w:lang w:val="fr-CA"/>
        </w:rPr>
      </w:pPr>
      <w:r w:rsidRPr="00747E70">
        <w:rPr>
          <w:sz w:val="24"/>
          <w:u w:val="single"/>
          <w:lang w:val="fr-CA"/>
        </w:rPr>
        <w:t>40.</w:t>
      </w:r>
      <w:r w:rsidRPr="00747E70">
        <w:rPr>
          <w:rFonts w:ascii="Calibri" w:hAnsi="Calibri"/>
          <w:lang w:val="fr-CA"/>
        </w:rPr>
        <w:tab/>
      </w:r>
      <w:r w:rsidRPr="00747E70">
        <w:rPr>
          <w:sz w:val="24"/>
          <w:u w:val="single"/>
          <w:lang w:val="fr-CA"/>
        </w:rPr>
        <w:t>Offre la plus avantageuse</w:t>
      </w:r>
      <w:r w:rsidRPr="00747E70">
        <w:rPr>
          <w:sz w:val="24"/>
          <w:lang w:val="fr-CA"/>
        </w:rPr>
        <w:tab/>
        <w:t>33</w:t>
      </w:r>
    </w:p>
    <w:p w:rsidR="00B54E97" w:rsidRPr="00747E70" w:rsidRDefault="009A3366">
      <w:pPr>
        <w:ind w:left="518" w:right="4" w:hanging="518"/>
        <w:rPr>
          <w:lang w:val="fr-CA"/>
        </w:rPr>
      </w:pPr>
      <w:r w:rsidRPr="00747E70">
        <w:rPr>
          <w:sz w:val="24"/>
          <w:u w:val="single"/>
          <w:lang w:val="fr-CA"/>
        </w:rPr>
        <w:t>41.</w:t>
      </w:r>
      <w:r w:rsidRPr="00747E70">
        <w:rPr>
          <w:rFonts w:ascii="Calibri" w:hAnsi="Calibri"/>
          <w:lang w:val="fr-CA"/>
        </w:rPr>
        <w:tab/>
      </w:r>
      <w:r w:rsidRPr="00747E70">
        <w:rPr>
          <w:sz w:val="24"/>
          <w:u w:val="single"/>
          <w:lang w:val="fr-CA"/>
        </w:rPr>
        <w:t>Droit du Maître d’Ouvrage d’accepter et d’écarter les offres</w:t>
      </w:r>
      <w:r w:rsidRPr="00747E70">
        <w:rPr>
          <w:sz w:val="24"/>
          <w:lang w:val="fr-CA"/>
        </w:rPr>
        <w:tab/>
        <w:t>33</w:t>
      </w:r>
    </w:p>
    <w:p w:rsidR="00B54E97" w:rsidRPr="00747E70" w:rsidRDefault="009A3366">
      <w:pPr>
        <w:ind w:left="518" w:right="4" w:hanging="518"/>
        <w:rPr>
          <w:lang w:val="fr-CA"/>
        </w:rPr>
      </w:pPr>
      <w:r w:rsidRPr="00747E70">
        <w:rPr>
          <w:sz w:val="24"/>
          <w:u w:val="single"/>
          <w:lang w:val="fr-CA"/>
        </w:rPr>
        <w:t>42.</w:t>
      </w:r>
      <w:r w:rsidRPr="00747E70">
        <w:rPr>
          <w:rFonts w:ascii="Calibri" w:hAnsi="Calibri"/>
          <w:lang w:val="fr-CA"/>
        </w:rPr>
        <w:tab/>
      </w:r>
      <w:r w:rsidRPr="00747E70">
        <w:rPr>
          <w:sz w:val="24"/>
          <w:u w:val="single"/>
          <w:lang w:val="fr-CA"/>
        </w:rPr>
        <w:t>Période d’Attente</w:t>
      </w:r>
      <w:r w:rsidRPr="00747E70">
        <w:rPr>
          <w:sz w:val="24"/>
          <w:lang w:val="fr-CA"/>
        </w:rPr>
        <w:tab/>
        <w:t>33</w:t>
      </w:r>
    </w:p>
    <w:p w:rsidR="00B54E97" w:rsidRPr="00747E70" w:rsidRDefault="009A3366">
      <w:pPr>
        <w:ind w:left="518" w:right="4" w:hanging="518"/>
        <w:rPr>
          <w:lang w:val="fr-CA"/>
        </w:rPr>
      </w:pPr>
      <w:r w:rsidRPr="00747E70">
        <w:rPr>
          <w:sz w:val="24"/>
          <w:u w:val="single"/>
          <w:lang w:val="fr-CA"/>
        </w:rPr>
        <w:t>43.</w:t>
      </w:r>
      <w:r w:rsidRPr="00747E70">
        <w:rPr>
          <w:rFonts w:ascii="Calibri" w:hAnsi="Calibri"/>
          <w:lang w:val="fr-CA"/>
        </w:rPr>
        <w:tab/>
      </w:r>
      <w:r w:rsidRPr="00747E70">
        <w:rPr>
          <w:sz w:val="24"/>
          <w:u w:val="single"/>
          <w:lang w:val="fr-CA"/>
        </w:rPr>
        <w:t>Notification de l’intention d’attribution</w:t>
      </w:r>
      <w:r w:rsidRPr="00747E70">
        <w:rPr>
          <w:sz w:val="24"/>
          <w:lang w:val="fr-CA"/>
        </w:rPr>
        <w:tab/>
        <w:t>34</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 xml:space="preserve">F. </w:t>
      </w:r>
      <w:r w:rsidRPr="00747E70">
        <w:rPr>
          <w:rFonts w:ascii="Calibri" w:hAnsi="Calibri"/>
          <w:lang w:val="fr-CA"/>
        </w:rPr>
        <w:tab/>
      </w:r>
      <w:r w:rsidRPr="00747E70">
        <w:rPr>
          <w:rFonts w:ascii="Times New Roman Bold" w:hAnsi="Times New Roman Bold"/>
          <w:b/>
          <w:sz w:val="24"/>
          <w:u w:val="single"/>
          <w:lang w:val="fr-CA"/>
        </w:rPr>
        <w:t>Attribution du Marché</w:t>
      </w:r>
      <w:r w:rsidRPr="00747E70">
        <w:rPr>
          <w:rFonts w:ascii="Times New Roman Bold" w:hAnsi="Times New Roman Bold"/>
          <w:b/>
          <w:sz w:val="24"/>
          <w:lang w:val="fr-CA"/>
        </w:rPr>
        <w:tab/>
        <w:t>34</w:t>
      </w:r>
    </w:p>
    <w:p w:rsidR="00B54E97" w:rsidRPr="00747E70" w:rsidRDefault="009A3366">
      <w:pPr>
        <w:ind w:left="518" w:right="4" w:hanging="518"/>
        <w:rPr>
          <w:lang w:val="fr-CA"/>
        </w:rPr>
      </w:pPr>
      <w:r w:rsidRPr="00747E70">
        <w:rPr>
          <w:sz w:val="24"/>
          <w:u w:val="single"/>
          <w:lang w:val="fr-CA"/>
        </w:rPr>
        <w:t>44.</w:t>
      </w:r>
      <w:r w:rsidRPr="00747E70">
        <w:rPr>
          <w:rFonts w:ascii="Calibri" w:hAnsi="Calibri"/>
          <w:lang w:val="fr-CA"/>
        </w:rPr>
        <w:tab/>
      </w:r>
      <w:r w:rsidRPr="00747E70">
        <w:rPr>
          <w:sz w:val="24"/>
          <w:u w:val="single"/>
          <w:lang w:val="fr-CA"/>
        </w:rPr>
        <w:t>Critères d’attribution</w:t>
      </w:r>
      <w:r w:rsidRPr="00747E70">
        <w:rPr>
          <w:sz w:val="24"/>
          <w:lang w:val="fr-CA"/>
        </w:rPr>
        <w:tab/>
        <w:t>34</w:t>
      </w:r>
    </w:p>
    <w:p w:rsidR="00B54E97" w:rsidRPr="00747E70" w:rsidRDefault="009A3366">
      <w:pPr>
        <w:ind w:left="518" w:right="4" w:hanging="518"/>
        <w:rPr>
          <w:lang w:val="fr-CA"/>
        </w:rPr>
      </w:pPr>
      <w:r w:rsidRPr="00747E70">
        <w:rPr>
          <w:sz w:val="24"/>
          <w:u w:val="single"/>
          <w:lang w:val="fr-CA"/>
        </w:rPr>
        <w:t>45.</w:t>
      </w:r>
      <w:r w:rsidRPr="00747E70">
        <w:rPr>
          <w:rFonts w:ascii="Calibri" w:hAnsi="Calibri"/>
          <w:lang w:val="fr-CA"/>
        </w:rPr>
        <w:tab/>
      </w:r>
      <w:r w:rsidRPr="00747E70">
        <w:rPr>
          <w:sz w:val="24"/>
          <w:u w:val="single"/>
          <w:lang w:val="fr-CA"/>
        </w:rPr>
        <w:t>Notification de l’attribution du Marché</w:t>
      </w:r>
      <w:r w:rsidRPr="00747E70">
        <w:rPr>
          <w:sz w:val="24"/>
          <w:lang w:val="fr-CA"/>
        </w:rPr>
        <w:tab/>
        <w:t>34</w:t>
      </w:r>
    </w:p>
    <w:p w:rsidR="00B54E97" w:rsidRPr="00747E70" w:rsidRDefault="009A3366">
      <w:pPr>
        <w:ind w:left="518" w:right="4" w:hanging="518"/>
        <w:rPr>
          <w:lang w:val="fr-CA"/>
        </w:rPr>
      </w:pPr>
      <w:r w:rsidRPr="00747E70">
        <w:rPr>
          <w:sz w:val="24"/>
          <w:u w:val="single"/>
          <w:lang w:val="fr-CA"/>
        </w:rPr>
        <w:t>46.</w:t>
      </w:r>
      <w:r w:rsidRPr="00747E70">
        <w:rPr>
          <w:rFonts w:ascii="Calibri" w:hAnsi="Calibri"/>
          <w:lang w:val="fr-CA"/>
        </w:rPr>
        <w:tab/>
      </w:r>
      <w:r w:rsidRPr="00747E70">
        <w:rPr>
          <w:sz w:val="24"/>
          <w:u w:val="single"/>
          <w:lang w:val="fr-CA"/>
        </w:rPr>
        <w:t>Débriefing par le Maître d’Ouvrage</w:t>
      </w:r>
      <w:r w:rsidRPr="00747E70">
        <w:rPr>
          <w:sz w:val="24"/>
          <w:lang w:val="fr-CA"/>
        </w:rPr>
        <w:tab/>
        <w:t>35</w:t>
      </w:r>
    </w:p>
    <w:p w:rsidR="00B54E97" w:rsidRPr="00747E70" w:rsidRDefault="009A3366">
      <w:pPr>
        <w:ind w:left="518" w:right="4" w:hanging="518"/>
        <w:rPr>
          <w:lang w:val="fr-CA"/>
        </w:rPr>
      </w:pPr>
      <w:r w:rsidRPr="00747E70">
        <w:rPr>
          <w:sz w:val="24"/>
          <w:u w:val="single"/>
          <w:lang w:val="fr-CA"/>
        </w:rPr>
        <w:t>47.</w:t>
      </w:r>
      <w:r w:rsidRPr="00747E70">
        <w:rPr>
          <w:rFonts w:ascii="Calibri" w:hAnsi="Calibri"/>
          <w:lang w:val="fr-CA"/>
        </w:rPr>
        <w:tab/>
      </w:r>
      <w:r w:rsidRPr="00747E70">
        <w:rPr>
          <w:sz w:val="24"/>
          <w:u w:val="single"/>
          <w:lang w:val="fr-CA"/>
        </w:rPr>
        <w:t>Signature du Marché</w:t>
      </w:r>
      <w:r w:rsidRPr="00747E70">
        <w:rPr>
          <w:sz w:val="24"/>
          <w:lang w:val="fr-CA"/>
        </w:rPr>
        <w:tab/>
        <w:t>36</w:t>
      </w:r>
    </w:p>
    <w:p w:rsidR="00B54E97" w:rsidRPr="00747E70" w:rsidRDefault="009A3366">
      <w:pPr>
        <w:ind w:left="518" w:right="4" w:hanging="518"/>
        <w:rPr>
          <w:lang w:val="fr-CA"/>
        </w:rPr>
      </w:pPr>
      <w:r w:rsidRPr="00747E70">
        <w:rPr>
          <w:sz w:val="24"/>
          <w:u w:val="single"/>
          <w:lang w:val="fr-CA"/>
        </w:rPr>
        <w:t>48.</w:t>
      </w:r>
      <w:r w:rsidRPr="00747E70">
        <w:rPr>
          <w:rFonts w:ascii="Calibri" w:hAnsi="Calibri"/>
          <w:lang w:val="fr-CA"/>
        </w:rPr>
        <w:tab/>
      </w:r>
      <w:r w:rsidRPr="00747E70">
        <w:rPr>
          <w:sz w:val="24"/>
          <w:u w:val="single"/>
          <w:lang w:val="fr-CA"/>
        </w:rPr>
        <w:t>Garantie de bonne exécution</w:t>
      </w:r>
      <w:r w:rsidRPr="00747E70">
        <w:rPr>
          <w:sz w:val="24"/>
          <w:lang w:val="fr-CA"/>
        </w:rPr>
        <w:tab/>
        <w:t>36</w:t>
      </w:r>
    </w:p>
    <w:p w:rsidR="00B54E97" w:rsidRPr="00747E70" w:rsidRDefault="009A3366">
      <w:pPr>
        <w:ind w:left="518" w:right="4" w:hanging="518"/>
        <w:rPr>
          <w:lang w:val="fr-CA"/>
        </w:rPr>
      </w:pPr>
      <w:r w:rsidRPr="00747E70">
        <w:rPr>
          <w:sz w:val="24"/>
          <w:u w:val="single"/>
          <w:lang w:val="fr-CA"/>
        </w:rPr>
        <w:t>49.</w:t>
      </w:r>
      <w:r w:rsidRPr="00747E70">
        <w:rPr>
          <w:rFonts w:ascii="Calibri" w:hAnsi="Calibri"/>
          <w:lang w:val="fr-CA"/>
        </w:rPr>
        <w:tab/>
      </w:r>
      <w:r w:rsidRPr="00747E70">
        <w:rPr>
          <w:sz w:val="24"/>
          <w:u w:val="single"/>
          <w:lang w:val="fr-CA"/>
        </w:rPr>
        <w:t>Conciliateur</w:t>
      </w:r>
      <w:r w:rsidRPr="00747E70">
        <w:rPr>
          <w:sz w:val="24"/>
          <w:lang w:val="fr-CA"/>
        </w:rPr>
        <w:tab/>
        <w:t>37</w:t>
      </w:r>
    </w:p>
    <w:p w:rsidR="00B54E97" w:rsidRPr="00747E70" w:rsidRDefault="009A3366">
      <w:pPr>
        <w:ind w:left="518" w:right="4" w:hanging="518"/>
        <w:rPr>
          <w:lang w:val="fr-CA"/>
        </w:rPr>
      </w:pPr>
      <w:r w:rsidRPr="00747E70">
        <w:rPr>
          <w:sz w:val="24"/>
          <w:u w:val="single"/>
          <w:lang w:val="fr-CA"/>
        </w:rPr>
        <w:t>50.</w:t>
      </w:r>
      <w:r w:rsidRPr="00747E70">
        <w:rPr>
          <w:rFonts w:ascii="Calibri" w:hAnsi="Calibri"/>
          <w:lang w:val="fr-CA"/>
        </w:rPr>
        <w:tab/>
      </w:r>
      <w:r w:rsidRPr="00747E70">
        <w:rPr>
          <w:sz w:val="24"/>
          <w:u w:val="single"/>
          <w:lang w:val="fr-CA"/>
        </w:rPr>
        <w:t>Réclamation concernant la Passation des Marchés</w:t>
      </w:r>
      <w:r w:rsidRPr="00747E70">
        <w:rPr>
          <w:sz w:val="24"/>
          <w:lang w:val="fr-CA"/>
        </w:rPr>
        <w:tab/>
        <w:t>37</w:t>
      </w:r>
    </w:p>
    <w:p w:rsidR="00B54E97" w:rsidRPr="00747E70" w:rsidRDefault="00B54E97">
      <w:pPr>
        <w:ind w:left="360" w:right="540" w:hanging="576"/>
        <w:jc w:val="both"/>
        <w:rPr>
          <w:lang w:val="fr-CA"/>
        </w:rPr>
      </w:pPr>
    </w:p>
    <w:p w:rsidR="00B54E97" w:rsidRPr="00747E70" w:rsidRDefault="009A3366">
      <w:pPr>
        <w:ind w:left="360" w:right="540" w:hanging="576"/>
        <w:jc w:val="both"/>
        <w:rPr>
          <w:lang w:val="fr-CA"/>
        </w:rPr>
      </w:pPr>
      <w:r w:rsidRPr="00747E70">
        <w:rPr>
          <w:lang w:val="fr-CA"/>
        </w:rPr>
        <w:br w:type="page"/>
      </w:r>
    </w:p>
    <w:tbl>
      <w:tblPr>
        <w:tblW w:w="0" w:type="auto"/>
        <w:tblLayout w:type="fixed"/>
        <w:tblLook w:val="04A0" w:firstRow="1" w:lastRow="0" w:firstColumn="1" w:lastColumn="0" w:noHBand="0" w:noVBand="1"/>
      </w:tblPr>
      <w:tblGrid>
        <w:gridCol w:w="2694"/>
        <w:gridCol w:w="6662"/>
      </w:tblGrid>
      <w:tr w:rsidR="00B54E97" w:rsidRPr="008C0120">
        <w:tc>
          <w:tcPr>
            <w:tcW w:w="9356" w:type="dxa"/>
            <w:gridSpan w:val="2"/>
            <w:tcBorders>
              <w:top w:val="nil"/>
              <w:left w:val="nil"/>
              <w:bottom w:val="nil"/>
              <w:right w:val="nil"/>
            </w:tcBorders>
          </w:tcPr>
          <w:p w:rsidR="00B54E97" w:rsidRPr="00747E70" w:rsidRDefault="009A3366">
            <w:pPr>
              <w:spacing w:after="200"/>
              <w:ind w:left="576" w:hanging="576"/>
              <w:jc w:val="center"/>
              <w:rPr>
                <w:lang w:val="fr-CA"/>
              </w:rPr>
            </w:pPr>
            <w:r w:rsidRPr="00747E70">
              <w:rPr>
                <w:lang w:val="fr-CA"/>
              </w:rPr>
              <w:lastRenderedPageBreak/>
              <w:br w:type="page"/>
            </w:r>
            <w:r w:rsidRPr="00747E70">
              <w:rPr>
                <w:lang w:val="fr-CA"/>
              </w:rPr>
              <w:br w:type="page"/>
            </w:r>
            <w:r w:rsidRPr="00747E70">
              <w:rPr>
                <w:b/>
                <w:sz w:val="40"/>
                <w:lang w:val="fr-CA"/>
              </w:rPr>
              <w:t>Section I. Instructions aux soumissionnaires</w:t>
            </w:r>
          </w:p>
        </w:tc>
      </w:tr>
      <w:tr w:rsidR="00B54E97">
        <w:tc>
          <w:tcPr>
            <w:tcW w:w="9356" w:type="dxa"/>
            <w:gridSpan w:val="2"/>
            <w:tcBorders>
              <w:top w:val="nil"/>
              <w:left w:val="nil"/>
              <w:bottom w:val="nil"/>
              <w:right w:val="nil"/>
            </w:tcBorders>
          </w:tcPr>
          <w:p w:rsidR="00B54E97" w:rsidRDefault="009A3366">
            <w:pPr>
              <w:spacing w:before="240" w:after="240"/>
              <w:ind w:left="578" w:hanging="578"/>
              <w:jc w:val="center"/>
            </w:pPr>
            <w:r>
              <w:rPr>
                <w:b/>
                <w:sz w:val="28"/>
              </w:rPr>
              <w:t>A.</w:t>
            </w:r>
            <w:r>
              <w:rPr>
                <w:b/>
                <w:sz w:val="28"/>
              </w:rPr>
              <w:tab/>
              <w:t>Généralités</w:t>
            </w:r>
          </w:p>
        </w:tc>
      </w:tr>
      <w:tr w:rsidR="00B54E97" w:rsidRPr="008C0120">
        <w:tc>
          <w:tcPr>
            <w:tcW w:w="2694" w:type="dxa"/>
            <w:tcBorders>
              <w:top w:val="nil"/>
              <w:left w:val="nil"/>
              <w:bottom w:val="nil"/>
              <w:right w:val="nil"/>
            </w:tcBorders>
          </w:tcPr>
          <w:p w:rsidR="00B54E97" w:rsidRDefault="009A3366">
            <w:pPr>
              <w:spacing w:after="200"/>
              <w:ind w:left="432" w:hanging="432"/>
            </w:pPr>
            <w:r>
              <w:rPr>
                <w:b/>
                <w:sz w:val="24"/>
              </w:rPr>
              <w:t>1.</w:t>
            </w:r>
            <w:r>
              <w:rPr>
                <w:b/>
                <w:sz w:val="24"/>
              </w:rPr>
              <w:tab/>
              <w:t>Objet du Marché</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1.1</w:t>
            </w:r>
            <w:r w:rsidRPr="00747E70">
              <w:rPr>
                <w:sz w:val="24"/>
                <w:lang w:val="fr-CA"/>
              </w:rPr>
              <w:tab/>
              <w:t>Faisant suite à l’Avis d’Appel d’Offres indiqué dans les Données Particulières de l’Appel d’Offres (DPAO), le Maître d’Ouvrage tel qu’il est indiqué dans les DPAO publie le présent Dossier d’Appel d’Offres en vue de la réalisation des Travaux spécifiés à la Section VII-Spécifications techniques et plans. Le nom, le numéro d’identification et le nombre de lots distincts faisant l’objet de l’Appel d’Offres (AO) figurent dans les DPAO.</w:t>
            </w:r>
          </w:p>
          <w:p w:rsidR="00B54E97" w:rsidRPr="00747E70" w:rsidRDefault="009A3366">
            <w:pPr>
              <w:spacing w:after="200"/>
              <w:ind w:left="576" w:hanging="576"/>
              <w:jc w:val="both"/>
              <w:rPr>
                <w:lang w:val="fr-CA"/>
              </w:rPr>
            </w:pPr>
            <w:r w:rsidRPr="00747E70">
              <w:rPr>
                <w:sz w:val="24"/>
                <w:lang w:val="fr-CA"/>
              </w:rPr>
              <w:t>1.2</w:t>
            </w:r>
            <w:r w:rsidRPr="00747E70">
              <w:rPr>
                <w:sz w:val="24"/>
                <w:lang w:val="fr-CA"/>
              </w:rPr>
              <w:tab/>
              <w:t>Dans le présent Dossier d’Appel d’Offres :</w:t>
            </w:r>
          </w:p>
          <w:p w:rsidR="00B54E97" w:rsidRPr="00747E70" w:rsidRDefault="009A3366">
            <w:pPr>
              <w:spacing w:after="200"/>
              <w:ind w:left="1152" w:hanging="576"/>
              <w:jc w:val="both"/>
              <w:rPr>
                <w:lang w:val="fr-CA"/>
              </w:rPr>
            </w:pPr>
            <w:r w:rsidRPr="00747E70">
              <w:rPr>
                <w:sz w:val="24"/>
                <w:lang w:val="fr-CA"/>
              </w:rPr>
              <w:t>(a)</w:t>
            </w:r>
            <w:r w:rsidRPr="00747E70">
              <w:rPr>
                <w:sz w:val="24"/>
                <w:lang w:val="fr-CA"/>
              </w:rPr>
              <w:tab/>
              <w:t>Le terme « par écrit » signifie communiqué sous forme écrite (par courrier postal, courriel, télécopie, incluant si cela est indiqué dans les DPAO, la distribution ou la remise par le canal du système d’achat électronique utilisé par le Maître d’Ouvrage) avec accusé de réception ;</w:t>
            </w:r>
          </w:p>
          <w:p w:rsidR="00B54E97" w:rsidRPr="00747E70" w:rsidRDefault="009A3366">
            <w:pPr>
              <w:spacing w:after="200"/>
              <w:ind w:left="1152" w:hanging="576"/>
              <w:jc w:val="both"/>
              <w:rPr>
                <w:lang w:val="fr-CA"/>
              </w:rPr>
            </w:pPr>
            <w:r w:rsidRPr="00747E70">
              <w:rPr>
                <w:sz w:val="24"/>
                <w:lang w:val="fr-CA"/>
              </w:rPr>
              <w:t>(b)</w:t>
            </w:r>
            <w:r w:rsidRPr="00747E70">
              <w:rPr>
                <w:sz w:val="24"/>
                <w:lang w:val="fr-CA"/>
              </w:rPr>
              <w:tab/>
              <w:t xml:space="preserve">Si le contexte l’exige, le singulier désigne le pluriel, et vice versa ; </w:t>
            </w:r>
          </w:p>
          <w:p w:rsidR="00B54E97" w:rsidRPr="00747E70" w:rsidRDefault="009A3366">
            <w:pPr>
              <w:spacing w:after="200"/>
              <w:ind w:left="1152" w:hanging="576"/>
              <w:jc w:val="both"/>
              <w:rPr>
                <w:lang w:val="fr-CA"/>
              </w:rPr>
            </w:pPr>
            <w:r w:rsidRPr="00747E70">
              <w:rPr>
                <w:sz w:val="24"/>
                <w:lang w:val="fr-CA"/>
              </w:rPr>
              <w:t>(c)</w:t>
            </w:r>
            <w:r w:rsidRPr="00747E70">
              <w:rPr>
                <w:sz w:val="24"/>
                <w:lang w:val="fr-CA"/>
              </w:rPr>
              <w:tab/>
              <w:t>Le terme « jour » désigne un jour calendaire, sauf s’il est indiqué qu’il s’agit de « jour ouvrable ». Un jour ouvrable est un jour de travail officiel de l’Emprunteur, à l’exclusion des jours fériés officiels de l’Emprunteur ;</w:t>
            </w:r>
          </w:p>
          <w:p w:rsidR="00B54E97" w:rsidRPr="00747E70" w:rsidRDefault="009A3366">
            <w:pPr>
              <w:spacing w:after="200"/>
              <w:ind w:left="1152" w:hanging="576"/>
              <w:jc w:val="both"/>
              <w:rPr>
                <w:lang w:val="fr-CA"/>
              </w:rPr>
            </w:pPr>
            <w:r w:rsidRPr="00747E70">
              <w:rPr>
                <w:sz w:val="24"/>
                <w:lang w:val="fr-CA"/>
              </w:rPr>
              <w:t>(d)</w:t>
            </w:r>
            <w:r w:rsidRPr="00747E70">
              <w:rPr>
                <w:sz w:val="24"/>
                <w:lang w:val="fr-CA"/>
              </w:rPr>
              <w:tab/>
              <w:t>Le sigle « ES » signifie environnemental et social (incluant l’Exploitation et les Abus Sexuel (EAS), et le Harcèlement Sexuel (HS) ;</w:t>
            </w:r>
          </w:p>
          <w:p w:rsidR="00B54E97" w:rsidRPr="00747E70" w:rsidRDefault="009A3366">
            <w:pPr>
              <w:spacing w:after="200"/>
              <w:ind w:left="1152" w:hanging="576"/>
              <w:jc w:val="both"/>
              <w:rPr>
                <w:lang w:val="fr-CA"/>
              </w:rPr>
            </w:pPr>
            <w:r w:rsidRPr="00747E70">
              <w:rPr>
                <w:sz w:val="24"/>
                <w:lang w:val="fr-CA"/>
              </w:rPr>
              <w:t>(e)</w:t>
            </w:r>
            <w:r w:rsidRPr="00747E70">
              <w:rPr>
                <w:sz w:val="24"/>
                <w:lang w:val="fr-CA"/>
              </w:rPr>
              <w:tab/>
              <w:t>« Exploitation et Abus Sexuels (EAS) englobe les significations suivantes :</w:t>
            </w:r>
          </w:p>
          <w:p w:rsidR="00B54E97" w:rsidRPr="00747E70" w:rsidRDefault="009A3366">
            <w:pPr>
              <w:ind w:left="1266"/>
              <w:jc w:val="both"/>
              <w:rPr>
                <w:lang w:val="fr-CA"/>
              </w:rPr>
            </w:pPr>
            <w:r w:rsidRPr="00747E70">
              <w:rPr>
                <w:sz w:val="24"/>
                <w:lang w:val="fr-CA"/>
              </w:rPr>
              <w:t xml:space="preserve">L’« Exploitation Sexuelle » (ES), définie comme le fait d'abuser ou de tenter d'abuser d'un état de vulnérabilité, de pouvoir différentiel ou de confiance à des fins sexuelles, incluant, mais sans y être limité, </w:t>
            </w:r>
            <w:r w:rsidRPr="00747E70">
              <w:rPr>
                <w:sz w:val="24"/>
                <w:lang w:val="fr-CA"/>
              </w:rPr>
              <w:lastRenderedPageBreak/>
              <w:t xml:space="preserve">le fait de profiter monétairement, socialement ou politiquement de l’exploitation sexuelle d’une autre personne; </w:t>
            </w:r>
          </w:p>
          <w:p w:rsidR="00B54E97" w:rsidRPr="00747E70" w:rsidRDefault="00B54E97">
            <w:pPr>
              <w:spacing w:after="200"/>
              <w:ind w:left="1266"/>
              <w:jc w:val="both"/>
              <w:rPr>
                <w:lang w:val="fr-CA"/>
              </w:rPr>
            </w:pPr>
          </w:p>
          <w:p w:rsidR="00B54E97" w:rsidRPr="00747E70" w:rsidRDefault="009A3366">
            <w:pPr>
              <w:spacing w:after="200"/>
              <w:ind w:left="1266"/>
              <w:jc w:val="both"/>
              <w:rPr>
                <w:lang w:val="fr-CA"/>
              </w:rPr>
            </w:pPr>
            <w:r w:rsidRPr="00747E70">
              <w:rPr>
                <w:sz w:val="24"/>
                <w:lang w:val="fr-CA"/>
              </w:rPr>
              <w:t xml:space="preserve">Les « Abus Sexuels » (AS), </w:t>
            </w:r>
            <w:proofErr w:type="gramStart"/>
            <w:r w:rsidRPr="00747E70">
              <w:rPr>
                <w:sz w:val="24"/>
                <w:lang w:val="fr-CA"/>
              </w:rPr>
              <w:t>définis  comme</w:t>
            </w:r>
            <w:proofErr w:type="gramEnd"/>
            <w:r w:rsidRPr="00747E70">
              <w:rPr>
                <w:sz w:val="24"/>
                <w:lang w:val="fr-CA"/>
              </w:rPr>
              <w:t xml:space="preserve"> toute intrusion physique ou menace d’intrusion physique de nature sexuelle, soit par force ou sous des conditions inégales ou par coercition ;</w:t>
            </w:r>
          </w:p>
          <w:p w:rsidR="00B54E97" w:rsidRPr="00747E70" w:rsidRDefault="009A3366">
            <w:pPr>
              <w:spacing w:after="200"/>
              <w:ind w:left="1152" w:hanging="576"/>
              <w:jc w:val="both"/>
              <w:rPr>
                <w:lang w:val="fr-CA"/>
              </w:rPr>
            </w:pPr>
            <w:r w:rsidRPr="00747E70">
              <w:rPr>
                <w:sz w:val="24"/>
                <w:lang w:val="fr-CA"/>
              </w:rPr>
              <w:t>(f)</w:t>
            </w:r>
            <w:r w:rsidRPr="00747E70">
              <w:rPr>
                <w:sz w:val="24"/>
                <w:lang w:val="fr-CA"/>
              </w:rPr>
              <w:tab/>
              <w:t xml:space="preserve"> Le « Harcèlement Sexuel » (HS) est défini comme toute avance sexuelle inopportune</w:t>
            </w:r>
            <w:proofErr w:type="gramStart"/>
            <w:r w:rsidRPr="00747E70">
              <w:rPr>
                <w:sz w:val="24"/>
                <w:lang w:val="fr-CA"/>
              </w:rPr>
              <w:t>,  toute</w:t>
            </w:r>
            <w:proofErr w:type="gramEnd"/>
            <w:r w:rsidRPr="00747E70">
              <w:rPr>
                <w:sz w:val="24"/>
                <w:lang w:val="fr-CA"/>
              </w:rPr>
              <w:t xml:space="preserve"> demande de faveurs sexuelles ou tout autre comportement verbal ou physique à connotation sexuelle par le personnel de l’Entrepreneur à l’égard d’autres personnels de l’Entrepreneur ou du Maître d’Ouvrage ;</w:t>
            </w:r>
          </w:p>
          <w:p w:rsidR="00B54E97" w:rsidRPr="00747E70" w:rsidRDefault="009A3366">
            <w:pPr>
              <w:spacing w:after="200"/>
              <w:ind w:left="1152" w:hanging="576"/>
              <w:jc w:val="both"/>
              <w:rPr>
                <w:lang w:val="fr-CA"/>
              </w:rPr>
            </w:pPr>
            <w:r w:rsidRPr="00747E70">
              <w:rPr>
                <w:sz w:val="24"/>
                <w:lang w:val="fr-CA"/>
              </w:rPr>
              <w:t>(g)</w:t>
            </w:r>
            <w:r w:rsidRPr="00747E70">
              <w:rPr>
                <w:sz w:val="24"/>
                <w:lang w:val="fr-CA"/>
              </w:rPr>
              <w:tab/>
              <w:t>« Le Personnel de l’Entrepreneur » est défini dans la sous-rubrique 1 (ii) des Condition Générales du Marché ; et</w:t>
            </w:r>
          </w:p>
          <w:p w:rsidR="00B54E97" w:rsidRPr="00747E70" w:rsidRDefault="009A3366">
            <w:pPr>
              <w:spacing w:after="200"/>
              <w:ind w:left="1152" w:hanging="576"/>
              <w:jc w:val="both"/>
              <w:rPr>
                <w:lang w:val="fr-CA"/>
              </w:rPr>
            </w:pPr>
            <w:r w:rsidRPr="00747E70">
              <w:rPr>
                <w:sz w:val="24"/>
                <w:lang w:val="fr-CA"/>
              </w:rPr>
              <w:t>(h)</w:t>
            </w:r>
            <w:r w:rsidRPr="00747E70">
              <w:rPr>
                <w:sz w:val="24"/>
                <w:lang w:val="fr-CA"/>
              </w:rPr>
              <w:tab/>
              <w:t>« Le Personnel du Maître d’Ouvrage » est défini dans la sous-rubrique 1 (nn) des Conditions Générales du Marché.</w:t>
            </w:r>
          </w:p>
          <w:p w:rsidR="00B54E97" w:rsidRPr="00747E70" w:rsidRDefault="009A3366">
            <w:pPr>
              <w:spacing w:after="200"/>
              <w:ind w:left="576" w:hanging="30"/>
              <w:jc w:val="both"/>
              <w:rPr>
                <w:lang w:val="fr-CA"/>
              </w:rPr>
            </w:pPr>
            <w:r w:rsidRPr="00747E70">
              <w:rPr>
                <w:sz w:val="24"/>
                <w:lang w:val="fr-CA"/>
              </w:rPr>
              <w:t xml:space="preserve">Une liste non-exhaustive de : (i) comportements qui constituent l’EAS ; et (ii) comportements qui constituent le HS, est jointe dans le formulaire du Code de Conduite de la Section IV.  </w:t>
            </w:r>
          </w:p>
        </w:tc>
      </w:tr>
      <w:tr w:rsidR="00B54E97" w:rsidRPr="008C0120">
        <w:tc>
          <w:tcPr>
            <w:tcW w:w="2694" w:type="dxa"/>
            <w:tcBorders>
              <w:top w:val="nil"/>
              <w:left w:val="nil"/>
              <w:bottom w:val="nil"/>
              <w:right w:val="nil"/>
            </w:tcBorders>
          </w:tcPr>
          <w:p w:rsidR="00B54E97" w:rsidRDefault="009A3366">
            <w:pPr>
              <w:spacing w:after="200"/>
              <w:ind w:left="432" w:hanging="432"/>
            </w:pPr>
            <w:r>
              <w:rPr>
                <w:b/>
                <w:sz w:val="24"/>
              </w:rPr>
              <w:lastRenderedPageBreak/>
              <w:t>2.</w:t>
            </w:r>
            <w:r>
              <w:rPr>
                <w:b/>
                <w:sz w:val="24"/>
              </w:rPr>
              <w:tab/>
              <w:t>Origine des fonds</w:t>
            </w:r>
          </w:p>
        </w:tc>
        <w:tc>
          <w:tcPr>
            <w:tcW w:w="6662" w:type="dxa"/>
            <w:tcBorders>
              <w:top w:val="nil"/>
              <w:left w:val="nil"/>
              <w:bottom w:val="nil"/>
              <w:right w:val="nil"/>
            </w:tcBorders>
          </w:tcPr>
          <w:p w:rsidR="00B54E97" w:rsidRPr="00747E70" w:rsidRDefault="009A3366">
            <w:pPr>
              <w:spacing w:after="200"/>
              <w:ind w:left="578" w:hanging="578"/>
              <w:jc w:val="both"/>
              <w:rPr>
                <w:lang w:val="fr-CA"/>
              </w:rPr>
            </w:pPr>
            <w:r w:rsidRPr="00747E70">
              <w:rPr>
                <w:sz w:val="24"/>
                <w:lang w:val="fr-CA"/>
              </w:rPr>
              <w:t>2.1</w:t>
            </w:r>
            <w:r w:rsidRPr="00747E70">
              <w:rPr>
                <w:sz w:val="24"/>
                <w:lang w:val="fr-CA"/>
              </w:rPr>
              <w:tab/>
              <w:t xml:space="preserve">L’Emprunteur ou le bénéficiaire (ci-après dénommé « l’Emprunteur »), identifié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a sollicité ou obtenu un Prêt/Crédit/Don (ci-après dénommé « les fonds ») de la Banque internationale pour la Reconstruction et le Développement ou de l’Association internationale de Développement (ci-après dénommée la « Banque »), d’un montant spécifié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en vue de financer le projet décrit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L’Emprunteur a l’intention d’utiliser une partie de ces fonds pour effectuer des paiements autorisés au titre du Marché pour lequel le présent appel d’offres est lancé.</w:t>
            </w:r>
          </w:p>
          <w:p w:rsidR="00B54E97" w:rsidRPr="00747E70" w:rsidRDefault="009A3366">
            <w:pPr>
              <w:spacing w:after="200"/>
              <w:ind w:left="576" w:hanging="576"/>
              <w:jc w:val="both"/>
              <w:rPr>
                <w:lang w:val="fr-CA"/>
              </w:rPr>
            </w:pPr>
            <w:r w:rsidRPr="00747E70">
              <w:rPr>
                <w:sz w:val="24"/>
                <w:lang w:val="fr-CA"/>
              </w:rPr>
              <w:t>2.2</w:t>
            </w:r>
            <w:r w:rsidRPr="00747E70">
              <w:rPr>
                <w:sz w:val="24"/>
                <w:lang w:val="fr-CA"/>
              </w:rPr>
              <w:tab/>
              <w:t xml:space="preserve">La Banque n’effectuera les paiements qu’à la demande de </w:t>
            </w:r>
            <w:r w:rsidRPr="00747E70">
              <w:rPr>
                <w:sz w:val="24"/>
                <w:lang w:val="fr-CA"/>
              </w:rPr>
              <w:lastRenderedPageBreak/>
              <w:t>l’Emprunteur, après avoir approuvé lesdits paiements, conformément aux articles et conditions de l’accord de financement intervenu entre l’Emprunteur et la Banque pour l’octroi d’un prêt, crédit ou don (ci-après dénommé « l’Accord de financement ») et ces paiements seront soumis à tous égards aux clauses et conditions dudit Accord de financement. L’Accord de financement interdit tout retrait du Compte de prêt destiné au paiement de toute personne physique ou morale, ou de toute importation de fournitures, matériels, équipement ou matériaux lorsque ledit paiement, ou ladite importation, tombe sous le coup d’une interdiction prononcée par le Conseil de Sécurité de l’Organisation des Nations Unies, au titre du Chapitre VII de la Charte des Nations Unies. Aucune partie autre que l’Emprunteur ne peut se prévaloir de l’un quelconque des droits stipulés dans l’Accord de prêt ni prétendre détenir une créance sur les fonds provenant du financement.</w:t>
            </w:r>
          </w:p>
        </w:tc>
      </w:tr>
      <w:tr w:rsidR="00B54E97" w:rsidRPr="008C0120">
        <w:tc>
          <w:tcPr>
            <w:tcW w:w="2694" w:type="dxa"/>
            <w:tcBorders>
              <w:top w:val="nil"/>
              <w:left w:val="nil"/>
              <w:bottom w:val="nil"/>
              <w:right w:val="nil"/>
            </w:tcBorders>
          </w:tcPr>
          <w:p w:rsidR="00B54E97" w:rsidRDefault="009A3366">
            <w:pPr>
              <w:spacing w:after="200"/>
              <w:ind w:left="432" w:hanging="432"/>
            </w:pPr>
            <w:r w:rsidRPr="00747E70">
              <w:rPr>
                <w:lang w:val="fr-CA"/>
              </w:rPr>
              <w:lastRenderedPageBreak/>
              <w:br w:type="page"/>
            </w:r>
            <w:r w:rsidRPr="00747E70">
              <w:rPr>
                <w:lang w:val="fr-CA"/>
              </w:rPr>
              <w:br w:type="page"/>
            </w:r>
            <w:r>
              <w:rPr>
                <w:b/>
                <w:sz w:val="24"/>
              </w:rPr>
              <w:t>3.</w:t>
            </w:r>
            <w:r>
              <w:rPr>
                <w:b/>
                <w:sz w:val="24"/>
              </w:rPr>
              <w:tab/>
              <w:t xml:space="preserve">Fraude et Corruption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3.1</w:t>
            </w:r>
            <w:r w:rsidRPr="00747E70">
              <w:rPr>
                <w:sz w:val="24"/>
                <w:lang w:val="fr-CA"/>
              </w:rPr>
              <w:tab/>
              <w:t>La Banque exige le respect de ses Directives en matière de lutte contre la Fraude et la Corruption et des règles et procédures de sanctions applicables, telles qu’établies par le régime de Sanctions du Groupe Banque mondiale, comme indiqué dans la Section VI.</w:t>
            </w:r>
          </w:p>
          <w:p w:rsidR="00B54E97" w:rsidRPr="00747E70" w:rsidRDefault="009A3366">
            <w:pPr>
              <w:spacing w:after="200"/>
              <w:ind w:left="576" w:hanging="576"/>
              <w:jc w:val="both"/>
              <w:rPr>
                <w:lang w:val="fr-CA"/>
              </w:rPr>
            </w:pPr>
            <w:proofErr w:type="gramStart"/>
            <w:r w:rsidRPr="00747E70">
              <w:rPr>
                <w:sz w:val="24"/>
                <w:lang w:val="fr-CA"/>
              </w:rPr>
              <w:t>3.2</w:t>
            </w:r>
            <w:r w:rsidRPr="00747E70">
              <w:rPr>
                <w:sz w:val="24"/>
                <w:lang w:val="fr-CA"/>
              </w:rPr>
              <w:tab/>
              <w:t>Aux fins d’application de ces dispositions, les Soumissionnaires devront permettre et faire en sorte que leurs agents (qu’ils soient déclarés ou non), leurs sous-traitants, consultants, prestataires de services, fournisseurs, et le personnel, permettent à la Banque d’examiner les comptes, pièces comptables, relevés et autres documents relatifs à toute procédure de de sélection initiale, de pré-qualification, de remise des offres, remise de proposition, et d’exécution des marchés (en cas d’attribution), et de les soumettre pour vérification à des auditeurs désignés par la Banque.</w:t>
            </w:r>
            <w:proofErr w:type="gramEnd"/>
          </w:p>
        </w:tc>
      </w:tr>
      <w:tr w:rsidR="00B54E97" w:rsidRPr="003711FF">
        <w:tc>
          <w:tcPr>
            <w:tcW w:w="2694" w:type="dxa"/>
            <w:tcBorders>
              <w:top w:val="nil"/>
              <w:left w:val="nil"/>
              <w:bottom w:val="nil"/>
              <w:right w:val="nil"/>
            </w:tcBorders>
          </w:tcPr>
          <w:p w:rsidR="00B54E97" w:rsidRDefault="009A3366">
            <w:pPr>
              <w:spacing w:after="200"/>
              <w:ind w:left="432" w:hanging="432"/>
            </w:pPr>
            <w:r>
              <w:rPr>
                <w:b/>
                <w:sz w:val="24"/>
              </w:rPr>
              <w:t>4.</w:t>
            </w:r>
            <w:r>
              <w:rPr>
                <w:b/>
                <w:sz w:val="24"/>
              </w:rPr>
              <w:tab/>
              <w:t>Candidats admis à concourir</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4.1</w:t>
            </w:r>
            <w:r w:rsidRPr="00747E70">
              <w:rPr>
                <w:sz w:val="24"/>
                <w:lang w:val="fr-CA"/>
              </w:rPr>
              <w:tab/>
              <w:t xml:space="preserve">Les Soumissionnaires peuvent être constitués d’entreprises privées ou publiques (sous réserve des dispositions de l’article 4.6 des IS) ou de tout groupement les comprenant au titre d’un accord existant ou tel qu’il ressort d’une intention de former un tel accord supporté par une lettre </w:t>
            </w:r>
            <w:r w:rsidRPr="00747E70">
              <w:rPr>
                <w:sz w:val="24"/>
                <w:lang w:val="fr-CA"/>
              </w:rPr>
              <w:lastRenderedPageBreak/>
              <w:t xml:space="preserve">d’intention et un projet d’accord de groupement. En cas de groupement tous les membres le constituant seront solidairement responsables pour l’exécution de la totalité du Marché conformément à ses termes. Le groupement désignera un Mandataire avec pouvoir de représenter valablement tous ses membres durant l’appel d’offre, et en cas d’attribution du Marché à ce groupement, durant l’exécution du Marché. À moins que le </w:t>
            </w:r>
            <w:r w:rsidRPr="00747E70">
              <w:rPr>
                <w:b/>
                <w:sz w:val="24"/>
                <w:lang w:val="fr-CA"/>
              </w:rPr>
              <w:t>DPAO</w:t>
            </w:r>
            <w:r w:rsidRPr="00747E70">
              <w:rPr>
                <w:sz w:val="24"/>
                <w:lang w:val="fr-CA"/>
              </w:rPr>
              <w:t xml:space="preserve"> n’en dispose autrement, le nombre des participants </w:t>
            </w:r>
            <w:r w:rsidRPr="00747E70">
              <w:rPr>
                <w:b/>
                <w:sz w:val="24"/>
                <w:lang w:val="fr-CA"/>
              </w:rPr>
              <w:t>au</w:t>
            </w:r>
            <w:r w:rsidRPr="00747E70">
              <w:rPr>
                <w:sz w:val="24"/>
                <w:lang w:val="fr-CA"/>
              </w:rPr>
              <w:t xml:space="preserve"> groupement n’est pas limité.</w:t>
            </w:r>
          </w:p>
          <w:p w:rsidR="00B54E97" w:rsidRPr="00747E70" w:rsidRDefault="009A3366">
            <w:pPr>
              <w:spacing w:after="200"/>
              <w:ind w:left="576" w:hanging="576"/>
              <w:jc w:val="both"/>
              <w:rPr>
                <w:lang w:val="fr-CA"/>
              </w:rPr>
            </w:pPr>
            <w:r w:rsidRPr="00747E70">
              <w:rPr>
                <w:sz w:val="24"/>
                <w:lang w:val="fr-CA"/>
              </w:rPr>
              <w:t>4.2</w:t>
            </w:r>
            <w:r w:rsidRPr="00747E70">
              <w:rPr>
                <w:sz w:val="24"/>
                <w:lang w:val="fr-CA"/>
              </w:rPr>
              <w:tab/>
              <w:t xml:space="preserve">Les Soumissionnaires ne peuvent être en situation de conflit d’intérêt et ceux dont il est déterminé qu’ils sont dans une telle situation seront disqualifiés. Sont considérés comme pouvant avoir un tel conflit avec l’un ou plusieurs intervenants au processus d’Appel d’offres les Soumissionnaires dans les situations suivantes : </w:t>
            </w:r>
          </w:p>
          <w:p w:rsidR="00B54E97" w:rsidRPr="00747E70" w:rsidRDefault="009A3366">
            <w:pPr>
              <w:spacing w:after="200"/>
              <w:ind w:left="1152" w:hanging="576"/>
              <w:jc w:val="both"/>
              <w:rPr>
                <w:lang w:val="fr-CA"/>
              </w:rPr>
            </w:pPr>
            <w:r w:rsidRPr="00747E70">
              <w:rPr>
                <w:sz w:val="24"/>
                <w:lang w:val="fr-CA"/>
              </w:rPr>
              <w:t>(a)</w:t>
            </w:r>
            <w:r w:rsidRPr="00747E70">
              <w:rPr>
                <w:sz w:val="24"/>
                <w:lang w:val="fr-CA"/>
              </w:rPr>
              <w:tab/>
              <w:t>Les Soumissionnaires placés sous le contrôle de la même entreprise ;</w:t>
            </w:r>
          </w:p>
          <w:p w:rsidR="00B54E97" w:rsidRPr="00747E70" w:rsidRDefault="009A3366">
            <w:pPr>
              <w:spacing w:after="200"/>
              <w:ind w:left="1152" w:hanging="576"/>
              <w:jc w:val="both"/>
              <w:rPr>
                <w:lang w:val="fr-CA"/>
              </w:rPr>
            </w:pPr>
            <w:r w:rsidRPr="00747E70">
              <w:rPr>
                <w:sz w:val="24"/>
                <w:lang w:val="fr-CA"/>
              </w:rPr>
              <w:t>(b)</w:t>
            </w:r>
            <w:r w:rsidRPr="00747E70">
              <w:rPr>
                <w:sz w:val="24"/>
                <w:lang w:val="fr-CA"/>
              </w:rPr>
              <w:tab/>
              <w:t xml:space="preserve"> Les Soumissionnaires qui reçoivent directement ou indirectement des subventions l’un de l’autre ;</w:t>
            </w:r>
          </w:p>
          <w:p w:rsidR="00B54E97" w:rsidRPr="00747E70" w:rsidRDefault="009A3366">
            <w:pPr>
              <w:spacing w:after="200"/>
              <w:ind w:left="1152" w:hanging="576"/>
              <w:jc w:val="both"/>
              <w:rPr>
                <w:lang w:val="fr-CA"/>
              </w:rPr>
            </w:pPr>
            <w:r w:rsidRPr="00747E70">
              <w:rPr>
                <w:sz w:val="24"/>
                <w:lang w:val="fr-CA"/>
              </w:rPr>
              <w:t>(c)</w:t>
            </w:r>
            <w:r w:rsidRPr="00747E70">
              <w:rPr>
                <w:sz w:val="24"/>
                <w:lang w:val="fr-CA"/>
              </w:rPr>
              <w:tab/>
              <w:t>Les Soumissionnaires qui ont le même représentant légal dans le cadre du présent Appel d’offre ; </w:t>
            </w:r>
          </w:p>
          <w:p w:rsidR="00B54E97" w:rsidRPr="00747E70" w:rsidRDefault="009A3366">
            <w:pPr>
              <w:spacing w:after="200"/>
              <w:ind w:left="1152" w:hanging="576"/>
              <w:jc w:val="both"/>
              <w:rPr>
                <w:lang w:val="fr-CA"/>
              </w:rPr>
            </w:pPr>
            <w:r w:rsidRPr="00747E70">
              <w:rPr>
                <w:sz w:val="24"/>
                <w:lang w:val="fr-CA"/>
              </w:rPr>
              <w:t>(d)</w:t>
            </w:r>
            <w:r w:rsidRPr="00747E70">
              <w:rPr>
                <w:sz w:val="24"/>
                <w:lang w:val="fr-CA"/>
              </w:rPr>
              <w:tab/>
              <w:t>Les Soumissionnaires qui entretiennent entre eux directement ou par l’intermédiaire d’un tiers, des contacts leur permettant d’avoir accès aux informations contenues dans leurs offres ou de les influencer ;</w:t>
            </w:r>
          </w:p>
          <w:p w:rsidR="00B54E97" w:rsidRPr="00747E70" w:rsidRDefault="009A3366">
            <w:pPr>
              <w:spacing w:after="200"/>
              <w:ind w:left="1152" w:hanging="576"/>
              <w:jc w:val="both"/>
              <w:rPr>
                <w:lang w:val="fr-CA"/>
              </w:rPr>
            </w:pPr>
            <w:r w:rsidRPr="00747E70">
              <w:rPr>
                <w:sz w:val="24"/>
                <w:lang w:val="fr-CA"/>
              </w:rPr>
              <w:t>(e)</w:t>
            </w:r>
            <w:r w:rsidRPr="00747E70">
              <w:rPr>
                <w:sz w:val="24"/>
                <w:lang w:val="fr-CA"/>
              </w:rPr>
              <w:tab/>
              <w:t>Les Soumissionnaires ou l’une des firmes auxquelles ils sont affiliés qui ont fourni des services de conseil pour la préparation des spécifications, plans, calculs et autres documents pour les travaux qui font l’objet du présent Appel d’offres ; ou</w:t>
            </w:r>
          </w:p>
          <w:p w:rsidR="00B54E97" w:rsidRPr="00747E70" w:rsidRDefault="009A3366">
            <w:pPr>
              <w:spacing w:after="200"/>
              <w:ind w:left="1152" w:hanging="576"/>
              <w:jc w:val="both"/>
              <w:rPr>
                <w:lang w:val="fr-CA"/>
              </w:rPr>
            </w:pPr>
            <w:r w:rsidRPr="00747E70">
              <w:rPr>
                <w:sz w:val="24"/>
                <w:lang w:val="fr-CA"/>
              </w:rPr>
              <w:t>(f)</w:t>
            </w:r>
            <w:r w:rsidRPr="00747E70">
              <w:rPr>
                <w:sz w:val="24"/>
                <w:lang w:val="fr-CA"/>
              </w:rPr>
              <w:tab/>
              <w:t xml:space="preserve">Le Soumissionnaire qui, lui-même, ou l’une des firmes auxquelles il est affilié, a été recruté ou doit l’être par l’Emprunteur ou le Maître d’Ouvrage, pour effectuer la supervision ou le contrôle des Travaux dans le cadre </w:t>
            </w:r>
            <w:r w:rsidRPr="00747E70">
              <w:rPr>
                <w:sz w:val="24"/>
                <w:lang w:val="fr-CA"/>
              </w:rPr>
              <w:lastRenderedPageBreak/>
              <w:t>du Marché.</w:t>
            </w:r>
          </w:p>
          <w:p w:rsidR="00B54E97" w:rsidRPr="00747E70" w:rsidRDefault="009A3366">
            <w:pPr>
              <w:spacing w:after="200"/>
              <w:ind w:left="1152" w:hanging="576"/>
              <w:jc w:val="both"/>
              <w:rPr>
                <w:lang w:val="fr-CA"/>
              </w:rPr>
            </w:pPr>
            <w:r w:rsidRPr="00747E70">
              <w:rPr>
                <w:sz w:val="24"/>
                <w:lang w:val="fr-CA"/>
              </w:rPr>
              <w:t>(g)</w:t>
            </w:r>
            <w:r w:rsidRPr="00747E70">
              <w:rPr>
                <w:sz w:val="24"/>
                <w:lang w:val="fr-CA"/>
              </w:rPr>
              <w:tab/>
              <w:t> Le Soumissionnaire qui fournit des biens, des travaux ou des services autres que des services de consultant qui font suite ou sont liés directement aux services de conseil fournis pour la préparation ou l’exécution du Projet mentionné dans l’article 2.1 des IS, qu’il avait lui-même fournis ou qui avaient été fournis par toute autre entreprise qui lui est affiliée et qu’il contrôle directement ou indirectement ou qui le contrôle ou avec laquelle il est soumis à un contrôle commun.</w:t>
            </w:r>
          </w:p>
          <w:p w:rsidR="00B54E97" w:rsidRPr="00747E70" w:rsidRDefault="009A3366">
            <w:pPr>
              <w:spacing w:after="200"/>
              <w:ind w:left="1152" w:hanging="576"/>
              <w:jc w:val="both"/>
              <w:rPr>
                <w:lang w:val="fr-CA"/>
              </w:rPr>
            </w:pPr>
            <w:proofErr w:type="gramStart"/>
            <w:r w:rsidRPr="00747E70">
              <w:rPr>
                <w:sz w:val="24"/>
                <w:lang w:val="fr-CA"/>
              </w:rPr>
              <w:t>(h)</w:t>
            </w:r>
            <w:r w:rsidRPr="00747E70">
              <w:rPr>
                <w:sz w:val="24"/>
                <w:lang w:val="fr-CA"/>
              </w:rPr>
              <w:tab/>
              <w:t>Les Soumissionnaires qui entretiennent une étroite relation d’affaires ou de famille avec un membre du personnel de l’Emprunteur (ou du personnel de l’entité d’exécution du Projet ou d’un bénéficiaire d’une partie du Prêt) : i) qui intervient directement ou indirectement dans la préparation du Dossier d’appel d’offres ou des Spécifications du Marché, et/ou dans le processus d’évaluation des Offres ; ou ii) qui pourrait intervenir dans l’exécution ou la supervision de ce même Marché, sauf si le conflit qui découle de cette relation a été réglé d’une manière satisfaisante pour la Banque pendant le processus de sélection et l’exécution du marché .</w:t>
            </w:r>
            <w:proofErr w:type="gramEnd"/>
            <w:r w:rsidRPr="00747E70">
              <w:rPr>
                <w:sz w:val="24"/>
                <w:lang w:val="fr-CA"/>
              </w:rPr>
              <w:t xml:space="preserve"> </w:t>
            </w:r>
          </w:p>
          <w:p w:rsidR="00B54E97" w:rsidRPr="00747E70" w:rsidRDefault="009A3366">
            <w:pPr>
              <w:spacing w:after="200"/>
              <w:ind w:left="576" w:hanging="576"/>
              <w:jc w:val="both"/>
              <w:rPr>
                <w:lang w:val="fr-CA"/>
              </w:rPr>
            </w:pPr>
            <w:r w:rsidRPr="00747E70">
              <w:rPr>
                <w:sz w:val="24"/>
                <w:lang w:val="fr-CA"/>
              </w:rPr>
              <w:t>4.3</w:t>
            </w:r>
            <w:r w:rsidRPr="00747E70">
              <w:rPr>
                <w:sz w:val="24"/>
                <w:lang w:val="fr-CA"/>
              </w:rPr>
              <w:tab/>
              <w:t>Une entreprise soumissionnaire (à titre individuel ou en tant que partenaire d’un Groupement) ne doit pas participer dans plus d’une Offre (à l’exception de variantes éventuellement permises), y compris en tant que sous-traitant. La participation d’un Soumissionnaire à plusieurs offres provoquera la disqualification de toutes les offres auxquelles il aura participé. Une entreprise qui n’est ni un Soumissionnaire, ni un partenaire de Groupement, peut figurer en tant que sous-traitant dans plusieurs offres.</w:t>
            </w:r>
          </w:p>
          <w:p w:rsidR="00B54E97" w:rsidRPr="00747E70" w:rsidRDefault="009A3366">
            <w:pPr>
              <w:spacing w:after="200"/>
              <w:ind w:left="576" w:hanging="576"/>
              <w:jc w:val="both"/>
              <w:rPr>
                <w:lang w:val="fr-CA"/>
              </w:rPr>
            </w:pPr>
            <w:r w:rsidRPr="00747E70">
              <w:rPr>
                <w:sz w:val="24"/>
                <w:lang w:val="fr-CA"/>
              </w:rPr>
              <w:t>4.4</w:t>
            </w:r>
            <w:r w:rsidRPr="00747E70">
              <w:rPr>
                <w:sz w:val="24"/>
                <w:lang w:val="fr-CA"/>
              </w:rPr>
              <w:tab/>
              <w:t xml:space="preserve">Sous réserve des dispositions de l’article 4.8 des IS, un Soumissionnaire, ainsi que les entités qui le constituent, doit avoir la nationalité d’un des pays éligibles tels que définis dans la Section V. du présent document-Pays éligibles. Un Soumissionnaire sera réputé avoir la nationalité d'un pays donné s’il y est constitué en société, ou enregistré, et soumis </w:t>
            </w:r>
            <w:r w:rsidRPr="00747E70">
              <w:rPr>
                <w:sz w:val="24"/>
                <w:lang w:val="fr-CA"/>
              </w:rPr>
              <w:lastRenderedPageBreak/>
              <w:t xml:space="preserve">à son droit, tel qu’il ressort de ses statuts ou documents équivalents et de ses documents d'enregistrement. Ce critère s’appliquera également à la détermination de la nationalité des sous-traitants et fournisseurs du Marché. </w:t>
            </w:r>
          </w:p>
          <w:p w:rsidR="00B54E97" w:rsidRPr="00747E70" w:rsidRDefault="009A3366">
            <w:pPr>
              <w:spacing w:after="200"/>
              <w:ind w:left="576" w:hanging="576"/>
              <w:jc w:val="both"/>
              <w:rPr>
                <w:lang w:val="fr-CA"/>
              </w:rPr>
            </w:pPr>
            <w:proofErr w:type="gramStart"/>
            <w:r w:rsidRPr="00747E70">
              <w:rPr>
                <w:sz w:val="24"/>
                <w:lang w:val="fr-CA"/>
              </w:rPr>
              <w:t>4.5</w:t>
            </w:r>
            <w:r w:rsidRPr="00747E70">
              <w:rPr>
                <w:sz w:val="24"/>
                <w:lang w:val="fr-CA"/>
              </w:rPr>
              <w:tab/>
              <w:t>Un Soumissionnaire ayant fait l’objet d’une sanction prononcée par la Banque, en vertu des Directives de la Banque en matière de lutte contre la Fraude et la Corruption, et en conformité avec les politiques et sanctions applicables telles que prévues dans le régime de Sanctions du Groupe Banque mondiale, - comme décrites dans la Section VI, paragraphe 2.2 d - sera inéligible pour être pré-qualifié, présélectionné, soumettre une offre ou une proposition ou à se voir attribuer un contrat financé par la Banque, ou recevoir un bénéfice quelconque (qu’il soit d’ordre financier ou autre) d’un tel contrat, pour la période que la Banque aura déterminée.</w:t>
            </w:r>
            <w:proofErr w:type="gramEnd"/>
            <w:r w:rsidRPr="00747E70">
              <w:rPr>
                <w:sz w:val="24"/>
                <w:lang w:val="fr-CA"/>
              </w:rPr>
              <w:t xml:space="preserve"> La liste des entreprises et individus déclarés inéligibles est disponible à l’adresse électronique mentionnée aux DPAO. </w:t>
            </w:r>
          </w:p>
          <w:p w:rsidR="00B54E97" w:rsidRPr="00747E70" w:rsidRDefault="009A3366">
            <w:pPr>
              <w:spacing w:after="200"/>
              <w:ind w:left="576" w:hanging="576"/>
              <w:jc w:val="both"/>
              <w:rPr>
                <w:lang w:val="fr-CA"/>
              </w:rPr>
            </w:pPr>
            <w:r w:rsidRPr="00747E70">
              <w:rPr>
                <w:sz w:val="24"/>
                <w:lang w:val="fr-CA"/>
              </w:rPr>
              <w:t>4.6</w:t>
            </w:r>
            <w:r w:rsidRPr="00747E70">
              <w:rPr>
                <w:sz w:val="24"/>
                <w:lang w:val="fr-CA"/>
              </w:rPr>
              <w:tab/>
              <w:t xml:space="preserve">Les établissements publics du pays du Maître d’Ouvrage sont admis à participer à la condition qu‘ils puissent établir à la satisfaction de la Banque (i) qu’ils jouissent de l’autonomie juridique et financière, (ii) qu’ils sont régis par les règles du droit commercial, et (iii) qu’ils ne se trouvent pas sous la supervision ou la tutelle du Maître d’Ouvrage. </w:t>
            </w:r>
          </w:p>
          <w:p w:rsidR="00B54E97" w:rsidRPr="00747E70" w:rsidRDefault="009A3366">
            <w:pPr>
              <w:spacing w:after="200"/>
              <w:ind w:left="576" w:hanging="576"/>
              <w:jc w:val="both"/>
              <w:rPr>
                <w:lang w:val="fr-CA"/>
              </w:rPr>
            </w:pPr>
            <w:r w:rsidRPr="00747E70">
              <w:rPr>
                <w:sz w:val="24"/>
                <w:lang w:val="fr-CA"/>
              </w:rPr>
              <w:t>4.7</w:t>
            </w:r>
            <w:r w:rsidRPr="00747E70">
              <w:rPr>
                <w:sz w:val="24"/>
                <w:lang w:val="fr-CA"/>
              </w:rPr>
              <w:tab/>
              <w:t>Le Soumissionnaire ne devra pas faire l’objet d’une exclusion temporaire par le Maître d’Ouvrage au titre d’une Déclaration de garantie d’offre ou de proposition.</w:t>
            </w:r>
          </w:p>
          <w:p w:rsidR="00B54E97" w:rsidRPr="00747E70" w:rsidRDefault="009A3366">
            <w:pPr>
              <w:spacing w:after="200"/>
              <w:ind w:left="576" w:hanging="576"/>
              <w:jc w:val="both"/>
              <w:rPr>
                <w:lang w:val="fr-CA"/>
              </w:rPr>
            </w:pPr>
            <w:proofErr w:type="gramStart"/>
            <w:r w:rsidRPr="00747E70">
              <w:rPr>
                <w:sz w:val="24"/>
                <w:lang w:val="fr-CA"/>
              </w:rPr>
              <w:t>4.8</w:t>
            </w:r>
            <w:r w:rsidRPr="00747E70">
              <w:rPr>
                <w:sz w:val="24"/>
                <w:lang w:val="fr-CA"/>
              </w:rPr>
              <w:tab/>
              <w:t xml:space="preserve">Les entreprises et les individus en provenance des pays énumérés à la Section V sont inéligibles à la condition que (a) la loi ou la réglementation du pays de l’Emprunteur interdise les relations commerciales avec le pays de l’entreprise, sous réserve qu’il soit établi à la satisfaction de la Banque que cette exclusion n’empêche pas le jeu efficace de la concurrence pour les Travaux objet du présent Appel d’offres ; ou (b) si, en application d’une décision prise par le Conseil de Sécurité des Nations Unies au titre du Chapitre VII de la Charte des Nations Unies, le pays de l’Emprunteur interdit toute importation de fournitures en provenance du </w:t>
            </w:r>
            <w:r w:rsidRPr="00747E70">
              <w:rPr>
                <w:sz w:val="24"/>
                <w:lang w:val="fr-CA"/>
              </w:rPr>
              <w:lastRenderedPageBreak/>
              <w:t>pays de l’entreprise ou tout paiement aux personnes physiques ou morales dudit pays.</w:t>
            </w:r>
            <w:proofErr w:type="gramEnd"/>
            <w:r w:rsidRPr="00747E70">
              <w:rPr>
                <w:sz w:val="24"/>
                <w:lang w:val="fr-CA"/>
              </w:rPr>
              <w:t xml:space="preserve"> Si les travaux doivent être exécutés dans plusieurs pays (et plusieurs pays constituent l’Emprunteur ou sont impliqués dans la procédure d’appel d’offres), l’exclusion d’une firme ou d’un individu en application de l’article 4.8 (a) ci-dessus par l’un des pays concernés pourra s’appliquer à la présente procédure avec l’accord de la Banque et des Emprunteurs concernés.</w:t>
            </w:r>
          </w:p>
          <w:p w:rsidR="00B54E97" w:rsidRPr="00747E70" w:rsidRDefault="009A3366">
            <w:pPr>
              <w:spacing w:after="200"/>
              <w:ind w:left="576" w:hanging="576"/>
              <w:jc w:val="both"/>
              <w:rPr>
                <w:lang w:val="fr-CA"/>
              </w:rPr>
            </w:pPr>
            <w:r w:rsidRPr="00747E70">
              <w:rPr>
                <w:sz w:val="24"/>
                <w:lang w:val="fr-CA"/>
              </w:rPr>
              <w:t>4.9</w:t>
            </w:r>
            <w:r w:rsidRPr="00747E70">
              <w:rPr>
                <w:sz w:val="24"/>
                <w:lang w:val="fr-CA"/>
              </w:rPr>
              <w:tab/>
              <w:t xml:space="preserve">Le Soumissionnaire doit fournir tout document que le Maître d’Ouvrage peut raisonnablement exiger, établissant à la satisfaction du Maître d’Ouvrage qu’il continue d’être admis à concourir. </w:t>
            </w:r>
          </w:p>
          <w:p w:rsidR="00B54E97" w:rsidRPr="00747E70" w:rsidRDefault="009A3366">
            <w:pPr>
              <w:spacing w:after="200"/>
              <w:ind w:left="576" w:hanging="576"/>
              <w:jc w:val="both"/>
              <w:rPr>
                <w:lang w:val="fr-CA"/>
              </w:rPr>
            </w:pPr>
            <w:r w:rsidRPr="00747E70">
              <w:rPr>
                <w:sz w:val="24"/>
                <w:lang w:val="fr-CA"/>
              </w:rPr>
              <w:t>4.10</w:t>
            </w:r>
            <w:r w:rsidRPr="00747E70">
              <w:rPr>
                <w:sz w:val="24"/>
                <w:lang w:val="fr-CA"/>
              </w:rPr>
              <w:tab/>
              <w:t>Une entreprise, tombant sous le coup d’une sanction par l’Emprunteur l’excluant de ses marchés, sera admise à participer au présent processus, à moins que, à la demande de l’Emprunteur, la Banque ne détermine que l’exclusion : (a) est relative à un cas de fraude et corruption, et (b) ait été prononcée dans le cadre d’une procédure judiciaire ou administrative équitable à l’égard de l’entreprise.</w:t>
            </w:r>
          </w:p>
        </w:tc>
      </w:tr>
      <w:tr w:rsidR="00B54E97" w:rsidRPr="003711FF">
        <w:tc>
          <w:tcPr>
            <w:tcW w:w="2694" w:type="dxa"/>
            <w:tcBorders>
              <w:top w:val="nil"/>
              <w:left w:val="nil"/>
              <w:bottom w:val="nil"/>
              <w:right w:val="nil"/>
            </w:tcBorders>
          </w:tcPr>
          <w:p w:rsidR="00B54E97" w:rsidRPr="00747E70" w:rsidRDefault="009A3366">
            <w:pPr>
              <w:spacing w:after="200"/>
              <w:ind w:left="432" w:hanging="432"/>
              <w:rPr>
                <w:lang w:val="fr-CA"/>
              </w:rPr>
            </w:pPr>
            <w:r w:rsidRPr="00747E70">
              <w:rPr>
                <w:b/>
                <w:sz w:val="24"/>
                <w:lang w:val="fr-CA"/>
              </w:rPr>
              <w:lastRenderedPageBreak/>
              <w:t>5.</w:t>
            </w:r>
            <w:r w:rsidRPr="00747E70">
              <w:rPr>
                <w:b/>
                <w:sz w:val="24"/>
                <w:lang w:val="fr-CA"/>
              </w:rPr>
              <w:tab/>
              <w:t>Matériaux, matériels et Services répondant aux critères de provenance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5.1</w:t>
            </w:r>
            <w:r w:rsidRPr="00747E70">
              <w:rPr>
                <w:sz w:val="24"/>
                <w:lang w:val="fr-CA"/>
              </w:rPr>
              <w:tab/>
              <w:t>Sous réserve des dispositions figurant à la Section V, Pays éligibles, tous les matériaux, matériels, équipements et services faisant l’objet du présent marché et financés par la Banque peuvent provenir de tout pays et les dépenses pour les besoins du Marché seront limitées à de tels matériaux, matériels, équipements et services. Les soumissionnaires peuvent se voir demander par le Maître d’Ouvrage de justifier la provenance de ces matériaux, matériels, équipements et services.</w:t>
            </w:r>
          </w:p>
        </w:tc>
      </w:tr>
      <w:tr w:rsidR="00B54E97" w:rsidRPr="003711FF">
        <w:tc>
          <w:tcPr>
            <w:tcW w:w="9356" w:type="dxa"/>
            <w:gridSpan w:val="2"/>
            <w:tcBorders>
              <w:top w:val="nil"/>
              <w:left w:val="nil"/>
              <w:bottom w:val="nil"/>
              <w:right w:val="nil"/>
            </w:tcBorders>
          </w:tcPr>
          <w:p w:rsidR="00B54E97" w:rsidRPr="00747E70" w:rsidRDefault="009A3366">
            <w:pPr>
              <w:spacing w:before="240" w:after="240"/>
              <w:ind w:left="578" w:hanging="578"/>
              <w:jc w:val="center"/>
              <w:rPr>
                <w:lang w:val="fr-CA"/>
              </w:rPr>
            </w:pPr>
            <w:r w:rsidRPr="00747E70">
              <w:rPr>
                <w:b/>
                <w:sz w:val="28"/>
                <w:lang w:val="fr-CA"/>
              </w:rPr>
              <w:t xml:space="preserve">B. </w:t>
            </w:r>
            <w:r w:rsidRPr="00747E70">
              <w:rPr>
                <w:b/>
                <w:sz w:val="28"/>
                <w:lang w:val="fr-CA"/>
              </w:rPr>
              <w:tab/>
              <w:t>Contenu du Dossier d’Appel d’offres</w:t>
            </w:r>
          </w:p>
        </w:tc>
      </w:tr>
      <w:tr w:rsidR="00B54E97" w:rsidRPr="003711FF">
        <w:tc>
          <w:tcPr>
            <w:tcW w:w="2694" w:type="dxa"/>
            <w:tcBorders>
              <w:top w:val="nil"/>
              <w:left w:val="nil"/>
              <w:bottom w:val="nil"/>
              <w:right w:val="nil"/>
            </w:tcBorders>
          </w:tcPr>
          <w:p w:rsidR="00B54E97" w:rsidRPr="00747E70" w:rsidRDefault="009A3366">
            <w:pPr>
              <w:spacing w:after="200"/>
              <w:ind w:left="432" w:hanging="432"/>
              <w:rPr>
                <w:lang w:val="fr-CA"/>
              </w:rPr>
            </w:pPr>
            <w:r w:rsidRPr="00747E70">
              <w:rPr>
                <w:b/>
                <w:sz w:val="24"/>
                <w:lang w:val="fr-CA"/>
              </w:rPr>
              <w:t>6.</w:t>
            </w:r>
            <w:r w:rsidRPr="00747E70">
              <w:rPr>
                <w:b/>
                <w:sz w:val="24"/>
                <w:lang w:val="fr-CA"/>
              </w:rPr>
              <w:tab/>
              <w:t>Sections du Dossier d’Appel d’Offres</w:t>
            </w:r>
          </w:p>
        </w:tc>
        <w:tc>
          <w:tcPr>
            <w:tcW w:w="6662" w:type="dxa"/>
            <w:tcBorders>
              <w:top w:val="nil"/>
              <w:left w:val="nil"/>
              <w:bottom w:val="nil"/>
              <w:right w:val="nil"/>
            </w:tcBorders>
          </w:tcPr>
          <w:p w:rsidR="00B54E97" w:rsidRPr="00747E70" w:rsidRDefault="009A3366">
            <w:pPr>
              <w:spacing w:after="200"/>
              <w:ind w:left="612" w:hanging="612"/>
              <w:jc w:val="both"/>
              <w:rPr>
                <w:lang w:val="fr-CA"/>
              </w:rPr>
            </w:pPr>
            <w:r w:rsidRPr="00747E70">
              <w:rPr>
                <w:sz w:val="24"/>
                <w:lang w:val="fr-CA"/>
              </w:rPr>
              <w:t>6.1</w:t>
            </w:r>
            <w:r w:rsidRPr="00747E70">
              <w:rPr>
                <w:sz w:val="24"/>
                <w:lang w:val="fr-CA"/>
              </w:rPr>
              <w:tab/>
              <w:t xml:space="preserve">Le Dossier d’Appel d’Offres comprend toutes les Sections dont la liste figure ci-après. Il doit être interprété à la lumière des additifs issus conformément à l’article 8 des IS. </w:t>
            </w:r>
          </w:p>
          <w:p w:rsidR="00B54E97" w:rsidRPr="00747E70" w:rsidRDefault="009A3366">
            <w:pPr>
              <w:spacing w:after="120"/>
              <w:ind w:left="633"/>
              <w:jc w:val="both"/>
              <w:rPr>
                <w:lang w:val="fr-CA"/>
              </w:rPr>
            </w:pPr>
            <w:r w:rsidRPr="00747E70">
              <w:rPr>
                <w:b/>
                <w:sz w:val="24"/>
                <w:lang w:val="fr-CA"/>
              </w:rPr>
              <w:t>PARTIE 1 :</w:t>
            </w:r>
            <w:r w:rsidRPr="00747E70">
              <w:rPr>
                <w:b/>
                <w:sz w:val="24"/>
                <w:lang w:val="fr-CA"/>
              </w:rPr>
              <w:tab/>
              <w:t>Procédures d’appel d’Offres</w:t>
            </w:r>
          </w:p>
          <w:p w:rsidR="00B54E97" w:rsidRPr="00747E70" w:rsidRDefault="009A3366">
            <w:pPr>
              <w:spacing w:after="120"/>
              <w:ind w:left="1602" w:hanging="450"/>
              <w:jc w:val="both"/>
              <w:rPr>
                <w:lang w:val="fr-CA"/>
              </w:rPr>
            </w:pPr>
            <w:r w:rsidRPr="00747E70">
              <w:rPr>
                <w:sz w:val="24"/>
                <w:lang w:val="fr-CA"/>
              </w:rPr>
              <w:tab/>
              <w:t>Section I. Instructions aux soumissionnaires (IS)</w:t>
            </w:r>
          </w:p>
          <w:p w:rsidR="00B54E97" w:rsidRPr="00747E70" w:rsidRDefault="009A3366">
            <w:pPr>
              <w:spacing w:after="120"/>
              <w:ind w:left="1602" w:hanging="450"/>
              <w:jc w:val="both"/>
              <w:rPr>
                <w:lang w:val="fr-CA"/>
              </w:rPr>
            </w:pPr>
            <w:r w:rsidRPr="00747E70">
              <w:rPr>
                <w:sz w:val="24"/>
                <w:lang w:val="fr-CA"/>
              </w:rPr>
              <w:tab/>
              <w:t xml:space="preserve">Section II. Données particulières de l’appel </w:t>
            </w:r>
            <w:r w:rsidRPr="00747E70">
              <w:rPr>
                <w:sz w:val="24"/>
                <w:lang w:val="fr-CA"/>
              </w:rPr>
              <w:lastRenderedPageBreak/>
              <w:t>d’offres (DPAO)</w:t>
            </w:r>
          </w:p>
          <w:p w:rsidR="00B54E97" w:rsidRPr="00747E70" w:rsidRDefault="009A3366">
            <w:pPr>
              <w:spacing w:after="120"/>
              <w:ind w:left="1598" w:hanging="446"/>
              <w:jc w:val="both"/>
              <w:rPr>
                <w:lang w:val="fr-CA"/>
              </w:rPr>
            </w:pPr>
            <w:r w:rsidRPr="00747E70">
              <w:rPr>
                <w:sz w:val="24"/>
                <w:lang w:val="fr-CA"/>
              </w:rPr>
              <w:tab/>
              <w:t>Section III. Critères d’évaluation et de qualification</w:t>
            </w:r>
          </w:p>
          <w:p w:rsidR="00B54E97" w:rsidRPr="00747E70" w:rsidRDefault="009A3366">
            <w:pPr>
              <w:spacing w:after="120"/>
              <w:ind w:left="1598" w:hanging="446"/>
              <w:jc w:val="both"/>
              <w:rPr>
                <w:lang w:val="fr-CA"/>
              </w:rPr>
            </w:pPr>
            <w:r w:rsidRPr="00747E70">
              <w:rPr>
                <w:sz w:val="24"/>
                <w:lang w:val="fr-CA"/>
              </w:rPr>
              <w:tab/>
              <w:t>Section IV. Formulaires de soumission</w:t>
            </w:r>
          </w:p>
          <w:p w:rsidR="00B54E97" w:rsidRPr="00747E70" w:rsidRDefault="009A3366">
            <w:pPr>
              <w:spacing w:after="120"/>
              <w:ind w:left="1598" w:hanging="446"/>
              <w:jc w:val="both"/>
              <w:rPr>
                <w:lang w:val="fr-CA"/>
              </w:rPr>
            </w:pPr>
            <w:r w:rsidRPr="00747E70">
              <w:rPr>
                <w:sz w:val="24"/>
                <w:lang w:val="fr-CA"/>
              </w:rPr>
              <w:tab/>
              <w:t>Section V. Pays éligibles</w:t>
            </w:r>
          </w:p>
          <w:p w:rsidR="00B54E97" w:rsidRPr="00747E70" w:rsidRDefault="009A3366">
            <w:pPr>
              <w:spacing w:after="120"/>
              <w:ind w:left="1598" w:hanging="446"/>
              <w:jc w:val="both"/>
              <w:rPr>
                <w:lang w:val="fr-CA"/>
              </w:rPr>
            </w:pPr>
            <w:r w:rsidRPr="00747E70">
              <w:rPr>
                <w:sz w:val="24"/>
                <w:lang w:val="fr-CA"/>
              </w:rPr>
              <w:tab/>
              <w:t>Section VI. Fraude et Corruption</w:t>
            </w:r>
          </w:p>
          <w:p w:rsidR="00B54E97" w:rsidRPr="00747E70" w:rsidRDefault="009A3366">
            <w:pPr>
              <w:spacing w:after="120"/>
              <w:ind w:left="675" w:hanging="576"/>
              <w:jc w:val="both"/>
              <w:rPr>
                <w:lang w:val="fr-CA"/>
              </w:rPr>
            </w:pPr>
            <w:r w:rsidRPr="00747E70">
              <w:rPr>
                <w:b/>
                <w:sz w:val="24"/>
                <w:lang w:val="fr-CA"/>
              </w:rPr>
              <w:t>PARTIE 2 :</w:t>
            </w:r>
            <w:r w:rsidRPr="00747E70">
              <w:rPr>
                <w:b/>
                <w:sz w:val="24"/>
                <w:lang w:val="fr-CA"/>
              </w:rPr>
              <w:tab/>
              <w:t>Spécifications des Travaux</w:t>
            </w:r>
          </w:p>
          <w:p w:rsidR="00B54E97" w:rsidRPr="00747E70" w:rsidRDefault="009A3366">
            <w:pPr>
              <w:spacing w:after="120"/>
              <w:ind w:left="576" w:hanging="450"/>
              <w:jc w:val="both"/>
              <w:rPr>
                <w:lang w:val="fr-CA"/>
              </w:rPr>
            </w:pPr>
            <w:r w:rsidRPr="00747E70">
              <w:rPr>
                <w:sz w:val="24"/>
                <w:lang w:val="fr-CA"/>
              </w:rPr>
              <w:tab/>
              <w:t>Section VII. Spécifications techniques et plans</w:t>
            </w:r>
          </w:p>
          <w:p w:rsidR="00B54E97" w:rsidRPr="00747E70" w:rsidRDefault="009A3366">
            <w:pPr>
              <w:spacing w:after="120"/>
              <w:ind w:left="675" w:hanging="576"/>
              <w:jc w:val="both"/>
              <w:rPr>
                <w:lang w:val="fr-CA"/>
              </w:rPr>
            </w:pPr>
            <w:r w:rsidRPr="00747E70">
              <w:rPr>
                <w:b/>
                <w:sz w:val="24"/>
                <w:lang w:val="fr-CA"/>
              </w:rPr>
              <w:t xml:space="preserve">PARTIE 3 : </w:t>
            </w:r>
            <w:r w:rsidRPr="00747E70">
              <w:rPr>
                <w:b/>
                <w:sz w:val="24"/>
                <w:lang w:val="fr-CA"/>
              </w:rPr>
              <w:tab/>
              <w:t>Marché</w:t>
            </w:r>
          </w:p>
          <w:p w:rsidR="00B54E97" w:rsidRPr="00747E70" w:rsidRDefault="009A3366">
            <w:pPr>
              <w:spacing w:after="120"/>
              <w:ind w:left="1598" w:hanging="446"/>
              <w:jc w:val="both"/>
              <w:rPr>
                <w:lang w:val="fr-CA"/>
              </w:rPr>
            </w:pPr>
            <w:r w:rsidRPr="00747E70">
              <w:rPr>
                <w:sz w:val="24"/>
                <w:lang w:val="fr-CA"/>
              </w:rPr>
              <w:tab/>
              <w:t>Section VIII. Cahier des Clauses administratives générales (CCAG)</w:t>
            </w:r>
          </w:p>
          <w:p w:rsidR="00B54E97" w:rsidRPr="00747E70" w:rsidRDefault="009A3366">
            <w:pPr>
              <w:spacing w:after="120"/>
              <w:ind w:left="1598" w:hanging="446"/>
              <w:jc w:val="both"/>
              <w:rPr>
                <w:lang w:val="fr-CA"/>
              </w:rPr>
            </w:pPr>
            <w:r w:rsidRPr="00747E70">
              <w:rPr>
                <w:sz w:val="24"/>
                <w:lang w:val="fr-CA"/>
              </w:rPr>
              <w:tab/>
              <w:t>Section IX. Cahier des Clauses administratives particulières (CCAP)</w:t>
            </w:r>
          </w:p>
          <w:p w:rsidR="00B54E97" w:rsidRPr="00747E70" w:rsidRDefault="009A3366">
            <w:pPr>
              <w:spacing w:after="200"/>
              <w:ind w:left="1602" w:hanging="450"/>
              <w:jc w:val="both"/>
              <w:rPr>
                <w:lang w:val="fr-CA"/>
              </w:rPr>
            </w:pPr>
            <w:r w:rsidRPr="00747E70">
              <w:rPr>
                <w:sz w:val="24"/>
                <w:lang w:val="fr-CA"/>
              </w:rPr>
              <w:tab/>
              <w:t>Section X. Formulaires du Marché</w:t>
            </w:r>
          </w:p>
          <w:p w:rsidR="00B54E97" w:rsidRPr="00747E70" w:rsidRDefault="009A3366">
            <w:pPr>
              <w:spacing w:after="200"/>
              <w:ind w:left="657" w:hanging="567"/>
              <w:jc w:val="both"/>
              <w:rPr>
                <w:lang w:val="fr-CA"/>
              </w:rPr>
            </w:pPr>
            <w:r w:rsidRPr="00747E70">
              <w:rPr>
                <w:sz w:val="24"/>
                <w:lang w:val="fr-CA"/>
              </w:rPr>
              <w:t>6.2</w:t>
            </w:r>
            <w:r w:rsidRPr="00747E70">
              <w:rPr>
                <w:sz w:val="24"/>
                <w:lang w:val="fr-CA"/>
              </w:rPr>
              <w:tab/>
              <w:t>L’Avis d’Appel d’Offres publié par le Maître d’Ouvrage ne fait pas partie du Dossier d’appel d’offres.</w:t>
            </w:r>
          </w:p>
          <w:p w:rsidR="00B54E97" w:rsidRPr="00747E70" w:rsidRDefault="009A3366">
            <w:pPr>
              <w:spacing w:after="200"/>
              <w:ind w:left="657" w:hanging="567"/>
              <w:jc w:val="both"/>
              <w:rPr>
                <w:lang w:val="fr-CA"/>
              </w:rPr>
            </w:pPr>
            <w:r w:rsidRPr="00747E70">
              <w:rPr>
                <w:sz w:val="24"/>
                <w:lang w:val="fr-CA"/>
              </w:rPr>
              <w:t>6.3</w:t>
            </w:r>
            <w:r w:rsidRPr="00747E70">
              <w:rPr>
                <w:sz w:val="24"/>
                <w:lang w:val="fr-CA"/>
              </w:rPr>
              <w:tab/>
              <w:t>Le Maître d’Ouvrage ne peut être tenu responsable vis-à-vis des Soumissionnaires de l’intégrité du Dossier d’Appel d’offres, des réponses aux demandes de clarifications, du compte rendu de la réunion préparatoire précédant le dépôt des Offres (le cas échéant) et des additifs au Dossier d’Appel d’Offres conformément à l’article 8 des IS, s’ils n’ont pas été obtenus directement auprès de lui. En cas de contradiction, les documents directement issus par le Maître d’Ouvrage auront précédence.</w:t>
            </w:r>
          </w:p>
          <w:p w:rsidR="00B54E97" w:rsidRPr="00747E70" w:rsidRDefault="009A3366">
            <w:pPr>
              <w:spacing w:after="200"/>
              <w:ind w:left="648" w:hanging="562"/>
              <w:jc w:val="both"/>
              <w:rPr>
                <w:lang w:val="fr-CA"/>
              </w:rPr>
            </w:pPr>
            <w:r w:rsidRPr="00747E70">
              <w:rPr>
                <w:sz w:val="24"/>
                <w:lang w:val="fr-CA"/>
              </w:rPr>
              <w:t>6.4</w:t>
            </w:r>
            <w:r w:rsidRPr="00747E70">
              <w:rPr>
                <w:sz w:val="24"/>
                <w:lang w:val="fr-CA"/>
              </w:rPr>
              <w:tab/>
              <w:t xml:space="preserve">Le Soumissionnaire devra examiner l’ensemble des instructions, formulaires, conditions et spécifications figurant au Dossier d’Appel d’Offres. Il lui appartient de fournir tous les renseignements et documents demandés dans le Dossier d’Appel d’Offres. </w:t>
            </w:r>
          </w:p>
        </w:tc>
      </w:tr>
      <w:tr w:rsidR="00B54E97" w:rsidRPr="003711FF">
        <w:tc>
          <w:tcPr>
            <w:tcW w:w="2694" w:type="dxa"/>
            <w:tcBorders>
              <w:top w:val="nil"/>
              <w:left w:val="nil"/>
              <w:bottom w:val="nil"/>
              <w:right w:val="nil"/>
            </w:tcBorders>
          </w:tcPr>
          <w:p w:rsidR="00B54E97" w:rsidRPr="00747E70" w:rsidRDefault="009A3366">
            <w:pPr>
              <w:spacing w:after="200"/>
              <w:ind w:left="432" w:hanging="432"/>
              <w:rPr>
                <w:lang w:val="fr-CA"/>
              </w:rPr>
            </w:pPr>
            <w:r w:rsidRPr="00747E70">
              <w:rPr>
                <w:b/>
                <w:sz w:val="24"/>
                <w:lang w:val="fr-CA"/>
              </w:rPr>
              <w:lastRenderedPageBreak/>
              <w:t>7.</w:t>
            </w:r>
            <w:r w:rsidRPr="00747E70">
              <w:rPr>
                <w:b/>
                <w:sz w:val="24"/>
                <w:lang w:val="fr-CA"/>
              </w:rPr>
              <w:tab/>
              <w:t xml:space="preserve">Éclaircissements apportés au Dossier d’Appel d’Offres, visite du site et </w:t>
            </w:r>
            <w:r w:rsidRPr="00747E70">
              <w:rPr>
                <w:b/>
                <w:sz w:val="24"/>
                <w:lang w:val="fr-CA"/>
              </w:rPr>
              <w:lastRenderedPageBreak/>
              <w:t>réunion préparatoire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lastRenderedPageBreak/>
              <w:t>7.1</w:t>
            </w:r>
            <w:r w:rsidRPr="00747E70">
              <w:rPr>
                <w:sz w:val="24"/>
                <w:lang w:val="fr-CA"/>
              </w:rPr>
              <w:tab/>
              <w:t xml:space="preserve">Un Soumissionnaire souhaitant obtenir des éclaircissements sur le Dossier d’Appel d’Offres devra contacter le Maître d’Ouvrage, par écrit, à l’adresse du Maître d’Ouvrage indiquée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ou soumettra sa demande au cours </w:t>
            </w:r>
            <w:r w:rsidRPr="00747E70">
              <w:rPr>
                <w:sz w:val="24"/>
                <w:lang w:val="fr-CA"/>
              </w:rPr>
              <w:lastRenderedPageBreak/>
              <w:t xml:space="preserve">de la réunion préparatoire prévue, le cas échéant, en application des dispositions de l’article 7.4 des IS. Le Maître d’Ouvrage répondra par écrit à toute demande d’éclaircissements reçue au plus tard quatorze jours (14) jours avant la date limite de dépôt des offres. Il adressera une copie de sa réponse (indiquant la question posée mais sans mention de son origine) à tous les soumissionnaires qui auront obtenu le Dossier d’Appel d’Offres conformément à l’article 6.3 des IS. </w:t>
            </w:r>
            <w:r w:rsidRPr="00747E70">
              <w:rPr>
                <w:b/>
                <w:sz w:val="24"/>
                <w:lang w:val="fr-CA"/>
              </w:rPr>
              <w:t>Si les</w:t>
            </w:r>
            <w:r w:rsidRPr="00747E70">
              <w:rPr>
                <w:sz w:val="24"/>
                <w:lang w:val="fr-CA"/>
              </w:rPr>
              <w:t xml:space="preserve"> </w:t>
            </w:r>
            <w:r w:rsidRPr="00747E70">
              <w:rPr>
                <w:b/>
                <w:sz w:val="24"/>
                <w:lang w:val="fr-CA"/>
              </w:rPr>
              <w:t>DPAO</w:t>
            </w:r>
            <w:r w:rsidRPr="00747E70">
              <w:rPr>
                <w:sz w:val="24"/>
                <w:lang w:val="fr-CA"/>
              </w:rPr>
              <w:t xml:space="preserve"> le prévoient, le Maître d’Ouvrage publiera également sa réponse sur site internet identifié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Au cas où le Maître d’Ouvrage jugerait nécessaire de modifier le Dossier d’Appel d’Offres pour donner suite aux éclaircissements demandés, il le fera conformément à la procédure stipulée aux articles 8 et 22.2 des IS.</w:t>
            </w:r>
          </w:p>
          <w:p w:rsidR="00B54E97" w:rsidRPr="00747E70" w:rsidRDefault="009A3366">
            <w:pPr>
              <w:spacing w:after="200"/>
              <w:ind w:left="576" w:hanging="576"/>
              <w:jc w:val="both"/>
              <w:rPr>
                <w:lang w:val="fr-CA"/>
              </w:rPr>
            </w:pPr>
            <w:r w:rsidRPr="00747E70">
              <w:rPr>
                <w:sz w:val="24"/>
                <w:lang w:val="fr-CA"/>
              </w:rPr>
              <w:t>7.2</w:t>
            </w:r>
            <w:r w:rsidRPr="00747E70">
              <w:rPr>
                <w:sz w:val="24"/>
                <w:lang w:val="fr-CA"/>
              </w:rPr>
              <w:tab/>
              <w:t>Il est recommandé au Soumissionnaire de visiter et d’inspecter le site des travaux et ses environs et d’obtenir par lui-même, et sous sa propre responsabilité, tous les renseignements qui peuvent être nécessaires pour la préparation de son offre et la signature d’un marché pour l’exécution des Travaux. Les coûts liés à la visite du site sont entièrement à la charge du Soumissionnaire.</w:t>
            </w:r>
          </w:p>
          <w:p w:rsidR="00B54E97" w:rsidRPr="00747E70" w:rsidRDefault="009A3366">
            <w:pPr>
              <w:spacing w:after="200"/>
              <w:ind w:left="576" w:hanging="576"/>
              <w:jc w:val="both"/>
              <w:rPr>
                <w:lang w:val="fr-CA"/>
              </w:rPr>
            </w:pPr>
            <w:proofErr w:type="gramStart"/>
            <w:r w:rsidRPr="00747E70">
              <w:rPr>
                <w:sz w:val="24"/>
                <w:lang w:val="fr-CA"/>
              </w:rPr>
              <w:t>7.3</w:t>
            </w:r>
            <w:r w:rsidRPr="00747E70">
              <w:rPr>
                <w:sz w:val="24"/>
                <w:lang w:val="fr-CA"/>
              </w:rPr>
              <w:tab/>
              <w:t>Le Maître d’Ouvrage autorisera le Soumissionnaire et ses employés ou agents à pénétrer dans ses locaux et sur ses terrains aux fins de ladite visite, mais seulement à la condition expresse que le Soumissionnaire, ses employés et agents dégagent le Maître d’Ouvrage, ses employés et agents, de toute responsabilité pouvant en résulter et les indemnisent si nécessaire, et qu’ils demeurent responsables des accidents mortels ou corporels, des pertes ou dommages matériels, coûts et frais encourus du fait de cette visite.</w:t>
            </w:r>
            <w:proofErr w:type="gramEnd"/>
          </w:p>
          <w:p w:rsidR="00B54E97" w:rsidRPr="00747E70" w:rsidRDefault="009A3366">
            <w:pPr>
              <w:spacing w:after="200"/>
              <w:ind w:left="576" w:hanging="576"/>
              <w:jc w:val="both"/>
              <w:rPr>
                <w:lang w:val="fr-CA"/>
              </w:rPr>
            </w:pPr>
            <w:r w:rsidRPr="00747E70">
              <w:rPr>
                <w:b/>
                <w:sz w:val="24"/>
                <w:lang w:val="fr-CA"/>
              </w:rPr>
              <w:t>7.4</w:t>
            </w:r>
            <w:r w:rsidRPr="00747E70">
              <w:rPr>
                <w:b/>
                <w:sz w:val="24"/>
                <w:lang w:val="fr-CA"/>
              </w:rPr>
              <w:tab/>
              <w:t>Lorsque les</w:t>
            </w:r>
            <w:r w:rsidRPr="00747E70">
              <w:rPr>
                <w:sz w:val="24"/>
                <w:lang w:val="fr-CA"/>
              </w:rPr>
              <w:t xml:space="preserve"> </w:t>
            </w:r>
            <w:r w:rsidRPr="00747E70">
              <w:rPr>
                <w:b/>
                <w:sz w:val="24"/>
                <w:lang w:val="fr-CA"/>
              </w:rPr>
              <w:t>DPAO</w:t>
            </w:r>
            <w:r w:rsidRPr="00747E70">
              <w:rPr>
                <w:sz w:val="24"/>
                <w:lang w:val="fr-CA"/>
              </w:rPr>
              <w:t xml:space="preserve"> le prévoient, le représentant que le Soumissionnaire aura désigné est invité à assister à une réunion préparatoire sur le Site des Travaux. L’objet de la réunion est d’éclaircir tout point et de répondre à toutes questions qui pourraient être soulevées à ce stade.</w:t>
            </w:r>
          </w:p>
          <w:p w:rsidR="00B54E97" w:rsidRPr="00747E70" w:rsidRDefault="009A3366">
            <w:pPr>
              <w:spacing w:after="200"/>
              <w:ind w:left="576" w:hanging="576"/>
              <w:jc w:val="both"/>
              <w:rPr>
                <w:lang w:val="fr-CA"/>
              </w:rPr>
            </w:pPr>
            <w:r w:rsidRPr="00747E70">
              <w:rPr>
                <w:sz w:val="24"/>
                <w:lang w:val="fr-CA"/>
              </w:rPr>
              <w:t>7.5</w:t>
            </w:r>
            <w:r w:rsidRPr="00747E70">
              <w:rPr>
                <w:sz w:val="24"/>
                <w:lang w:val="fr-CA"/>
              </w:rPr>
              <w:tab/>
              <w:t xml:space="preserve">Il est demandé au Soumissionnaire de soumettre, dans la mesure du possible, toutes ses questions par écrit, de façon à </w:t>
            </w:r>
            <w:r w:rsidRPr="00747E70">
              <w:rPr>
                <w:sz w:val="24"/>
                <w:lang w:val="fr-CA"/>
              </w:rPr>
              <w:lastRenderedPageBreak/>
              <w:t xml:space="preserve">ce qu’elles parviennent au Maître d’Ouvrage au plus tard une semaine avant la réunion préparatoire. </w:t>
            </w:r>
          </w:p>
          <w:p w:rsidR="00B54E97" w:rsidRPr="00747E70" w:rsidRDefault="009A3366">
            <w:pPr>
              <w:spacing w:after="200"/>
              <w:ind w:left="576" w:hanging="576"/>
              <w:jc w:val="both"/>
              <w:rPr>
                <w:lang w:val="fr-CA"/>
              </w:rPr>
            </w:pPr>
            <w:r w:rsidRPr="00747E70">
              <w:rPr>
                <w:sz w:val="24"/>
                <w:lang w:val="fr-CA"/>
              </w:rPr>
              <w:t>7.6</w:t>
            </w:r>
            <w:r w:rsidRPr="00747E70">
              <w:rPr>
                <w:sz w:val="24"/>
                <w:lang w:val="fr-CA"/>
              </w:rPr>
              <w:tab/>
              <w:t>Le compte-rendu de la réunion, le cas échéant, incluant le texte des questions posées par les Soumissionnaires (sans en identifier la source) et des réponses données, y compris les réponses préparées après la réunion, sera transmis sans délai à tous ceux qui ont obtenu le Dossier d’Appel d’Offres en conformité avec les dispositions de l’article 6.3 des IS. Si spécifié dans les DPAO, le Maître d’Ouvrage publiera dans les meilleurs délais le compte-rendu de la réunion préparatoire sur le site web indiqué dans le DPAO. Toute modification du dossier d’appel d’offres qui pourrait s’avérer nécessaire à l’issue de la réunion préparatoire sera faite par le Maître d’Ouvrage par la publication d’un additif conformément aux dispositions de l’article 8 des IS, et non par le canal du compte-rendu de la réunion préparatoire. Le fait qu’un soumissionnaire n’assiste pas à la réunion préparatoire à l’établissement des offres ne constituera pas un motif de rejet de son offre.</w:t>
            </w:r>
          </w:p>
        </w:tc>
      </w:tr>
      <w:tr w:rsidR="00B54E97" w:rsidRPr="003711FF">
        <w:tc>
          <w:tcPr>
            <w:tcW w:w="2694" w:type="dxa"/>
            <w:tcBorders>
              <w:top w:val="nil"/>
              <w:left w:val="nil"/>
              <w:bottom w:val="nil"/>
              <w:right w:val="nil"/>
            </w:tcBorders>
          </w:tcPr>
          <w:p w:rsidR="00B54E97" w:rsidRPr="00747E70" w:rsidRDefault="009A3366">
            <w:pPr>
              <w:spacing w:after="200"/>
              <w:ind w:left="432" w:hanging="432"/>
              <w:rPr>
                <w:lang w:val="fr-CA"/>
              </w:rPr>
            </w:pPr>
            <w:r w:rsidRPr="00747E70">
              <w:rPr>
                <w:b/>
                <w:sz w:val="24"/>
                <w:lang w:val="fr-CA"/>
              </w:rPr>
              <w:lastRenderedPageBreak/>
              <w:t>8.</w:t>
            </w:r>
            <w:r w:rsidRPr="00747E70">
              <w:rPr>
                <w:b/>
                <w:sz w:val="24"/>
                <w:lang w:val="fr-CA"/>
              </w:rPr>
              <w:tab/>
              <w:t xml:space="preserve">Modifications apportées au Dossier d’Appel d’Offres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8.1</w:t>
            </w:r>
            <w:r w:rsidRPr="00747E70">
              <w:rPr>
                <w:sz w:val="24"/>
                <w:lang w:val="fr-CA"/>
              </w:rPr>
              <w:tab/>
              <w:t xml:space="preserve">Le Maître d’Ouvrage peut à tout moment avant la date limite de dépôt des offres, modifier le Dossier d’Appel d’Offres en publiant un additif. </w:t>
            </w:r>
          </w:p>
          <w:p w:rsidR="00B54E97" w:rsidRPr="00747E70" w:rsidRDefault="009A3366">
            <w:pPr>
              <w:spacing w:after="200"/>
              <w:ind w:left="576" w:hanging="576"/>
              <w:jc w:val="both"/>
              <w:rPr>
                <w:lang w:val="fr-CA"/>
              </w:rPr>
            </w:pPr>
            <w:r w:rsidRPr="00747E70">
              <w:rPr>
                <w:sz w:val="24"/>
                <w:lang w:val="fr-CA"/>
              </w:rPr>
              <w:t>8.2</w:t>
            </w:r>
            <w:r w:rsidRPr="00747E70">
              <w:rPr>
                <w:sz w:val="24"/>
                <w:lang w:val="fr-CA"/>
              </w:rPr>
              <w:tab/>
              <w:t xml:space="preserve">Tout additif publié sera considéré comme faisant partie intégrante du Dossier d’Appel d’Offres et sera communiqué par écrit à tous les Soumissionnaires éventuels qui ont obtenu le Dossier d’Appel d’Offres du Maître d’Ouvrage en conformité avec les dispositions de l’article 6.3 des IS. Le Maître d’Ouvrage publiera immédiatement l’additif sur la page Web identifiée à l’article 7.1 des IS. </w:t>
            </w:r>
          </w:p>
          <w:p w:rsidR="00B54E97" w:rsidRPr="00747E70" w:rsidRDefault="009A3366">
            <w:pPr>
              <w:spacing w:after="200"/>
              <w:ind w:left="576" w:hanging="576"/>
              <w:jc w:val="both"/>
              <w:rPr>
                <w:lang w:val="fr-CA"/>
              </w:rPr>
            </w:pPr>
            <w:r w:rsidRPr="00747E70">
              <w:rPr>
                <w:sz w:val="24"/>
                <w:lang w:val="fr-CA"/>
              </w:rPr>
              <w:t>8.3</w:t>
            </w:r>
            <w:r w:rsidRPr="00747E70">
              <w:rPr>
                <w:sz w:val="24"/>
                <w:lang w:val="fr-CA"/>
              </w:rPr>
              <w:tab/>
              <w:t xml:space="preserve">Afin de laisser aux soumissionnaires éventuels un délai raisonnable pour prendre en compte l’additif lors de la préparation de leur offre, le Maître d’Ouvrage peut, à sa discrétion, reporter la date limite de remise des Offres conformément aux dispositions de l’article 22.2 des IS. </w:t>
            </w:r>
          </w:p>
        </w:tc>
      </w:tr>
      <w:tr w:rsidR="00B54E97">
        <w:tc>
          <w:tcPr>
            <w:tcW w:w="9356" w:type="dxa"/>
            <w:gridSpan w:val="2"/>
            <w:tcBorders>
              <w:top w:val="nil"/>
              <w:left w:val="nil"/>
              <w:bottom w:val="nil"/>
              <w:right w:val="nil"/>
            </w:tcBorders>
          </w:tcPr>
          <w:p w:rsidR="00B54E97" w:rsidRDefault="009A3366">
            <w:pPr>
              <w:pageBreakBefore/>
              <w:spacing w:before="240" w:after="240"/>
              <w:ind w:left="578" w:hanging="578"/>
              <w:jc w:val="center"/>
            </w:pPr>
            <w:r>
              <w:rPr>
                <w:b/>
                <w:sz w:val="28"/>
              </w:rPr>
              <w:lastRenderedPageBreak/>
              <w:t xml:space="preserve">C. </w:t>
            </w:r>
            <w:r>
              <w:rPr>
                <w:b/>
                <w:sz w:val="28"/>
              </w:rPr>
              <w:tab/>
              <w:t>Préparation des offres</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9.</w:t>
            </w:r>
            <w:r w:rsidRPr="00747E70">
              <w:rPr>
                <w:b/>
                <w:sz w:val="24"/>
                <w:lang w:val="fr-CA"/>
              </w:rPr>
              <w:tab/>
              <w:t xml:space="preserve">Frais afférents à la soumission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9.1</w:t>
            </w:r>
            <w:r w:rsidRPr="00747E70">
              <w:rPr>
                <w:sz w:val="24"/>
                <w:lang w:val="fr-CA"/>
              </w:rPr>
              <w:tab/>
              <w:t>Le soumissionnaire supportera tous les frais afférents à la préparation et à la présentation de son offre, et le Maître d’Ouvrage ne sera en aucun cas responsable de ces frais ni tenu de les régler, quels que soient le déroulement et l’issue de la procédure d’Appel d’offres.</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10.</w:t>
            </w:r>
            <w:r>
              <w:rPr>
                <w:b/>
                <w:sz w:val="24"/>
              </w:rPr>
              <w:tab/>
              <w:t>Langue de l’offre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10.1</w:t>
            </w:r>
            <w:r w:rsidRPr="00747E70">
              <w:rPr>
                <w:sz w:val="24"/>
                <w:lang w:val="fr-CA"/>
              </w:rPr>
              <w:tab/>
              <w:t xml:space="preserve">L’Offre, ainsi que toute la correspondance et tous les documents la concernant échangés entre le Soumissionnaire et le Maître d’Ouvrage seront rédigés dans la langue indiquée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Les documents complémentaires et les publications fournis par le Soumissionnaire dans le cadre de la soumission peuvent être rédigés dans une autre langue à condition d’être accompagnés d’une traduction des passages pertinents à l’offre dans la langue indiquée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auquel cas, aux fins d’interprétation de l’offre, la traduction fera foi.</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11.</w:t>
            </w:r>
            <w:r>
              <w:rPr>
                <w:b/>
                <w:sz w:val="24"/>
              </w:rPr>
              <w:tab/>
              <w:t>Documents constitutifs de l’offre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11.1</w:t>
            </w:r>
            <w:r w:rsidRPr="00747E70">
              <w:rPr>
                <w:sz w:val="24"/>
                <w:lang w:val="fr-CA"/>
              </w:rPr>
              <w:tab/>
              <w:t>L’offre comprendra les documents suivants :</w:t>
            </w:r>
          </w:p>
          <w:p w:rsidR="00B54E97" w:rsidRPr="00747E70" w:rsidRDefault="009A3366">
            <w:pPr>
              <w:spacing w:after="200"/>
              <w:ind w:left="1152" w:hanging="576"/>
              <w:jc w:val="both"/>
              <w:rPr>
                <w:lang w:val="fr-CA"/>
              </w:rPr>
            </w:pPr>
            <w:r w:rsidRPr="00747E70">
              <w:rPr>
                <w:b/>
                <w:sz w:val="24"/>
                <w:lang w:val="fr-CA"/>
              </w:rPr>
              <w:t>(a)</w:t>
            </w:r>
            <w:r w:rsidRPr="00747E70">
              <w:rPr>
                <w:b/>
                <w:sz w:val="24"/>
                <w:lang w:val="fr-CA"/>
              </w:rPr>
              <w:tab/>
              <w:t>La Lettre de Soumission</w:t>
            </w:r>
            <w:r w:rsidRPr="00747E70">
              <w:rPr>
                <w:sz w:val="24"/>
                <w:lang w:val="fr-CA"/>
              </w:rPr>
              <w:t xml:space="preserve"> préparée conformément aux dispositions de l’Article 12 des IS ; </w:t>
            </w:r>
          </w:p>
          <w:p w:rsidR="00B54E97" w:rsidRPr="00747E70" w:rsidRDefault="009A3366">
            <w:pPr>
              <w:spacing w:after="200"/>
              <w:ind w:left="1152" w:hanging="576"/>
              <w:jc w:val="both"/>
              <w:rPr>
                <w:lang w:val="fr-CA"/>
              </w:rPr>
            </w:pPr>
            <w:r w:rsidRPr="00747E70">
              <w:rPr>
                <w:sz w:val="24"/>
                <w:lang w:val="fr-CA"/>
              </w:rPr>
              <w:t>(b)</w:t>
            </w:r>
            <w:r w:rsidRPr="00747E70">
              <w:rPr>
                <w:sz w:val="24"/>
                <w:lang w:val="fr-CA"/>
              </w:rPr>
              <w:tab/>
              <w:t xml:space="preserve">Les autres formulaires inclus dans la Section IV-Formulaires de Soumission dûment remplis, y compris </w:t>
            </w:r>
            <w:r w:rsidRPr="00747E70">
              <w:rPr>
                <w:b/>
                <w:sz w:val="24"/>
                <w:lang w:val="fr-CA"/>
              </w:rPr>
              <w:t>le Bordereau des Prix unitaires et le Détail quantitatif et estimatif</w:t>
            </w:r>
            <w:r w:rsidRPr="00747E70">
              <w:rPr>
                <w:sz w:val="24"/>
                <w:lang w:val="fr-CA"/>
              </w:rPr>
              <w:t>, ou le Programme d’Activités remplis conformément aux dispositions des articles 12 et 14 des IS ;</w:t>
            </w:r>
          </w:p>
          <w:p w:rsidR="00B54E97" w:rsidRPr="00747E70" w:rsidRDefault="009A3366">
            <w:pPr>
              <w:spacing w:after="200"/>
              <w:ind w:left="1152" w:hanging="576"/>
              <w:jc w:val="both"/>
              <w:rPr>
                <w:lang w:val="fr-CA"/>
              </w:rPr>
            </w:pPr>
            <w:r w:rsidRPr="00747E70">
              <w:rPr>
                <w:b/>
                <w:sz w:val="24"/>
                <w:lang w:val="fr-CA"/>
              </w:rPr>
              <w:t>(c)</w:t>
            </w:r>
            <w:r w:rsidRPr="00747E70">
              <w:rPr>
                <w:b/>
                <w:sz w:val="24"/>
                <w:lang w:val="fr-CA"/>
              </w:rPr>
              <w:tab/>
              <w:t>la Garantie d’offre ou la déclaration de garantie d’offre</w:t>
            </w:r>
            <w:r w:rsidRPr="00747E70">
              <w:rPr>
                <w:sz w:val="24"/>
                <w:lang w:val="fr-CA"/>
              </w:rPr>
              <w:t xml:space="preserve"> établie conformément aux dispositions de l’article 19.1 des IS ;</w:t>
            </w:r>
          </w:p>
          <w:p w:rsidR="00B54E97" w:rsidRPr="00747E70" w:rsidRDefault="009A3366">
            <w:pPr>
              <w:spacing w:after="200"/>
              <w:ind w:left="1152" w:hanging="576"/>
              <w:jc w:val="both"/>
              <w:rPr>
                <w:lang w:val="fr-CA"/>
              </w:rPr>
            </w:pPr>
            <w:r w:rsidRPr="00747E70">
              <w:rPr>
                <w:b/>
                <w:sz w:val="24"/>
                <w:lang w:val="fr-CA"/>
              </w:rPr>
              <w:t>(d)</w:t>
            </w:r>
            <w:r w:rsidRPr="00747E70">
              <w:rPr>
                <w:b/>
                <w:sz w:val="24"/>
                <w:lang w:val="fr-CA"/>
              </w:rPr>
              <w:tab/>
              <w:t>des variantes,</w:t>
            </w:r>
            <w:r w:rsidRPr="00747E70">
              <w:rPr>
                <w:sz w:val="24"/>
                <w:lang w:val="fr-CA"/>
              </w:rPr>
              <w:t xml:space="preserve"> si leur présentation est autorisée, conformément aux dispositions de l’article 13 des IS ;</w:t>
            </w:r>
          </w:p>
          <w:p w:rsidR="00B54E97" w:rsidRPr="00747E70" w:rsidRDefault="009A3366">
            <w:pPr>
              <w:spacing w:after="200"/>
              <w:ind w:left="1152" w:hanging="576"/>
              <w:jc w:val="both"/>
              <w:rPr>
                <w:lang w:val="fr-CA"/>
              </w:rPr>
            </w:pPr>
            <w:r w:rsidRPr="00747E70">
              <w:rPr>
                <w:sz w:val="24"/>
                <w:lang w:val="fr-CA"/>
              </w:rPr>
              <w:t>(e)</w:t>
            </w:r>
            <w:r w:rsidRPr="00747E70">
              <w:rPr>
                <w:sz w:val="24"/>
                <w:lang w:val="fr-CA"/>
              </w:rPr>
              <w:tab/>
              <w:t xml:space="preserve">la confirmation par écrit de </w:t>
            </w:r>
            <w:r w:rsidRPr="00747E70">
              <w:rPr>
                <w:b/>
                <w:sz w:val="24"/>
                <w:lang w:val="fr-CA"/>
              </w:rPr>
              <w:t>l’habilitation du signataire</w:t>
            </w:r>
            <w:r w:rsidRPr="00747E70">
              <w:rPr>
                <w:sz w:val="24"/>
                <w:lang w:val="fr-CA"/>
              </w:rPr>
              <w:t xml:space="preserve"> de l’offre à engager le Soumissionnaire, conformément aux dispositions de l’article 20.3 des IS ; </w:t>
            </w:r>
          </w:p>
          <w:p w:rsidR="00B54E97" w:rsidRPr="00747E70" w:rsidRDefault="009A3366">
            <w:pPr>
              <w:spacing w:after="200"/>
              <w:ind w:left="1152" w:hanging="576"/>
              <w:jc w:val="both"/>
              <w:rPr>
                <w:lang w:val="fr-CA"/>
              </w:rPr>
            </w:pPr>
            <w:r w:rsidRPr="00747E70">
              <w:rPr>
                <w:sz w:val="24"/>
                <w:lang w:val="fr-CA"/>
              </w:rPr>
              <w:lastRenderedPageBreak/>
              <w:t>(f)</w:t>
            </w:r>
            <w:r w:rsidRPr="00747E70">
              <w:rPr>
                <w:sz w:val="24"/>
                <w:lang w:val="fr-CA"/>
              </w:rPr>
              <w:tab/>
              <w:t>les documents</w:t>
            </w:r>
            <w:r w:rsidRPr="00747E70">
              <w:rPr>
                <w:b/>
                <w:sz w:val="24"/>
                <w:lang w:val="fr-CA"/>
              </w:rPr>
              <w:t xml:space="preserve"> </w:t>
            </w:r>
            <w:r w:rsidRPr="00747E70">
              <w:rPr>
                <w:sz w:val="24"/>
                <w:lang w:val="fr-CA"/>
              </w:rPr>
              <w:t xml:space="preserve">conformément à l’article 17 des IS attestant que le Soumissionnaire est </w:t>
            </w:r>
            <w:r w:rsidRPr="00747E70">
              <w:rPr>
                <w:b/>
                <w:sz w:val="24"/>
                <w:lang w:val="fr-CA"/>
              </w:rPr>
              <w:t>éligible</w:t>
            </w:r>
            <w:r w:rsidRPr="00747E70">
              <w:rPr>
                <w:sz w:val="24"/>
                <w:lang w:val="fr-CA"/>
              </w:rPr>
              <w:t> ;</w:t>
            </w:r>
          </w:p>
          <w:p w:rsidR="00B54E97" w:rsidRPr="00747E70" w:rsidRDefault="009A3366">
            <w:pPr>
              <w:spacing w:after="200"/>
              <w:ind w:left="1152" w:hanging="576"/>
              <w:jc w:val="both"/>
              <w:rPr>
                <w:lang w:val="fr-CA"/>
              </w:rPr>
            </w:pPr>
            <w:r w:rsidRPr="00747E70">
              <w:rPr>
                <w:sz w:val="24"/>
                <w:lang w:val="fr-CA"/>
              </w:rPr>
              <w:t>(g)</w:t>
            </w:r>
            <w:r w:rsidRPr="00747E70">
              <w:rPr>
                <w:sz w:val="24"/>
                <w:lang w:val="fr-CA"/>
              </w:rPr>
              <w:tab/>
              <w:t xml:space="preserve">les documents conformément à l’article 17 des IS attestant que le Soumissionnaire est </w:t>
            </w:r>
            <w:r w:rsidRPr="00747E70">
              <w:rPr>
                <w:b/>
                <w:sz w:val="24"/>
                <w:lang w:val="fr-CA"/>
              </w:rPr>
              <w:t>qualifié</w:t>
            </w:r>
            <w:r w:rsidRPr="00747E70">
              <w:rPr>
                <w:sz w:val="24"/>
                <w:lang w:val="fr-CA"/>
              </w:rPr>
              <w:t xml:space="preserve"> pour exécuter le Marché si son offre est retenue ;</w:t>
            </w:r>
          </w:p>
          <w:p w:rsidR="00B54E97" w:rsidRPr="00747E70" w:rsidRDefault="009A3366">
            <w:pPr>
              <w:spacing w:after="200"/>
              <w:ind w:left="1152" w:hanging="576"/>
              <w:jc w:val="both"/>
              <w:rPr>
                <w:lang w:val="fr-CA"/>
              </w:rPr>
            </w:pPr>
            <w:r w:rsidRPr="00747E70">
              <w:rPr>
                <w:sz w:val="24"/>
                <w:lang w:val="fr-CA"/>
              </w:rPr>
              <w:t>(h)</w:t>
            </w:r>
            <w:r w:rsidRPr="00747E70">
              <w:rPr>
                <w:sz w:val="24"/>
                <w:lang w:val="fr-CA"/>
              </w:rPr>
              <w:tab/>
              <w:t xml:space="preserve">la Proposition technique soumise </w:t>
            </w:r>
            <w:r w:rsidRPr="00747E70">
              <w:rPr>
                <w:b/>
                <w:sz w:val="24"/>
                <w:lang w:val="fr-CA"/>
              </w:rPr>
              <w:t>conformément</w:t>
            </w:r>
            <w:r w:rsidRPr="00747E70">
              <w:rPr>
                <w:sz w:val="24"/>
                <w:lang w:val="fr-CA"/>
              </w:rPr>
              <w:t xml:space="preserve"> à l’article 16 des IS ; et </w:t>
            </w:r>
          </w:p>
          <w:p w:rsidR="00B54E97" w:rsidRPr="00747E70" w:rsidRDefault="009A3366">
            <w:pPr>
              <w:spacing w:after="200"/>
              <w:ind w:left="1152" w:hanging="576"/>
              <w:jc w:val="both"/>
              <w:rPr>
                <w:lang w:val="fr-CA"/>
              </w:rPr>
            </w:pPr>
            <w:r w:rsidRPr="00747E70">
              <w:rPr>
                <w:sz w:val="24"/>
                <w:lang w:val="fr-CA"/>
              </w:rPr>
              <w:t>(i)</w:t>
            </w:r>
            <w:r w:rsidRPr="00747E70">
              <w:rPr>
                <w:sz w:val="24"/>
                <w:lang w:val="fr-CA"/>
              </w:rPr>
              <w:tab/>
              <w:t xml:space="preserve">tout autre document requis </w:t>
            </w:r>
            <w:r w:rsidRPr="00747E70">
              <w:rPr>
                <w:b/>
                <w:sz w:val="24"/>
                <w:lang w:val="fr-CA"/>
              </w:rPr>
              <w:t>par les</w:t>
            </w:r>
            <w:r w:rsidRPr="00747E70">
              <w:rPr>
                <w:sz w:val="24"/>
                <w:lang w:val="fr-CA"/>
              </w:rPr>
              <w:t xml:space="preserve"> </w:t>
            </w:r>
            <w:r w:rsidRPr="00747E70">
              <w:rPr>
                <w:b/>
                <w:sz w:val="24"/>
                <w:lang w:val="fr-CA"/>
              </w:rPr>
              <w:t>DPAO</w:t>
            </w:r>
            <w:r w:rsidRPr="00747E70">
              <w:rPr>
                <w:sz w:val="24"/>
                <w:lang w:val="fr-CA"/>
              </w:rPr>
              <w:t>.</w:t>
            </w:r>
          </w:p>
          <w:p w:rsidR="00B54E97" w:rsidRPr="00747E70" w:rsidRDefault="009A3366">
            <w:pPr>
              <w:spacing w:after="200"/>
              <w:ind w:left="576" w:hanging="576"/>
              <w:jc w:val="both"/>
              <w:rPr>
                <w:lang w:val="fr-CA"/>
              </w:rPr>
            </w:pPr>
            <w:r w:rsidRPr="00747E70">
              <w:rPr>
                <w:sz w:val="24"/>
                <w:lang w:val="fr-CA"/>
              </w:rPr>
              <w:t>11.2</w:t>
            </w:r>
            <w:r w:rsidRPr="00747E70">
              <w:rPr>
                <w:sz w:val="24"/>
                <w:lang w:val="fr-CA"/>
              </w:rPr>
              <w:tab/>
              <w:t xml:space="preserve">En sus des documents requis à l’article 11.1 des IS, l’Offre présentée par un Groupement d’entreprises devra inclure soit une copie de l’Accord de Groupement liant tous les membres du Groupement, soit une lettre d’intention de constituer un tel Groupement signée par tous les membres du Groupement et assortie d’un projet d’accord. </w:t>
            </w:r>
          </w:p>
          <w:p w:rsidR="00B54E97" w:rsidRPr="00747E70" w:rsidRDefault="009A3366">
            <w:pPr>
              <w:spacing w:after="200"/>
              <w:ind w:left="576" w:hanging="576"/>
              <w:jc w:val="both"/>
              <w:rPr>
                <w:lang w:val="fr-CA"/>
              </w:rPr>
            </w:pPr>
            <w:r w:rsidRPr="00747E70">
              <w:rPr>
                <w:sz w:val="24"/>
                <w:lang w:val="fr-CA"/>
              </w:rPr>
              <w:t>11.3</w:t>
            </w:r>
            <w:r w:rsidRPr="00747E70">
              <w:rPr>
                <w:sz w:val="24"/>
                <w:lang w:val="fr-CA"/>
              </w:rPr>
              <w:tab/>
              <w:t>Dans la Lettre de Soumission, le Soumissionnaire fournira les informations relatives aux commissions et indemnités versées en relation avec son Offre.</w:t>
            </w:r>
          </w:p>
        </w:tc>
      </w:tr>
      <w:tr w:rsidR="00B54E97" w:rsidRPr="003711FF">
        <w:tc>
          <w:tcPr>
            <w:tcW w:w="2694" w:type="dxa"/>
          </w:tcPr>
          <w:p w:rsidR="00B54E97" w:rsidRPr="00747E70" w:rsidRDefault="009A3366">
            <w:pPr>
              <w:spacing w:before="60" w:after="60"/>
              <w:ind w:left="432" w:hanging="432"/>
              <w:rPr>
                <w:lang w:val="fr-CA"/>
              </w:rPr>
            </w:pPr>
            <w:r w:rsidRPr="00747E70">
              <w:rPr>
                <w:b/>
                <w:sz w:val="24"/>
                <w:lang w:val="fr-CA"/>
              </w:rPr>
              <w:lastRenderedPageBreak/>
              <w:t>12.</w:t>
            </w:r>
            <w:r w:rsidRPr="00747E70">
              <w:rPr>
                <w:b/>
                <w:sz w:val="24"/>
                <w:lang w:val="fr-CA"/>
              </w:rPr>
              <w:tab/>
              <w:t>Lettre de soumission, et annexes</w:t>
            </w:r>
          </w:p>
        </w:tc>
        <w:tc>
          <w:tcPr>
            <w:tcW w:w="6662" w:type="dxa"/>
          </w:tcPr>
          <w:p w:rsidR="00B54E97" w:rsidRPr="00747E70" w:rsidRDefault="009A3366">
            <w:pPr>
              <w:spacing w:after="200"/>
              <w:ind w:left="576" w:hanging="576"/>
              <w:jc w:val="both"/>
              <w:rPr>
                <w:lang w:val="fr-CA"/>
              </w:rPr>
            </w:pPr>
            <w:r w:rsidRPr="00747E70">
              <w:rPr>
                <w:sz w:val="24"/>
                <w:lang w:val="fr-CA"/>
              </w:rPr>
              <w:t>12.1</w:t>
            </w:r>
            <w:r w:rsidRPr="00747E70">
              <w:rPr>
                <w:sz w:val="24"/>
                <w:lang w:val="fr-CA"/>
              </w:rPr>
              <w:tab/>
              <w:t xml:space="preserve">Le Soumissionnaire établira son offre et les annexes (le Programme d’Activités ou le Bordereau des Prix unitaires et le Détail quantitatif et estimatif) en remplissant la Lettre de Soumission </w:t>
            </w:r>
            <w:proofErr w:type="gramStart"/>
            <w:r w:rsidRPr="00747E70">
              <w:rPr>
                <w:sz w:val="24"/>
                <w:lang w:val="fr-CA"/>
              </w:rPr>
              <w:t>inclue</w:t>
            </w:r>
            <w:proofErr w:type="gramEnd"/>
            <w:r w:rsidRPr="00747E70">
              <w:rPr>
                <w:sz w:val="24"/>
                <w:lang w:val="fr-CA"/>
              </w:rPr>
              <w:t xml:space="preserve"> dans la Section IV-Formulaires de soumission, sans apporter aucune modification à sa présentation, et aucun autre format ne sera accepté, sous réserves des dispositions de l’article 20.3 des IS. Toutes les rubriques devront être remplies et inclure les renseignements demandés.</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13.</w:t>
            </w:r>
            <w:r>
              <w:rPr>
                <w:b/>
                <w:sz w:val="24"/>
              </w:rPr>
              <w:tab/>
              <w:t>Variantes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13.1</w:t>
            </w:r>
            <w:r w:rsidRPr="00747E70">
              <w:rPr>
                <w:sz w:val="24"/>
                <w:lang w:val="fr-CA"/>
              </w:rPr>
              <w:tab/>
              <w:t xml:space="preserve">Sauf disposition contraire figurant </w:t>
            </w:r>
            <w:r w:rsidRPr="00747E70">
              <w:rPr>
                <w:b/>
                <w:sz w:val="24"/>
                <w:lang w:val="fr-CA"/>
              </w:rPr>
              <w:t>aux</w:t>
            </w:r>
            <w:r w:rsidRPr="00747E70">
              <w:rPr>
                <w:sz w:val="24"/>
                <w:lang w:val="fr-CA"/>
              </w:rPr>
              <w:t xml:space="preserve"> </w:t>
            </w:r>
            <w:r w:rsidRPr="00747E70">
              <w:rPr>
                <w:b/>
                <w:sz w:val="24"/>
                <w:lang w:val="fr-CA"/>
              </w:rPr>
              <w:t>DPAO</w:t>
            </w:r>
            <w:r w:rsidRPr="00747E70">
              <w:rPr>
                <w:sz w:val="24"/>
                <w:lang w:val="fr-CA"/>
              </w:rPr>
              <w:t>, les offres variantes ne seront pas prises en compte.</w:t>
            </w:r>
          </w:p>
          <w:p w:rsidR="00B54E97" w:rsidRPr="00747E70" w:rsidRDefault="009A3366">
            <w:pPr>
              <w:spacing w:after="200"/>
              <w:ind w:left="576" w:hanging="576"/>
              <w:jc w:val="both"/>
              <w:rPr>
                <w:lang w:val="fr-CA"/>
              </w:rPr>
            </w:pPr>
            <w:r w:rsidRPr="00747E70">
              <w:rPr>
                <w:sz w:val="24"/>
                <w:lang w:val="fr-CA"/>
              </w:rPr>
              <w:t>13.2</w:t>
            </w:r>
            <w:r w:rsidRPr="00747E70">
              <w:rPr>
                <w:sz w:val="24"/>
                <w:lang w:val="fr-CA"/>
              </w:rPr>
              <w:tab/>
              <w:t xml:space="preserve">Lorsque les travaux peuvent être exécutés dans des délais d’exécution variables, </w:t>
            </w:r>
            <w:r w:rsidRPr="00747E70">
              <w:rPr>
                <w:b/>
                <w:sz w:val="24"/>
                <w:lang w:val="fr-CA"/>
              </w:rPr>
              <w:t>les DPAO</w:t>
            </w:r>
            <w:r w:rsidRPr="00747E70">
              <w:rPr>
                <w:sz w:val="24"/>
                <w:lang w:val="fr-CA"/>
              </w:rPr>
              <w:t xml:space="preserve"> préciseront ces délais, ainsi que la méthode retenue pour l’évaluation du délai proposé par le Soumissionnaire. </w:t>
            </w:r>
          </w:p>
          <w:p w:rsidR="00B54E97" w:rsidRPr="00747E70" w:rsidRDefault="009A3366">
            <w:pPr>
              <w:spacing w:after="200"/>
              <w:ind w:left="576" w:hanging="576"/>
              <w:jc w:val="both"/>
              <w:rPr>
                <w:lang w:val="fr-CA"/>
              </w:rPr>
            </w:pPr>
            <w:r w:rsidRPr="00747E70">
              <w:rPr>
                <w:sz w:val="24"/>
                <w:lang w:val="fr-CA"/>
              </w:rPr>
              <w:t>13.3</w:t>
            </w:r>
            <w:r w:rsidRPr="00747E70">
              <w:rPr>
                <w:sz w:val="24"/>
                <w:lang w:val="fr-CA"/>
              </w:rPr>
              <w:tab/>
              <w:t xml:space="preserve">Excepté dans le cas mentionné à l’article 13.4 ci-dessous, les Soumissionnaires souhaitant offrir des variantes techniques devront d’abord chiffrer la solution de base du Maître </w:t>
            </w:r>
            <w:r w:rsidRPr="00747E70">
              <w:rPr>
                <w:sz w:val="24"/>
                <w:lang w:val="fr-CA"/>
              </w:rPr>
              <w:lastRenderedPageBreak/>
              <w:t>d’Ouvrage telle que décrite dans le Dossier d’Appel d’Offres, et fournir en outre tous les renseignements nécessaires à l’évaluation complète par le Maître d’Ouvrage de la variante proposée, y compris les plans, notes de calcul, spécifications techniques, sous-détails de prix et méthodes de construction proposées, ainsi que tout autre détail nécessaire. Seules les variantes techniques du Soumissionnaire, ayant offert l’offre conforme à la solution de base évaluée la plus avantageuse, pourront être prises en considération par le Maître d’Ouvrage.</w:t>
            </w:r>
          </w:p>
          <w:p w:rsidR="00B54E97" w:rsidRPr="00747E70" w:rsidRDefault="009A3366">
            <w:pPr>
              <w:spacing w:after="200"/>
              <w:ind w:left="576" w:hanging="576"/>
              <w:jc w:val="both"/>
              <w:rPr>
                <w:lang w:val="fr-CA"/>
              </w:rPr>
            </w:pPr>
            <w:r w:rsidRPr="00747E70">
              <w:rPr>
                <w:sz w:val="24"/>
                <w:lang w:val="fr-CA"/>
              </w:rPr>
              <w:t>13.4</w:t>
            </w:r>
            <w:r w:rsidRPr="00747E70">
              <w:rPr>
                <w:sz w:val="24"/>
                <w:lang w:val="fr-CA"/>
              </w:rPr>
              <w:tab/>
              <w:t xml:space="preserve">Lorsque les Soumissionnaires sont autorisés </w:t>
            </w:r>
            <w:r w:rsidRPr="00747E70">
              <w:rPr>
                <w:b/>
                <w:sz w:val="24"/>
                <w:lang w:val="fr-CA"/>
              </w:rPr>
              <w:t>par les</w:t>
            </w:r>
            <w:r w:rsidRPr="00747E70">
              <w:rPr>
                <w:sz w:val="24"/>
                <w:lang w:val="fr-CA"/>
              </w:rPr>
              <w:t xml:space="preserve"> </w:t>
            </w:r>
            <w:r w:rsidRPr="00747E70">
              <w:rPr>
                <w:b/>
                <w:sz w:val="24"/>
                <w:lang w:val="fr-CA"/>
              </w:rPr>
              <w:t>DPAO</w:t>
            </w:r>
            <w:r w:rsidRPr="00747E70">
              <w:rPr>
                <w:sz w:val="24"/>
                <w:lang w:val="fr-CA"/>
              </w:rPr>
              <w:t xml:space="preserve"> à soumettre des variantes techniques pour certains éléments d’ouvrages, ces éléments seront identifiés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ainsi que leur méthode d’évaluation, et décrits dans la Section VII-Spécifications des Travaux. </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lastRenderedPageBreak/>
              <w:t>14.</w:t>
            </w:r>
            <w:r w:rsidRPr="00747E70">
              <w:rPr>
                <w:b/>
                <w:sz w:val="24"/>
                <w:lang w:val="fr-CA"/>
              </w:rPr>
              <w:tab/>
              <w:t>Prix de l’offre et rabais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14.1</w:t>
            </w:r>
            <w:r w:rsidRPr="00747E70">
              <w:rPr>
                <w:sz w:val="24"/>
                <w:lang w:val="fr-CA"/>
              </w:rPr>
              <w:tab/>
              <w:t xml:space="preserve">Les prix et rabais indiqués par le Soumissionnaire dans sa Lettre de Soumission et le Programme d’Activités ou le Bordereau des Prix unitaires et le Détail quantitatif et estimatif seront conformes aux stipulations ci-après. </w:t>
            </w:r>
          </w:p>
          <w:p w:rsidR="00B54E97" w:rsidRPr="00747E70" w:rsidRDefault="009A3366">
            <w:pPr>
              <w:spacing w:after="200"/>
              <w:ind w:left="576" w:hanging="576"/>
              <w:jc w:val="both"/>
              <w:rPr>
                <w:lang w:val="fr-CA"/>
              </w:rPr>
            </w:pPr>
            <w:r w:rsidRPr="00747E70">
              <w:rPr>
                <w:sz w:val="24"/>
                <w:lang w:val="fr-CA"/>
              </w:rPr>
              <w:t>14.2</w:t>
            </w:r>
            <w:r w:rsidRPr="00747E70">
              <w:rPr>
                <w:sz w:val="24"/>
                <w:lang w:val="fr-CA"/>
              </w:rPr>
              <w:tab/>
              <w:t xml:space="preserve">Le Soumissionnaire remettra une Offre pour l’ensemble des Travaux décrits à l’article 1.1 des IS, en indiquant des prix pour tous les postes de Travaux, comme identifié dans la Section IV, Formulaires de Soumission. Dans le cas d’un Marché à prix unitaires, le Soumissionnaire fournira tous les taux et prix figurant au Bordereau des Prix unitaires et au Détail quantitatif et estimatif. Les postes pour lesquels aucun taux ou prix n’aura été fourni par le Soumissionnaire ne feront l’objet d’aucun règlement par le Maître d’Ouvrage au cours de l’exécution du Marché, et seront réputés être inclus dans les taux figurant au Bordereau des Prix unitaires et au Détail quantitatif et estimatif. </w:t>
            </w:r>
          </w:p>
          <w:p w:rsidR="00B54E97" w:rsidRPr="00747E70" w:rsidRDefault="009A3366">
            <w:pPr>
              <w:spacing w:after="200"/>
              <w:ind w:left="576" w:hanging="576"/>
              <w:jc w:val="both"/>
              <w:rPr>
                <w:lang w:val="fr-CA"/>
              </w:rPr>
            </w:pPr>
            <w:r w:rsidRPr="00747E70">
              <w:rPr>
                <w:sz w:val="24"/>
                <w:lang w:val="fr-CA"/>
              </w:rPr>
              <w:t>14.3</w:t>
            </w:r>
            <w:r w:rsidRPr="00747E70">
              <w:rPr>
                <w:sz w:val="24"/>
                <w:lang w:val="fr-CA"/>
              </w:rPr>
              <w:tab/>
              <w:t>Le montant devant figurer à la Soumission, conformément aux dispositions de l’article 12.1 des IS, sera le montant total de l’Offre, à l’exclusion de tout rabais éventuel.</w:t>
            </w:r>
          </w:p>
          <w:p w:rsidR="00B54E97" w:rsidRPr="00747E70" w:rsidRDefault="009A3366">
            <w:pPr>
              <w:spacing w:after="200"/>
              <w:ind w:left="576" w:hanging="576"/>
              <w:jc w:val="both"/>
              <w:rPr>
                <w:lang w:val="fr-CA"/>
              </w:rPr>
            </w:pPr>
            <w:r w:rsidRPr="00747E70">
              <w:rPr>
                <w:sz w:val="24"/>
                <w:lang w:val="fr-CA"/>
              </w:rPr>
              <w:t>14.4</w:t>
            </w:r>
            <w:r w:rsidRPr="00747E70">
              <w:rPr>
                <w:sz w:val="24"/>
                <w:lang w:val="fr-CA"/>
              </w:rPr>
              <w:tab/>
              <w:t>Le Soumissionnaire indiquera les rabais et la méthode d’application desdits rabais dans la Lettre de Soumission conformément à l’article 12.1 des IS.</w:t>
            </w:r>
          </w:p>
          <w:p w:rsidR="00B54E97" w:rsidRPr="00747E70" w:rsidRDefault="009A3366">
            <w:pPr>
              <w:spacing w:after="200"/>
              <w:ind w:left="576" w:hanging="576"/>
              <w:jc w:val="both"/>
              <w:rPr>
                <w:lang w:val="fr-CA"/>
              </w:rPr>
            </w:pPr>
            <w:r w:rsidRPr="00747E70">
              <w:rPr>
                <w:sz w:val="24"/>
                <w:lang w:val="fr-CA"/>
              </w:rPr>
              <w:lastRenderedPageBreak/>
              <w:t>14.5</w:t>
            </w:r>
            <w:r w:rsidRPr="00747E70">
              <w:rPr>
                <w:sz w:val="24"/>
                <w:lang w:val="fr-CA"/>
              </w:rPr>
              <w:tab/>
              <w:t xml:space="preserve">A moins qu’il n’en soit stipulé autrement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et le CCAP, les prix indiqués par le Soumissionnaire seront fermes durant l’exécution du Marché. Si les prix indiqués par le Soumissionnaire seront révisables durant l’exécution du Marché conformément aux dispositions du CCAP, le Soumissionnaire devra fournir en annexe à la Lettre de Soumission, les indices et paramètres retenus pour les formules de révision des prix. Le Maître d’Ouvrage pourra exiger du Soumissionnaire de justifier les indices et les paramètres qu’il propose.</w:t>
            </w:r>
          </w:p>
          <w:p w:rsidR="00B54E97" w:rsidRPr="00747E70" w:rsidRDefault="009A3366">
            <w:pPr>
              <w:spacing w:after="200"/>
              <w:ind w:left="578" w:hanging="578"/>
              <w:jc w:val="both"/>
              <w:rPr>
                <w:lang w:val="fr-CA"/>
              </w:rPr>
            </w:pPr>
            <w:r w:rsidRPr="00747E70">
              <w:rPr>
                <w:sz w:val="24"/>
                <w:lang w:val="fr-CA"/>
              </w:rPr>
              <w:t>14.6</w:t>
            </w:r>
            <w:r w:rsidRPr="00747E70">
              <w:rPr>
                <w:sz w:val="24"/>
                <w:lang w:val="fr-CA"/>
              </w:rPr>
              <w:tab/>
              <w:t>Si l’article 1.1 des IS indique que l’appel d’offres est lancé pour plusieurs lots pouvant faire l’objet de marchés séparés, les Soumissionnaires désirant offrir un rabais de prix en cas d’attribution de plusieurs lots spécifieront les rabais applicables à chaque groupe de lots ou à chaque lot. Les rabais proposés seront présentés conformément à l’article 14.4 des IS, à la condition toutefois que les offres pour l’ensemble des lots, soient soumises et ouvertes en même temps.</w:t>
            </w:r>
          </w:p>
          <w:p w:rsidR="00B54E97" w:rsidRPr="00747E70" w:rsidRDefault="009A3366">
            <w:pPr>
              <w:spacing w:after="200"/>
              <w:ind w:left="576" w:hanging="576"/>
              <w:jc w:val="both"/>
              <w:rPr>
                <w:lang w:val="fr-CA"/>
              </w:rPr>
            </w:pPr>
            <w:r w:rsidRPr="00747E70">
              <w:rPr>
                <w:sz w:val="24"/>
                <w:lang w:val="fr-CA"/>
              </w:rPr>
              <w:t>14.7</w:t>
            </w:r>
            <w:r w:rsidRPr="00747E70">
              <w:rPr>
                <w:sz w:val="24"/>
                <w:lang w:val="fr-CA"/>
              </w:rPr>
              <w:tab/>
              <w:t>Tous les droits, impôts et taxes payables par l’Entrepreneur au titre du Marché, ou à tout autre titre, vingt-huit (28) jours avant la date limite de dépôt des offres seront réputés inclus dans les prix et dans le montant total de l’offre présentée par le Soumissionnaire.</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15.</w:t>
            </w:r>
            <w:r>
              <w:rPr>
                <w:b/>
                <w:sz w:val="24"/>
              </w:rPr>
              <w:tab/>
              <w:t>Monnaies de l’offre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15.1</w:t>
            </w:r>
            <w:r w:rsidRPr="00747E70">
              <w:rPr>
                <w:sz w:val="24"/>
                <w:lang w:val="fr-CA"/>
              </w:rPr>
              <w:tab/>
              <w:t xml:space="preserve">Les monnaies de l’Offre et les monnaies de règlement seront identiques et seront conformes aux dispositions des </w:t>
            </w:r>
            <w:r w:rsidRPr="00747E70">
              <w:rPr>
                <w:b/>
                <w:sz w:val="24"/>
                <w:lang w:val="fr-CA"/>
              </w:rPr>
              <w:t>DPAO</w:t>
            </w:r>
            <w:r w:rsidRPr="00747E70">
              <w:rPr>
                <w:sz w:val="24"/>
                <w:lang w:val="fr-CA"/>
              </w:rPr>
              <w:t>.</w:t>
            </w:r>
          </w:p>
          <w:p w:rsidR="00B54E97" w:rsidRPr="00747E70" w:rsidRDefault="009A3366">
            <w:pPr>
              <w:spacing w:after="200"/>
              <w:ind w:left="576" w:hanging="576"/>
              <w:jc w:val="both"/>
              <w:rPr>
                <w:lang w:val="fr-CA"/>
              </w:rPr>
            </w:pPr>
            <w:r w:rsidRPr="00747E70">
              <w:rPr>
                <w:sz w:val="24"/>
                <w:lang w:val="fr-CA"/>
              </w:rPr>
              <w:t>15.2</w:t>
            </w:r>
            <w:r w:rsidRPr="00747E70">
              <w:rPr>
                <w:sz w:val="24"/>
                <w:lang w:val="fr-CA"/>
              </w:rPr>
              <w:tab/>
              <w:t>Le Maître d’Ouvrage peut demander aux Soumissionnaires de justifier leurs besoins en monnaies nationale et étrangères et d’établir que les montants inclus dans les prix unitaires et totaux, et indiqués en annexe à la Soumission, sont raisonnables et conformes aux dispositions du Dossier d’Appel d’Offres ; à cette fin, un état détaillé de ses besoins en monnaies étrangères sera fourni par le Soumissionnaire.</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16.</w:t>
            </w:r>
            <w:r w:rsidRPr="00747E70">
              <w:rPr>
                <w:b/>
                <w:sz w:val="24"/>
                <w:lang w:val="fr-CA"/>
              </w:rPr>
              <w:tab/>
              <w:t xml:space="preserve">Documents constituant la proposition technique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16.1</w:t>
            </w:r>
            <w:r w:rsidRPr="00747E70">
              <w:rPr>
                <w:sz w:val="24"/>
                <w:lang w:val="fr-CA"/>
              </w:rPr>
              <w:tab/>
              <w:t xml:space="preserve">Le Soumissionnaire devra fournir une proposition technique incluant un programme des travaux et les méthodes d’exécution prévues, la liste du matériel, du personnel, le calendrier d’exécution et tout autre renseignement demandé </w:t>
            </w:r>
            <w:r w:rsidRPr="00747E70">
              <w:rPr>
                <w:sz w:val="24"/>
                <w:lang w:val="fr-CA"/>
              </w:rPr>
              <w:lastRenderedPageBreak/>
              <w:t>à la Section IV-Formulaires de Soumission. La proposition technique devra inclure tous les éléments permettant d’établir que l’offre du Soumissionnaire est conforme aux exigences des Spécifications et du Calendrier des Travaux.</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lastRenderedPageBreak/>
              <w:t>17.</w:t>
            </w:r>
            <w:r w:rsidRPr="00747E70">
              <w:rPr>
                <w:b/>
                <w:sz w:val="24"/>
                <w:lang w:val="fr-CA"/>
              </w:rPr>
              <w:tab/>
              <w:t>Documents attestant de l’éligibilité et des qualifications du soumissionnaire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17.1</w:t>
            </w:r>
            <w:r w:rsidRPr="00747E70">
              <w:rPr>
                <w:sz w:val="24"/>
                <w:lang w:val="fr-CA"/>
              </w:rPr>
              <w:tab/>
              <w:t>Afin d’établir qu’il est éligible conformément à l’article 4 des IS, le Soumissionnaire remplira la Lettre de Soumission en utilisant le formulaire figurant à la Section IV- Formulaires de Soumission.</w:t>
            </w:r>
          </w:p>
          <w:p w:rsidR="00B54E97" w:rsidRPr="00747E70" w:rsidRDefault="009A3366">
            <w:pPr>
              <w:spacing w:after="200"/>
              <w:ind w:left="576" w:hanging="576"/>
              <w:jc w:val="both"/>
              <w:rPr>
                <w:lang w:val="fr-CA"/>
              </w:rPr>
            </w:pPr>
            <w:r w:rsidRPr="00747E70">
              <w:rPr>
                <w:sz w:val="24"/>
                <w:lang w:val="fr-CA"/>
              </w:rPr>
              <w:t>17.2</w:t>
            </w:r>
            <w:r w:rsidRPr="00747E70">
              <w:rPr>
                <w:sz w:val="24"/>
                <w:lang w:val="fr-CA"/>
              </w:rPr>
              <w:tab/>
              <w:t>Le Soumissionnaire fournira les informations requises afin d’établir qu’il possède les qualifications requises pour exécuter le Marché conformément à la Section III – Critères d’évaluation et de qualification, en utilisant les formulaires figurant à la Section IV- Formulaires de Soumission.</w:t>
            </w:r>
          </w:p>
          <w:p w:rsidR="00B54E97" w:rsidRPr="00747E70" w:rsidRDefault="009A3366">
            <w:pPr>
              <w:spacing w:after="200"/>
              <w:ind w:left="576" w:hanging="576"/>
              <w:jc w:val="both"/>
              <w:rPr>
                <w:lang w:val="fr-CA"/>
              </w:rPr>
            </w:pPr>
            <w:r w:rsidRPr="00747E70">
              <w:rPr>
                <w:sz w:val="24"/>
                <w:lang w:val="fr-CA"/>
              </w:rPr>
              <w:t>17.3</w:t>
            </w:r>
            <w:r w:rsidRPr="00747E70">
              <w:rPr>
                <w:sz w:val="24"/>
                <w:lang w:val="fr-CA"/>
              </w:rPr>
              <w:tab/>
              <w:t xml:space="preserve">Lorsque l’article 33 des IS prévoit l’application de la préférence en faveur des entreprises du pays de l’Emprunteur, les Soumissionnaires prétendant au bénéfice de cette préférence, que ce soit individuellement ou en groupement, devront fournir tous les renseignements requis pour satisfaire aux critères d’éligibilité à la préférence nationale, tels qu’indiqués à l’article 33 des IS. </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18.</w:t>
            </w:r>
            <w:r w:rsidRPr="00747E70">
              <w:rPr>
                <w:b/>
                <w:sz w:val="24"/>
                <w:lang w:val="fr-CA"/>
              </w:rPr>
              <w:tab/>
              <w:t>Période de validité des offres</w:t>
            </w:r>
          </w:p>
        </w:tc>
        <w:tc>
          <w:tcPr>
            <w:tcW w:w="6662" w:type="dxa"/>
            <w:tcBorders>
              <w:top w:val="nil"/>
              <w:left w:val="nil"/>
              <w:bottom w:val="nil"/>
              <w:right w:val="nil"/>
            </w:tcBorders>
          </w:tcPr>
          <w:p w:rsidR="00B54E97" w:rsidRPr="00747E70" w:rsidRDefault="009A3366">
            <w:pPr>
              <w:spacing w:after="200"/>
              <w:ind w:left="578" w:hanging="578"/>
              <w:jc w:val="both"/>
              <w:rPr>
                <w:lang w:val="fr-CA"/>
              </w:rPr>
            </w:pPr>
            <w:r w:rsidRPr="00747E70">
              <w:rPr>
                <w:sz w:val="24"/>
                <w:lang w:val="fr-CA"/>
              </w:rPr>
              <w:t>18.1</w:t>
            </w:r>
            <w:r w:rsidRPr="00747E70">
              <w:rPr>
                <w:sz w:val="24"/>
                <w:lang w:val="fr-CA"/>
              </w:rPr>
              <w:tab/>
              <w:t xml:space="preserve">Les Offres demeureront valides pendant la période spécifiée </w:t>
            </w:r>
            <w:r w:rsidRPr="00747E70">
              <w:rPr>
                <w:b/>
                <w:sz w:val="24"/>
                <w:lang w:val="fr-CA"/>
              </w:rPr>
              <w:t>dans les</w:t>
            </w:r>
            <w:r w:rsidRPr="00747E70">
              <w:rPr>
                <w:sz w:val="24"/>
                <w:lang w:val="fr-CA"/>
              </w:rPr>
              <w:t xml:space="preserve"> </w:t>
            </w:r>
            <w:r w:rsidRPr="00747E70">
              <w:rPr>
                <w:b/>
                <w:sz w:val="24"/>
                <w:lang w:val="fr-CA"/>
              </w:rPr>
              <w:t xml:space="preserve">DPAO, </w:t>
            </w:r>
            <w:r w:rsidRPr="00747E70">
              <w:rPr>
                <w:sz w:val="24"/>
                <w:lang w:val="fr-CA"/>
              </w:rPr>
              <w:t>ou telle qu’amendée par le Maître d’Ouvrage selon les dispositions de l’article 8 des. Une Offre qui n’est pas valide jusqu’à la date spécifiée dans les DPAO, ou telle qu’amendée par le Maître d’Ouvrage selon les dispositions de l’article 8 des IS, sera rejetée par le Maître d’Ouvrage.</w:t>
            </w:r>
          </w:p>
          <w:p w:rsidR="00B54E97" w:rsidRPr="00747E70" w:rsidRDefault="009A3366">
            <w:pPr>
              <w:spacing w:after="200"/>
              <w:ind w:left="578" w:hanging="578"/>
              <w:jc w:val="both"/>
              <w:rPr>
                <w:lang w:val="fr-CA"/>
              </w:rPr>
            </w:pPr>
            <w:r w:rsidRPr="00747E70">
              <w:rPr>
                <w:sz w:val="24"/>
                <w:lang w:val="fr-CA"/>
              </w:rPr>
              <w:t>18.2</w:t>
            </w:r>
            <w:r w:rsidRPr="00747E70">
              <w:rPr>
                <w:sz w:val="24"/>
                <w:lang w:val="fr-CA"/>
              </w:rPr>
              <w:tab/>
              <w:t xml:space="preserve">Exceptionnellement, avant la date d’expiration de la validité des offres, le Maître d’Ouvrage peut demander aux Soumissionnaires de proroger la durée de validité de leurs Offres. La demande et les réponses seront formulées par écrit. Lorsqu’ une Garantie d’Offre ou une Déclaration de garantie d’offre est exigée en application de l’article 19 des IS, elle sera prolongée de vingt-huit (28) jours au-delà de la date de validité de l’Offre. Un Soumissionnaire peut refuser de proroger la validité de son offre sans perdre sa garantie. Un soumissionnaire qui consent à cette prorogation ne se </w:t>
            </w:r>
            <w:r w:rsidRPr="00747E70">
              <w:rPr>
                <w:sz w:val="24"/>
                <w:lang w:val="fr-CA"/>
              </w:rPr>
              <w:lastRenderedPageBreak/>
              <w:t xml:space="preserve">verra pas demander de modifier son Offre, ni ne sera autorisé à le faire, sous réserve des dispositions de l’article 18.3 des IS. </w:t>
            </w:r>
          </w:p>
          <w:p w:rsidR="00B54E97" w:rsidRPr="00747E70" w:rsidRDefault="009A3366">
            <w:pPr>
              <w:spacing w:after="200"/>
              <w:ind w:left="578" w:hanging="578"/>
              <w:jc w:val="both"/>
              <w:rPr>
                <w:lang w:val="fr-CA"/>
              </w:rPr>
            </w:pPr>
            <w:r w:rsidRPr="00747E70">
              <w:rPr>
                <w:sz w:val="24"/>
                <w:lang w:val="fr-CA"/>
              </w:rPr>
              <w:t>18.3</w:t>
            </w:r>
            <w:r w:rsidRPr="00747E70">
              <w:rPr>
                <w:sz w:val="24"/>
                <w:lang w:val="fr-CA"/>
              </w:rPr>
              <w:tab/>
              <w:t xml:space="preserve">Si l’attribution du marché est retardée de plus de cinquante-six (56) jours au-delà de la date d’expiration de la validité de </w:t>
            </w:r>
            <w:proofErr w:type="gramStart"/>
            <w:r w:rsidRPr="00747E70">
              <w:rPr>
                <w:sz w:val="24"/>
                <w:lang w:val="fr-CA"/>
              </w:rPr>
              <w:t>l’Offre  spécifiée</w:t>
            </w:r>
            <w:proofErr w:type="gramEnd"/>
            <w:r w:rsidRPr="00747E70">
              <w:rPr>
                <w:sz w:val="24"/>
                <w:lang w:val="fr-CA"/>
              </w:rPr>
              <w:t xml:space="preserve"> selon les dispositions de l’article 18.1 des IS. Le prix du Marché sera actualisé comme suit : </w:t>
            </w:r>
          </w:p>
          <w:p w:rsidR="00B54E97" w:rsidRPr="00747E70" w:rsidRDefault="009A3366">
            <w:pPr>
              <w:spacing w:after="200"/>
              <w:ind w:left="1152" w:hanging="576"/>
              <w:jc w:val="both"/>
              <w:rPr>
                <w:lang w:val="fr-CA"/>
              </w:rPr>
            </w:pPr>
            <w:r w:rsidRPr="00747E70">
              <w:rPr>
                <w:sz w:val="24"/>
                <w:lang w:val="fr-CA"/>
              </w:rPr>
              <w:t>(a)</w:t>
            </w:r>
            <w:r w:rsidRPr="00747E70">
              <w:rPr>
                <w:sz w:val="24"/>
                <w:lang w:val="fr-CA"/>
              </w:rPr>
              <w:tab/>
              <w:t xml:space="preserve">dans le cas d’un marché à </w:t>
            </w:r>
            <w:r w:rsidRPr="00747E70">
              <w:rPr>
                <w:b/>
                <w:sz w:val="24"/>
                <w:lang w:val="fr-CA"/>
              </w:rPr>
              <w:t>prix ferme</w:t>
            </w:r>
            <w:r w:rsidRPr="00747E70">
              <w:rPr>
                <w:sz w:val="24"/>
                <w:lang w:val="fr-CA"/>
              </w:rPr>
              <w:t xml:space="preserve">, le Montant du Marché sera égal au Montant de l’Offre actualisé par le facteur figurant </w:t>
            </w:r>
            <w:r w:rsidRPr="00747E70">
              <w:rPr>
                <w:b/>
                <w:sz w:val="24"/>
                <w:lang w:val="fr-CA"/>
              </w:rPr>
              <w:t>aux</w:t>
            </w:r>
            <w:r w:rsidRPr="00747E70">
              <w:rPr>
                <w:sz w:val="24"/>
                <w:lang w:val="fr-CA"/>
              </w:rPr>
              <w:t xml:space="preserve"> </w:t>
            </w:r>
            <w:r w:rsidRPr="00747E70">
              <w:rPr>
                <w:b/>
                <w:sz w:val="24"/>
                <w:lang w:val="fr-CA"/>
              </w:rPr>
              <w:t>DPAO</w:t>
            </w:r>
            <w:r w:rsidRPr="00747E70">
              <w:rPr>
                <w:sz w:val="24"/>
                <w:lang w:val="fr-CA"/>
              </w:rPr>
              <w:t> ; ou</w:t>
            </w:r>
          </w:p>
          <w:p w:rsidR="00B54E97" w:rsidRPr="00747E70" w:rsidRDefault="009A3366">
            <w:pPr>
              <w:spacing w:after="200"/>
              <w:ind w:left="1152" w:hanging="576"/>
              <w:jc w:val="both"/>
              <w:rPr>
                <w:lang w:val="fr-CA"/>
              </w:rPr>
            </w:pPr>
            <w:r w:rsidRPr="00747E70">
              <w:rPr>
                <w:sz w:val="24"/>
                <w:lang w:val="fr-CA"/>
              </w:rPr>
              <w:t>(b)</w:t>
            </w:r>
            <w:r w:rsidRPr="00747E70">
              <w:rPr>
                <w:sz w:val="24"/>
                <w:lang w:val="fr-CA"/>
              </w:rPr>
              <w:tab/>
              <w:t xml:space="preserve">dans le cas d’un marché à </w:t>
            </w:r>
            <w:r w:rsidRPr="00747E70">
              <w:rPr>
                <w:b/>
                <w:sz w:val="24"/>
                <w:lang w:val="fr-CA"/>
              </w:rPr>
              <w:t>prix révisable</w:t>
            </w:r>
            <w:r w:rsidRPr="00747E70">
              <w:rPr>
                <w:sz w:val="24"/>
                <w:lang w:val="fr-CA"/>
              </w:rPr>
              <w:t>, le Montant du Marché sera le Montant de l’Offre ;</w:t>
            </w:r>
            <w:r w:rsidRPr="00747E70">
              <w:rPr>
                <w:i/>
                <w:sz w:val="24"/>
                <w:lang w:val="fr-CA"/>
              </w:rPr>
              <w:t xml:space="preserve"> </w:t>
            </w:r>
            <w:r w:rsidRPr="00747E70">
              <w:rPr>
                <w:sz w:val="24"/>
                <w:lang w:val="fr-CA"/>
              </w:rPr>
              <w:t>et</w:t>
            </w:r>
          </w:p>
          <w:p w:rsidR="00B54E97" w:rsidRPr="00747E70" w:rsidRDefault="009A3366">
            <w:pPr>
              <w:spacing w:after="200"/>
              <w:ind w:left="1152" w:hanging="576"/>
              <w:jc w:val="both"/>
              <w:rPr>
                <w:lang w:val="fr-CA"/>
              </w:rPr>
            </w:pPr>
            <w:r w:rsidRPr="00747E70">
              <w:rPr>
                <w:sz w:val="24"/>
                <w:lang w:val="fr-CA"/>
              </w:rPr>
              <w:t>(c)</w:t>
            </w:r>
            <w:r w:rsidRPr="00747E70">
              <w:rPr>
                <w:sz w:val="24"/>
                <w:lang w:val="fr-CA"/>
              </w:rPr>
              <w:tab/>
              <w:t xml:space="preserve">dans tous les cas, les offres seront évaluées sur la base du Montant de l’Offre sans prendre en considération l’actualisation susmentionnée. </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19.</w:t>
            </w:r>
            <w:r>
              <w:rPr>
                <w:b/>
                <w:sz w:val="24"/>
              </w:rPr>
              <w:tab/>
              <w:t>Garantie d’offre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19.1</w:t>
            </w:r>
            <w:r w:rsidRPr="00747E70">
              <w:rPr>
                <w:sz w:val="24"/>
                <w:lang w:val="fr-CA"/>
              </w:rPr>
              <w:tab/>
              <w:t xml:space="preserve">Si cela est requis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le Soumissionnaire fournira l’original d’une garantie d’offre ou d’une déclaration de garantie d’offre, qui fera partie intégrante de son Offre. Lorsqu’une garantie d’offre est exigée, le montant et la monnaie dans laquelle elle doit être libellée seront indiqués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w:t>
            </w:r>
          </w:p>
          <w:p w:rsidR="00B54E97" w:rsidRPr="00747E70" w:rsidRDefault="009A3366">
            <w:pPr>
              <w:spacing w:after="200"/>
              <w:ind w:left="576" w:hanging="576"/>
              <w:jc w:val="both"/>
              <w:rPr>
                <w:lang w:val="fr-CA"/>
              </w:rPr>
            </w:pPr>
            <w:r w:rsidRPr="00747E70">
              <w:rPr>
                <w:sz w:val="24"/>
                <w:lang w:val="fr-CA"/>
              </w:rPr>
              <w:t>19.2</w:t>
            </w:r>
            <w:r w:rsidRPr="00747E70">
              <w:rPr>
                <w:sz w:val="24"/>
                <w:lang w:val="fr-CA"/>
              </w:rPr>
              <w:tab/>
              <w:t>La Déclaration de garantie d’offre se présentera selon le modèle présenté à la Section IV – Formulaires de soumission.</w:t>
            </w:r>
          </w:p>
          <w:p w:rsidR="00B54E97" w:rsidRPr="00747E70" w:rsidRDefault="009A3366">
            <w:pPr>
              <w:spacing w:after="200"/>
              <w:ind w:left="576" w:hanging="576"/>
              <w:jc w:val="both"/>
              <w:rPr>
                <w:lang w:val="fr-CA"/>
              </w:rPr>
            </w:pPr>
            <w:r w:rsidRPr="00747E70">
              <w:rPr>
                <w:sz w:val="24"/>
                <w:lang w:val="fr-CA"/>
              </w:rPr>
              <w:t>19.3</w:t>
            </w:r>
            <w:r w:rsidRPr="00747E70">
              <w:rPr>
                <w:sz w:val="24"/>
                <w:lang w:val="fr-CA"/>
              </w:rPr>
              <w:tab/>
              <w:t>Lorsqu’elle est requise par le présent article, la Garantie d’offre sera une garantie à première demande et se présentera sous l’une des formes ci-après, au choix du Soumissionnaire :</w:t>
            </w:r>
          </w:p>
          <w:p w:rsidR="00B54E97" w:rsidRPr="00747E70" w:rsidRDefault="009A3366">
            <w:pPr>
              <w:spacing w:after="200"/>
              <w:ind w:left="1152" w:hanging="576"/>
              <w:jc w:val="both"/>
              <w:rPr>
                <w:lang w:val="fr-CA"/>
              </w:rPr>
            </w:pPr>
            <w:r w:rsidRPr="00747E70">
              <w:rPr>
                <w:sz w:val="24"/>
                <w:lang w:val="fr-CA"/>
              </w:rPr>
              <w:t>(a)</w:t>
            </w:r>
            <w:r w:rsidRPr="00747E70">
              <w:rPr>
                <w:sz w:val="24"/>
                <w:lang w:val="fr-CA"/>
              </w:rPr>
              <w:tab/>
              <w:t xml:space="preserve">une garantie d’offre émise par une banque ou une institution financière (telle une compagnie d’assurances ou un organisme de caution) ; </w:t>
            </w:r>
          </w:p>
          <w:p w:rsidR="00B54E97" w:rsidRPr="00747E70" w:rsidRDefault="009A3366">
            <w:pPr>
              <w:spacing w:after="200"/>
              <w:ind w:left="1152" w:hanging="576"/>
              <w:jc w:val="both"/>
              <w:rPr>
                <w:lang w:val="fr-CA"/>
              </w:rPr>
            </w:pPr>
            <w:r w:rsidRPr="00747E70">
              <w:rPr>
                <w:sz w:val="24"/>
                <w:lang w:val="fr-CA"/>
              </w:rPr>
              <w:t>(b)</w:t>
            </w:r>
            <w:r w:rsidRPr="00747E70">
              <w:rPr>
                <w:sz w:val="24"/>
                <w:lang w:val="fr-CA"/>
              </w:rPr>
              <w:tab/>
              <w:t>un crédit documentaire irrévocable ; ou</w:t>
            </w:r>
          </w:p>
          <w:p w:rsidR="00B54E97" w:rsidRPr="00747E70" w:rsidRDefault="009A3366">
            <w:pPr>
              <w:spacing w:after="200"/>
              <w:ind w:left="1152" w:hanging="531"/>
              <w:jc w:val="both"/>
              <w:rPr>
                <w:lang w:val="fr-CA"/>
              </w:rPr>
            </w:pPr>
            <w:r w:rsidRPr="00747E70">
              <w:rPr>
                <w:sz w:val="24"/>
                <w:lang w:val="fr-CA"/>
              </w:rPr>
              <w:t>(c)</w:t>
            </w:r>
            <w:r w:rsidRPr="00747E70">
              <w:rPr>
                <w:sz w:val="24"/>
                <w:lang w:val="fr-CA"/>
              </w:rPr>
              <w:tab/>
              <w:t>un chèque de banque ou un chèque certifié ; ou</w:t>
            </w:r>
          </w:p>
          <w:p w:rsidR="00B54E97" w:rsidRPr="00747E70" w:rsidRDefault="009A3366">
            <w:pPr>
              <w:spacing w:after="200"/>
              <w:ind w:left="1152" w:hanging="531"/>
              <w:jc w:val="both"/>
              <w:rPr>
                <w:lang w:val="fr-CA"/>
              </w:rPr>
            </w:pPr>
            <w:r w:rsidRPr="00747E70">
              <w:rPr>
                <w:sz w:val="24"/>
                <w:lang w:val="fr-CA"/>
              </w:rPr>
              <w:lastRenderedPageBreak/>
              <w:t>(d)</w:t>
            </w:r>
            <w:r w:rsidRPr="00747E70">
              <w:rPr>
                <w:sz w:val="24"/>
                <w:lang w:val="fr-CA"/>
              </w:rPr>
              <w:tab/>
              <w:t>toute autre garantie mentionnée, le cas échéant,</w:t>
            </w:r>
            <w:r w:rsidRPr="00747E70">
              <w:rPr>
                <w:b/>
                <w:sz w:val="24"/>
                <w:lang w:val="fr-CA"/>
              </w:rPr>
              <w:t xml:space="preserve"> dans les</w:t>
            </w:r>
            <w:r w:rsidRPr="00747E70">
              <w:rPr>
                <w:sz w:val="24"/>
                <w:lang w:val="fr-CA"/>
              </w:rPr>
              <w:t xml:space="preserve"> </w:t>
            </w:r>
            <w:r w:rsidRPr="00747E70">
              <w:rPr>
                <w:b/>
                <w:sz w:val="24"/>
                <w:lang w:val="fr-CA"/>
              </w:rPr>
              <w:t>DPAO</w:t>
            </w:r>
            <w:r w:rsidRPr="00747E70">
              <w:rPr>
                <w:sz w:val="24"/>
                <w:lang w:val="fr-CA"/>
              </w:rPr>
              <w:t>,</w:t>
            </w:r>
          </w:p>
          <w:p w:rsidR="00B54E97" w:rsidRPr="00747E70" w:rsidRDefault="009A3366">
            <w:pPr>
              <w:spacing w:after="200"/>
              <w:ind w:left="516" w:hanging="576"/>
              <w:jc w:val="both"/>
              <w:rPr>
                <w:lang w:val="fr-CA"/>
              </w:rPr>
            </w:pPr>
            <w:r w:rsidRPr="00747E70">
              <w:rPr>
                <w:sz w:val="24"/>
                <w:lang w:val="fr-CA"/>
              </w:rPr>
              <w:tab/>
              <w:t>en provenance d’une source reconnue, établie dans un pays satisfaisant aux critères d’origine figurant à la Section V. Pays Eligibles. Si une garantie inconditionnelle est émise par une institution financière située en dehors du pays du Maître d’Ouvrage, l’institution financière émettrice devra avoir une institution financière correspondante dans le pays du Maître d’Ouvrage afin d’en permettre l’exécution, le cas échéant, à moins que le Maître d’Ouvrage n’ait donné son accord par écrit, avant le dépôt de l’Offre, pour qu’une institution financière correspondante dans le pays du Maître d’Ouvrage ne soit pas requise. Dans le cas d’une garantie bancaire, la garantie d’offre sera établie conformément au formulaire figurant à la Section IV- Formulaires de Soumission, ou dans une autre forme similaire pour l’essentiel et approuvée par le Maître d’Ouvrage avant le dépôt de l’Offre. La Garantie d’offre devra demeurer valide pour une période de vingt-huit (28) jours au-delà de la date initiale de l’expiration de la validité de l’Offre, ou au-delà de la date de validité prorogée selon les dispositions de l’article 18.2 des IS.</w:t>
            </w:r>
          </w:p>
          <w:p w:rsidR="00B54E97" w:rsidRPr="00747E70" w:rsidRDefault="009A3366">
            <w:pPr>
              <w:spacing w:after="200"/>
              <w:ind w:left="576" w:hanging="576"/>
              <w:jc w:val="both"/>
              <w:rPr>
                <w:lang w:val="fr-CA"/>
              </w:rPr>
            </w:pPr>
            <w:r w:rsidRPr="00747E70">
              <w:rPr>
                <w:sz w:val="24"/>
                <w:lang w:val="fr-CA"/>
              </w:rPr>
              <w:t>19.4</w:t>
            </w:r>
            <w:r w:rsidRPr="00747E70">
              <w:rPr>
                <w:sz w:val="24"/>
                <w:lang w:val="fr-CA"/>
              </w:rPr>
              <w:tab/>
              <w:t xml:space="preserve">Si une garantie d’offre est requise en application de l’article 19.1 des IS, toute offre non accompagnée d’une garantie d’offre conforme pour l’essentiel sera rejetée par le Maître d’Ouvrage comme étant non conforme. </w:t>
            </w:r>
          </w:p>
          <w:p w:rsidR="00B54E97" w:rsidRPr="00747E70" w:rsidRDefault="009A3366">
            <w:pPr>
              <w:spacing w:after="200"/>
              <w:ind w:left="578" w:hanging="578"/>
              <w:jc w:val="both"/>
              <w:rPr>
                <w:lang w:val="fr-CA"/>
              </w:rPr>
            </w:pPr>
            <w:r w:rsidRPr="00747E70">
              <w:rPr>
                <w:sz w:val="24"/>
                <w:lang w:val="fr-CA"/>
              </w:rPr>
              <w:t>19.5</w:t>
            </w:r>
            <w:r w:rsidRPr="00747E70">
              <w:rPr>
                <w:sz w:val="24"/>
                <w:lang w:val="fr-CA"/>
              </w:rPr>
              <w:tab/>
              <w:t xml:space="preserve">Si une garantie d’offre est requise en application de l’article 19.1 des IS, les Garanties d’offre des Soumissionnaires non retenus leur seront restituées dans les meilleurs délais après que le Soumissionnaire retenu aura signé le Marché et fourni la garantie de bonne exécution et si cela est stipulé dans les DPAO, la garantie de performance environnementale </w:t>
            </w:r>
            <w:proofErr w:type="gramStart"/>
            <w:r w:rsidRPr="00747E70">
              <w:rPr>
                <w:sz w:val="24"/>
                <w:lang w:val="fr-CA"/>
              </w:rPr>
              <w:t>et  sociale</w:t>
            </w:r>
            <w:proofErr w:type="gramEnd"/>
            <w:r w:rsidRPr="00747E70">
              <w:rPr>
                <w:sz w:val="24"/>
                <w:lang w:val="fr-CA"/>
              </w:rPr>
              <w:t xml:space="preserve"> (ES) prescrites à l’article 48 des IS.</w:t>
            </w:r>
          </w:p>
          <w:p w:rsidR="00B54E97" w:rsidRPr="00747E70" w:rsidRDefault="009A3366">
            <w:pPr>
              <w:spacing w:after="200"/>
              <w:ind w:left="578" w:hanging="578"/>
              <w:jc w:val="both"/>
              <w:rPr>
                <w:lang w:val="fr-CA"/>
              </w:rPr>
            </w:pPr>
            <w:r w:rsidRPr="00747E70">
              <w:rPr>
                <w:sz w:val="24"/>
                <w:lang w:val="fr-CA"/>
              </w:rPr>
              <w:t>19.6</w:t>
            </w:r>
            <w:r w:rsidRPr="00747E70">
              <w:rPr>
                <w:sz w:val="24"/>
                <w:lang w:val="fr-CA"/>
              </w:rPr>
              <w:tab/>
              <w:t xml:space="preserve">La Garantie d’offre du Soumissionnaire retenu lui sera restituée dans les meilleurs délais après la signature du Marché, contre remise de la Garantie de bonne exécution et, si cela est stipulé dans les </w:t>
            </w:r>
            <w:r w:rsidRPr="00747E70">
              <w:rPr>
                <w:b/>
                <w:sz w:val="24"/>
                <w:lang w:val="fr-CA"/>
              </w:rPr>
              <w:t>DPAO</w:t>
            </w:r>
            <w:r w:rsidRPr="00747E70">
              <w:rPr>
                <w:sz w:val="24"/>
                <w:lang w:val="fr-CA"/>
              </w:rPr>
              <w:t>, la garantie de performance environnementale et sociale (ES</w:t>
            </w:r>
            <w:proofErr w:type="gramStart"/>
            <w:r w:rsidRPr="00747E70">
              <w:rPr>
                <w:sz w:val="24"/>
                <w:lang w:val="fr-CA"/>
              </w:rPr>
              <w:t>)  requise</w:t>
            </w:r>
            <w:proofErr w:type="gramEnd"/>
            <w:r w:rsidRPr="00747E70">
              <w:rPr>
                <w:sz w:val="24"/>
                <w:lang w:val="fr-CA"/>
              </w:rPr>
              <w:t>.</w:t>
            </w:r>
          </w:p>
          <w:p w:rsidR="00B54E97" w:rsidRPr="00747E70" w:rsidRDefault="009A3366">
            <w:pPr>
              <w:spacing w:after="200"/>
              <w:ind w:left="578" w:hanging="578"/>
              <w:jc w:val="both"/>
              <w:rPr>
                <w:lang w:val="fr-CA"/>
              </w:rPr>
            </w:pPr>
            <w:r w:rsidRPr="00747E70">
              <w:rPr>
                <w:sz w:val="24"/>
                <w:lang w:val="fr-CA"/>
              </w:rPr>
              <w:lastRenderedPageBreak/>
              <w:t>19.7</w:t>
            </w:r>
            <w:r w:rsidRPr="00747E70">
              <w:rPr>
                <w:sz w:val="24"/>
                <w:lang w:val="fr-CA"/>
              </w:rPr>
              <w:tab/>
              <w:t xml:space="preserve">La garantie d’offre peut être saisie : </w:t>
            </w:r>
          </w:p>
          <w:p w:rsidR="00B54E97" w:rsidRPr="00747E70" w:rsidRDefault="009A3366">
            <w:pPr>
              <w:spacing w:after="200"/>
              <w:ind w:left="1152" w:hanging="576"/>
              <w:jc w:val="both"/>
              <w:rPr>
                <w:lang w:val="fr-CA"/>
              </w:rPr>
            </w:pPr>
            <w:r w:rsidRPr="00747E70">
              <w:rPr>
                <w:sz w:val="24"/>
                <w:lang w:val="fr-CA"/>
              </w:rPr>
              <w:t>(a)</w:t>
            </w:r>
            <w:r w:rsidRPr="00747E70">
              <w:rPr>
                <w:sz w:val="24"/>
                <w:lang w:val="fr-CA"/>
              </w:rPr>
              <w:tab/>
              <w:t xml:space="preserve">si le Soumissionnaire retire son Offre avant la date d’expiration de </w:t>
            </w:r>
            <w:proofErr w:type="gramStart"/>
            <w:r w:rsidRPr="00747E70">
              <w:rPr>
                <w:sz w:val="24"/>
                <w:lang w:val="fr-CA"/>
              </w:rPr>
              <w:t>la  validité</w:t>
            </w:r>
            <w:proofErr w:type="gramEnd"/>
            <w:r w:rsidRPr="00747E70">
              <w:rPr>
                <w:sz w:val="24"/>
                <w:lang w:val="fr-CA"/>
              </w:rPr>
              <w:t xml:space="preserve"> de l’Offre qu’il aura spécifiée dans sa Soumission, ou le cas échéant prorogée par le Soumissionnaire ; ou</w:t>
            </w:r>
          </w:p>
          <w:p w:rsidR="00B54E97" w:rsidRPr="00747E70" w:rsidRDefault="009A3366">
            <w:pPr>
              <w:spacing w:after="200"/>
              <w:ind w:left="1152" w:hanging="576"/>
              <w:jc w:val="both"/>
              <w:rPr>
                <w:lang w:val="fr-CA"/>
              </w:rPr>
            </w:pPr>
            <w:r w:rsidRPr="00747E70">
              <w:rPr>
                <w:sz w:val="24"/>
                <w:lang w:val="fr-CA"/>
              </w:rPr>
              <w:t>(b)</w:t>
            </w:r>
            <w:r w:rsidRPr="00747E70">
              <w:rPr>
                <w:sz w:val="24"/>
                <w:lang w:val="fr-CA"/>
              </w:rPr>
              <w:tab/>
              <w:t>s’agissant du Soumissionnaire retenu, si ce dernier manque à son obligation</w:t>
            </w:r>
          </w:p>
          <w:p w:rsidR="00B54E97" w:rsidRPr="00747E70" w:rsidRDefault="009A3366">
            <w:pPr>
              <w:spacing w:after="200"/>
              <w:ind w:left="1728" w:hanging="277"/>
              <w:jc w:val="both"/>
              <w:rPr>
                <w:lang w:val="fr-CA"/>
              </w:rPr>
            </w:pPr>
            <w:r w:rsidRPr="00747E70">
              <w:rPr>
                <w:sz w:val="24"/>
                <w:lang w:val="fr-CA"/>
              </w:rPr>
              <w:t>(i)</w:t>
            </w:r>
            <w:r w:rsidRPr="00747E70">
              <w:rPr>
                <w:sz w:val="24"/>
                <w:lang w:val="fr-CA"/>
              </w:rPr>
              <w:tab/>
              <w:t xml:space="preserve">de signer le Marché en application de l’article 47 des IS ; ou </w:t>
            </w:r>
          </w:p>
          <w:p w:rsidR="00B54E97" w:rsidRPr="00747E70" w:rsidRDefault="009A3366">
            <w:pPr>
              <w:spacing w:after="200"/>
              <w:ind w:left="1728" w:hanging="277"/>
              <w:jc w:val="both"/>
              <w:rPr>
                <w:lang w:val="fr-CA"/>
              </w:rPr>
            </w:pPr>
            <w:r w:rsidRPr="00747E70">
              <w:rPr>
                <w:sz w:val="24"/>
                <w:lang w:val="fr-CA"/>
              </w:rPr>
              <w:t>(ii)</w:t>
            </w:r>
            <w:r w:rsidRPr="00747E70">
              <w:rPr>
                <w:sz w:val="24"/>
                <w:lang w:val="fr-CA"/>
              </w:rPr>
              <w:tab/>
              <w:t xml:space="preserve">de fournir la Garantie de bonne exécution et, si cela est stipulé dans les </w:t>
            </w:r>
            <w:r w:rsidRPr="00747E70">
              <w:rPr>
                <w:b/>
                <w:sz w:val="24"/>
                <w:lang w:val="fr-CA"/>
              </w:rPr>
              <w:t>DPAO</w:t>
            </w:r>
            <w:r w:rsidRPr="00747E70">
              <w:rPr>
                <w:sz w:val="24"/>
                <w:lang w:val="fr-CA"/>
              </w:rPr>
              <w:t>, la garantie de performance environnementale et sociale (ES</w:t>
            </w:r>
            <w:proofErr w:type="gramStart"/>
            <w:r w:rsidRPr="00747E70">
              <w:rPr>
                <w:sz w:val="24"/>
                <w:lang w:val="fr-CA"/>
              </w:rPr>
              <w:t>)  en</w:t>
            </w:r>
            <w:proofErr w:type="gramEnd"/>
            <w:r w:rsidRPr="00747E70">
              <w:rPr>
                <w:sz w:val="24"/>
                <w:lang w:val="fr-CA"/>
              </w:rPr>
              <w:t xml:space="preserve"> application de l’article 48 des IS.</w:t>
            </w:r>
          </w:p>
          <w:p w:rsidR="00B54E97" w:rsidRPr="00747E70" w:rsidRDefault="009A3366">
            <w:pPr>
              <w:spacing w:after="200"/>
              <w:ind w:left="576" w:hanging="576"/>
              <w:jc w:val="both"/>
              <w:rPr>
                <w:lang w:val="fr-CA"/>
              </w:rPr>
            </w:pPr>
            <w:r w:rsidRPr="00747E70">
              <w:rPr>
                <w:sz w:val="24"/>
                <w:lang w:val="fr-CA"/>
              </w:rPr>
              <w:t>19.8</w:t>
            </w:r>
            <w:r w:rsidRPr="00747E70">
              <w:rPr>
                <w:sz w:val="24"/>
                <w:lang w:val="fr-CA"/>
              </w:rPr>
              <w:tab/>
              <w:t>La garantie d’Offre, ou la Déclaration de Garantie d’Offre d’un groupement d’entreprises sera libellée au nom du groupement qui a soumis l’Offre. Si un groupement n’a pas été formellement constitué lors du dépôt de l’Offre, la garantie d’offre ou la Déclaration de Garantie d’Offre de ce groupement sera libellée au nom de tous les futurs membres du groupement, conformément au libellé du projet d’accord de groupement mentionné aux articles 4.1 et 11.2 des IS.</w:t>
            </w:r>
          </w:p>
          <w:p w:rsidR="00B54E97" w:rsidRPr="00747E70" w:rsidRDefault="009A3366">
            <w:pPr>
              <w:spacing w:after="200"/>
              <w:ind w:left="576" w:hanging="576"/>
              <w:jc w:val="both"/>
              <w:rPr>
                <w:lang w:val="fr-CA"/>
              </w:rPr>
            </w:pPr>
            <w:r w:rsidRPr="00747E70">
              <w:rPr>
                <w:sz w:val="24"/>
                <w:lang w:val="fr-CA"/>
              </w:rPr>
              <w:t>19.9</w:t>
            </w:r>
            <w:r w:rsidRPr="00747E70">
              <w:rPr>
                <w:sz w:val="24"/>
                <w:lang w:val="fr-CA"/>
              </w:rPr>
              <w:tab/>
              <w:t>Lorsqu’en application de l’article 19.1 des IS, une déclaration de garantie d’offre a été exigée à la place d’une Garantie d’Offre et si :</w:t>
            </w:r>
          </w:p>
          <w:p w:rsidR="00B54E97" w:rsidRPr="00747E70" w:rsidRDefault="009A3366">
            <w:pPr>
              <w:spacing w:after="200"/>
              <w:ind w:left="1152" w:hanging="524"/>
              <w:jc w:val="both"/>
              <w:rPr>
                <w:lang w:val="fr-CA"/>
              </w:rPr>
            </w:pPr>
            <w:r w:rsidRPr="00747E70">
              <w:rPr>
                <w:sz w:val="24"/>
                <w:lang w:val="fr-CA"/>
              </w:rPr>
              <w:t>(a)</w:t>
            </w:r>
            <w:r w:rsidRPr="00747E70">
              <w:rPr>
                <w:sz w:val="24"/>
                <w:lang w:val="fr-CA"/>
              </w:rPr>
              <w:tab/>
              <w:t xml:space="preserve">le Soumissionnaire retire son Offre avant la date d’expiration de la validité de l’Offre mentionné par le Soumissionnaire dans sa le Formulaire de Soumission ou toute date prolongée par </w:t>
            </w:r>
            <w:proofErr w:type="gramStart"/>
            <w:r w:rsidRPr="00747E70">
              <w:rPr>
                <w:sz w:val="24"/>
                <w:lang w:val="fr-CA"/>
              </w:rPr>
              <w:t>le  Soumissionnaire</w:t>
            </w:r>
            <w:proofErr w:type="gramEnd"/>
            <w:r w:rsidRPr="00747E70">
              <w:rPr>
                <w:sz w:val="24"/>
                <w:lang w:val="fr-CA"/>
              </w:rPr>
              <w:t>; ou bien</w:t>
            </w:r>
          </w:p>
          <w:p w:rsidR="00B54E97" w:rsidRPr="00747E70" w:rsidRDefault="009A3366">
            <w:pPr>
              <w:spacing w:after="200"/>
              <w:ind w:left="1152" w:hanging="524"/>
              <w:jc w:val="both"/>
              <w:rPr>
                <w:lang w:val="fr-CA"/>
              </w:rPr>
            </w:pPr>
            <w:r w:rsidRPr="00747E70">
              <w:rPr>
                <w:sz w:val="24"/>
                <w:lang w:val="fr-CA"/>
              </w:rPr>
              <w:t>(b)</w:t>
            </w:r>
            <w:r w:rsidRPr="00747E70">
              <w:rPr>
                <w:sz w:val="24"/>
                <w:lang w:val="fr-CA"/>
              </w:rPr>
              <w:tab/>
              <w:t xml:space="preserve">le Soumissionnaire retenu manque à son obligation de (i) signer le Marché conformément à l’article 47 des IS ; ou (ii) fournir la Garantie de bonne exécution et si cela est stipulé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la garantie de performance environnementale et sociale (ES)</w:t>
            </w:r>
            <w:proofErr w:type="gramStart"/>
            <w:r w:rsidRPr="00747E70">
              <w:rPr>
                <w:sz w:val="24"/>
                <w:lang w:val="fr-CA"/>
              </w:rPr>
              <w:t>,  conformément</w:t>
            </w:r>
            <w:proofErr w:type="gramEnd"/>
            <w:r w:rsidRPr="00747E70">
              <w:rPr>
                <w:sz w:val="24"/>
                <w:lang w:val="fr-CA"/>
              </w:rPr>
              <w:t xml:space="preserve"> à l’article 48 des IS,</w:t>
            </w:r>
          </w:p>
          <w:p w:rsidR="00B54E97" w:rsidRPr="00747E70" w:rsidRDefault="009A3366">
            <w:pPr>
              <w:spacing w:after="200"/>
              <w:ind w:left="576" w:hanging="576"/>
              <w:jc w:val="both"/>
              <w:rPr>
                <w:lang w:val="fr-CA"/>
              </w:rPr>
            </w:pPr>
            <w:r w:rsidRPr="00747E70">
              <w:rPr>
                <w:sz w:val="24"/>
                <w:lang w:val="fr-CA"/>
              </w:rPr>
              <w:lastRenderedPageBreak/>
              <w:tab/>
              <w:t xml:space="preserve">l’Emprunteur pourra disqualifier le Soumissionnaire de toute attribution de marché par le Maître d’Ouvrage pour la période de temps stipulée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lastRenderedPageBreak/>
              <w:t>20.</w:t>
            </w:r>
            <w:r w:rsidRPr="00747E70">
              <w:rPr>
                <w:b/>
                <w:sz w:val="24"/>
                <w:lang w:val="fr-CA"/>
              </w:rPr>
              <w:tab/>
              <w:t>Forme et signature de l’Offre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20.1</w:t>
            </w:r>
            <w:r w:rsidRPr="00747E70">
              <w:rPr>
                <w:sz w:val="24"/>
                <w:lang w:val="fr-CA"/>
              </w:rPr>
              <w:tab/>
              <w:t xml:space="preserve">Le Soumissionnaire préparera un original des documents constitutifs de l’Offre tels que décrits à l’article 11 des IS, en indiquant clairement la mention « ORIGINAL ». Une offre variante, lorsqu’elle est recevable, en application de l’article 13 des IS portera clairement la mention « VARIANTE ». Par ailleurs, le Soumissionnaire soumettra le nombre d’exemplaires supplémentaires de son Offre tel qu’il est indiqué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en mentionnant clairement sur ces exemplaires « COPIE ». En cas de différences entre les copies et l’original, l’original fera foi.</w:t>
            </w:r>
          </w:p>
          <w:p w:rsidR="00B54E97" w:rsidRPr="00747E70" w:rsidRDefault="009A3366">
            <w:pPr>
              <w:spacing w:after="200"/>
              <w:ind w:left="576" w:hanging="576"/>
              <w:jc w:val="both"/>
              <w:rPr>
                <w:lang w:val="fr-CA"/>
              </w:rPr>
            </w:pPr>
            <w:r w:rsidRPr="00747E70">
              <w:rPr>
                <w:sz w:val="24"/>
                <w:lang w:val="fr-CA"/>
              </w:rPr>
              <w:t>20.2</w:t>
            </w:r>
            <w:r w:rsidRPr="00747E70">
              <w:rPr>
                <w:sz w:val="24"/>
                <w:lang w:val="fr-CA"/>
              </w:rPr>
              <w:tab/>
              <w:t>Le Soumissionnaire devra marquer « CONFIDENTIEL » tout renseignement à caractère confidentiel ou d’exclusivité commerciale. Ceci pourra inclure des informations confidentielles, des secrets commerciaux, ou des informations commerciales ou financières sensibles.</w:t>
            </w:r>
          </w:p>
          <w:p w:rsidR="00B54E97" w:rsidRPr="00747E70" w:rsidRDefault="009A3366">
            <w:pPr>
              <w:spacing w:after="200"/>
              <w:ind w:left="576" w:hanging="576"/>
              <w:jc w:val="both"/>
              <w:rPr>
                <w:lang w:val="fr-CA"/>
              </w:rPr>
            </w:pPr>
            <w:r w:rsidRPr="00747E70">
              <w:rPr>
                <w:sz w:val="24"/>
                <w:lang w:val="fr-CA"/>
              </w:rPr>
              <w:t>20.3</w:t>
            </w:r>
            <w:r w:rsidRPr="00747E70">
              <w:rPr>
                <w:sz w:val="24"/>
                <w:lang w:val="fr-CA"/>
              </w:rPr>
              <w:tab/>
              <w:t xml:space="preserve">L’original et toutes les copies de l’Offre seront dactylographiés ou écrits à l’encre indélébile et seront signés par une personne dûment habilitée à signer au nom du Soumissionnaire. Cette habilitation sera établie dans la forme spécifiée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et jointe à la Soumission. Le nom et le titre de chaque signataire devront être dactylographiés ou imprimés sous la signature. Toutes les pages de l’Offre, à l’exception des publications non modifiées, seront paraphées par la personne signataire de l’Offre.</w:t>
            </w:r>
          </w:p>
          <w:p w:rsidR="00B54E97" w:rsidRPr="00747E70" w:rsidRDefault="009A3366">
            <w:pPr>
              <w:spacing w:after="200"/>
              <w:ind w:left="576" w:hanging="576"/>
              <w:jc w:val="both"/>
              <w:rPr>
                <w:lang w:val="fr-CA"/>
              </w:rPr>
            </w:pPr>
            <w:r w:rsidRPr="00747E70">
              <w:rPr>
                <w:sz w:val="24"/>
                <w:lang w:val="fr-CA"/>
              </w:rPr>
              <w:t>20.4</w:t>
            </w:r>
            <w:r w:rsidRPr="00747E70">
              <w:rPr>
                <w:sz w:val="24"/>
                <w:lang w:val="fr-CA"/>
              </w:rPr>
              <w:tab/>
              <w:t>Les Offres 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w:t>
            </w:r>
          </w:p>
          <w:p w:rsidR="00B54E97" w:rsidRPr="00747E70" w:rsidRDefault="009A3366">
            <w:pPr>
              <w:spacing w:after="200"/>
              <w:ind w:left="576" w:hanging="576"/>
              <w:jc w:val="both"/>
              <w:rPr>
                <w:lang w:val="fr-CA"/>
              </w:rPr>
            </w:pPr>
            <w:r w:rsidRPr="00747E70">
              <w:rPr>
                <w:sz w:val="24"/>
                <w:lang w:val="fr-CA"/>
              </w:rPr>
              <w:t>20.5</w:t>
            </w:r>
            <w:r w:rsidRPr="00747E70">
              <w:rPr>
                <w:sz w:val="24"/>
                <w:lang w:val="fr-CA"/>
              </w:rPr>
              <w:tab/>
              <w:t xml:space="preserve">Tout ajout entre les lignes, rature ou surcharge, pour être valable, devra être signé ou paraphé par la personne signataire. </w:t>
            </w:r>
          </w:p>
        </w:tc>
      </w:tr>
      <w:tr w:rsidR="00B54E97" w:rsidRPr="003711FF">
        <w:tc>
          <w:tcPr>
            <w:tcW w:w="9356" w:type="dxa"/>
            <w:gridSpan w:val="2"/>
            <w:tcBorders>
              <w:top w:val="nil"/>
              <w:left w:val="nil"/>
              <w:bottom w:val="nil"/>
              <w:right w:val="nil"/>
            </w:tcBorders>
          </w:tcPr>
          <w:p w:rsidR="00B54E97" w:rsidRPr="00747E70" w:rsidRDefault="009A3366">
            <w:pPr>
              <w:spacing w:before="240" w:after="240"/>
              <w:ind w:left="578" w:hanging="578"/>
              <w:jc w:val="center"/>
              <w:rPr>
                <w:lang w:val="fr-CA"/>
              </w:rPr>
            </w:pPr>
            <w:r w:rsidRPr="00747E70">
              <w:rPr>
                <w:b/>
                <w:sz w:val="28"/>
                <w:lang w:val="fr-CA"/>
              </w:rPr>
              <w:lastRenderedPageBreak/>
              <w:t xml:space="preserve">D. </w:t>
            </w:r>
            <w:r w:rsidRPr="00747E70">
              <w:rPr>
                <w:b/>
                <w:sz w:val="28"/>
                <w:lang w:val="fr-CA"/>
              </w:rPr>
              <w:tab/>
              <w:t>Remise des Offres et Ouverture des plis</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21.</w:t>
            </w:r>
            <w:r w:rsidRPr="00747E70">
              <w:rPr>
                <w:b/>
                <w:sz w:val="24"/>
                <w:lang w:val="fr-CA"/>
              </w:rPr>
              <w:tab/>
              <w:t xml:space="preserve">Cachetage et marquage des offres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21.1</w:t>
            </w:r>
            <w:r w:rsidRPr="00747E70">
              <w:rPr>
                <w:sz w:val="24"/>
                <w:lang w:val="fr-CA"/>
              </w:rPr>
              <w:tab/>
              <w:t>Le Soumissionnaire devra placer son offre dans une enveloppe unique (procédure à une seule enveloppe), et cachetée. Dans l’unique enveloppe, le Soumissionnaire placera les enveloppes distinctes et cachetées ci-après :</w:t>
            </w:r>
          </w:p>
          <w:p w:rsidR="00B54E97" w:rsidRPr="00747E70" w:rsidRDefault="009A3366">
            <w:pPr>
              <w:spacing w:after="200"/>
              <w:ind w:left="1200" w:hanging="576"/>
              <w:jc w:val="both"/>
              <w:rPr>
                <w:lang w:val="fr-CA"/>
              </w:rPr>
            </w:pPr>
            <w:r w:rsidRPr="00747E70">
              <w:rPr>
                <w:sz w:val="24"/>
                <w:lang w:val="fr-CA"/>
              </w:rPr>
              <w:t>(a)</w:t>
            </w:r>
            <w:r w:rsidRPr="00747E70">
              <w:rPr>
                <w:sz w:val="24"/>
                <w:lang w:val="fr-CA"/>
              </w:rPr>
              <w:tab/>
              <w:t xml:space="preserve"> une enveloppe portant la mention « ORIGINAL », contenant tous les documents constitutifs de l’Offre, tels que décrits à l’Article 11 des IS, et</w:t>
            </w:r>
          </w:p>
          <w:p w:rsidR="00B54E97" w:rsidRPr="00747E70" w:rsidRDefault="009A3366">
            <w:pPr>
              <w:spacing w:after="200"/>
              <w:ind w:left="1200" w:hanging="576"/>
              <w:jc w:val="both"/>
              <w:rPr>
                <w:lang w:val="fr-CA"/>
              </w:rPr>
            </w:pPr>
            <w:r w:rsidRPr="00747E70">
              <w:rPr>
                <w:sz w:val="24"/>
                <w:lang w:val="fr-CA"/>
              </w:rPr>
              <w:t>(b)</w:t>
            </w:r>
            <w:r w:rsidRPr="00747E70">
              <w:rPr>
                <w:sz w:val="24"/>
                <w:lang w:val="fr-CA"/>
              </w:rPr>
              <w:tab/>
              <w:t>une enveloppe portant la mention « COPIES », contenant toutes les copies de l’Offre demandées ; et</w:t>
            </w:r>
          </w:p>
          <w:p w:rsidR="00B54E97" w:rsidRPr="00747E70" w:rsidRDefault="009A3366">
            <w:pPr>
              <w:spacing w:after="200"/>
              <w:ind w:left="1200" w:hanging="576"/>
              <w:jc w:val="both"/>
              <w:rPr>
                <w:lang w:val="fr-CA"/>
              </w:rPr>
            </w:pPr>
            <w:r w:rsidRPr="00747E70">
              <w:rPr>
                <w:sz w:val="24"/>
                <w:lang w:val="fr-CA"/>
              </w:rPr>
              <w:t>(c)</w:t>
            </w:r>
            <w:r w:rsidRPr="00747E70">
              <w:rPr>
                <w:sz w:val="24"/>
                <w:lang w:val="fr-CA"/>
              </w:rPr>
              <w:tab/>
              <w:t>si des offres variantes sont autorisées en application de l’Article 13 des IS, le cas échéant :</w:t>
            </w:r>
          </w:p>
          <w:p w:rsidR="00B54E97" w:rsidRPr="00747E70" w:rsidRDefault="009A3366">
            <w:pPr>
              <w:spacing w:after="200"/>
              <w:ind w:left="1767" w:hanging="576"/>
              <w:jc w:val="both"/>
              <w:rPr>
                <w:lang w:val="fr-CA"/>
              </w:rPr>
            </w:pPr>
            <w:r w:rsidRPr="00747E70">
              <w:rPr>
                <w:sz w:val="24"/>
                <w:lang w:val="fr-CA"/>
              </w:rPr>
              <w:t>(i)</w:t>
            </w:r>
            <w:r w:rsidRPr="00747E70">
              <w:rPr>
                <w:sz w:val="24"/>
                <w:lang w:val="fr-CA"/>
              </w:rPr>
              <w:tab/>
              <w:t>une enveloppe portant la mention « ORIGINAL -VARIANTE », contenant l’Offre variante ; et</w:t>
            </w:r>
          </w:p>
          <w:p w:rsidR="00B54E97" w:rsidRPr="00747E70" w:rsidRDefault="009A3366">
            <w:pPr>
              <w:spacing w:after="200"/>
              <w:ind w:left="1767" w:hanging="576"/>
              <w:jc w:val="both"/>
              <w:rPr>
                <w:lang w:val="fr-CA"/>
              </w:rPr>
            </w:pPr>
            <w:r w:rsidRPr="00747E70">
              <w:rPr>
                <w:sz w:val="24"/>
                <w:lang w:val="fr-CA"/>
              </w:rPr>
              <w:t>(ii)</w:t>
            </w:r>
            <w:r w:rsidRPr="00747E70">
              <w:rPr>
                <w:sz w:val="24"/>
                <w:lang w:val="fr-CA"/>
              </w:rPr>
              <w:tab/>
              <w:t xml:space="preserve">les copies demandées de l’Offre variante dans l’enveloppe portant la mention « COPIES - VARIANTE ». </w:t>
            </w:r>
          </w:p>
          <w:p w:rsidR="00B54E97" w:rsidRPr="00747E70" w:rsidRDefault="009A3366">
            <w:pPr>
              <w:spacing w:after="200"/>
              <w:ind w:left="576" w:hanging="576"/>
              <w:jc w:val="both"/>
              <w:rPr>
                <w:lang w:val="fr-CA"/>
              </w:rPr>
            </w:pPr>
            <w:r w:rsidRPr="00747E70">
              <w:rPr>
                <w:sz w:val="24"/>
                <w:lang w:val="fr-CA"/>
              </w:rPr>
              <w:t>21.2</w:t>
            </w:r>
            <w:r w:rsidRPr="00747E70">
              <w:rPr>
                <w:sz w:val="24"/>
                <w:lang w:val="fr-CA"/>
              </w:rPr>
              <w:tab/>
              <w:t>Les enveloppes intérieure et extérieure devront :</w:t>
            </w:r>
          </w:p>
          <w:p w:rsidR="00B54E97" w:rsidRPr="00747E70" w:rsidRDefault="009A3366">
            <w:pPr>
              <w:spacing w:after="200"/>
              <w:ind w:left="1152" w:hanging="540"/>
              <w:jc w:val="both"/>
              <w:rPr>
                <w:lang w:val="fr-CA"/>
              </w:rPr>
            </w:pPr>
            <w:r w:rsidRPr="00747E70">
              <w:rPr>
                <w:sz w:val="24"/>
                <w:lang w:val="fr-CA"/>
              </w:rPr>
              <w:t>(a)</w:t>
            </w:r>
            <w:r w:rsidRPr="00747E70">
              <w:rPr>
                <w:sz w:val="24"/>
                <w:lang w:val="fr-CA"/>
              </w:rPr>
              <w:tab/>
              <w:t>comporter le nom et l’adresse du Soumissionnaire ;</w:t>
            </w:r>
          </w:p>
          <w:p w:rsidR="00B54E97" w:rsidRPr="00747E70" w:rsidRDefault="009A3366">
            <w:pPr>
              <w:spacing w:after="200"/>
              <w:ind w:left="1152" w:hanging="540"/>
              <w:jc w:val="both"/>
              <w:rPr>
                <w:lang w:val="fr-CA"/>
              </w:rPr>
            </w:pPr>
            <w:r w:rsidRPr="00747E70">
              <w:rPr>
                <w:sz w:val="24"/>
                <w:lang w:val="fr-CA"/>
              </w:rPr>
              <w:t>(b)</w:t>
            </w:r>
            <w:r w:rsidRPr="00747E70">
              <w:rPr>
                <w:sz w:val="24"/>
                <w:lang w:val="fr-CA"/>
              </w:rPr>
              <w:tab/>
              <w:t>être adressées au Maître d’Ouvrage conformément à l’article 22.1 des IS ;</w:t>
            </w:r>
          </w:p>
          <w:p w:rsidR="00B54E97" w:rsidRPr="00747E70" w:rsidRDefault="009A3366">
            <w:pPr>
              <w:spacing w:after="200"/>
              <w:ind w:left="1152" w:hanging="540"/>
              <w:jc w:val="both"/>
              <w:rPr>
                <w:lang w:val="fr-CA"/>
              </w:rPr>
            </w:pPr>
            <w:r w:rsidRPr="00747E70">
              <w:rPr>
                <w:sz w:val="24"/>
                <w:lang w:val="fr-CA"/>
              </w:rPr>
              <w:t>(c)</w:t>
            </w:r>
            <w:r w:rsidRPr="00747E70">
              <w:rPr>
                <w:sz w:val="24"/>
                <w:lang w:val="fr-CA"/>
              </w:rPr>
              <w:tab/>
              <w:t>comporter l’identification de l’Appel d’Offres conformément à l’article 1.1 des IS ;</w:t>
            </w:r>
          </w:p>
          <w:p w:rsidR="00B54E97" w:rsidRPr="00747E70" w:rsidRDefault="009A3366">
            <w:pPr>
              <w:spacing w:after="200"/>
              <w:ind w:left="1152" w:hanging="540"/>
              <w:jc w:val="both"/>
              <w:rPr>
                <w:lang w:val="fr-CA"/>
              </w:rPr>
            </w:pPr>
            <w:r w:rsidRPr="00747E70">
              <w:rPr>
                <w:sz w:val="24"/>
                <w:lang w:val="fr-CA"/>
              </w:rPr>
              <w:t>(d)</w:t>
            </w:r>
            <w:r w:rsidRPr="00747E70">
              <w:rPr>
                <w:sz w:val="24"/>
                <w:lang w:val="fr-CA"/>
              </w:rPr>
              <w:tab/>
              <w:t>comporter la mention de ne pas les ouvrir avant la date et l’heure fixées pour l’ouverture des plis.</w:t>
            </w:r>
          </w:p>
          <w:p w:rsidR="00B54E97" w:rsidRPr="00747E70" w:rsidRDefault="009A3366">
            <w:pPr>
              <w:spacing w:after="200"/>
              <w:ind w:left="576" w:hanging="576"/>
              <w:jc w:val="both"/>
              <w:rPr>
                <w:lang w:val="fr-CA"/>
              </w:rPr>
            </w:pPr>
            <w:r w:rsidRPr="00747E70">
              <w:rPr>
                <w:sz w:val="24"/>
                <w:lang w:val="fr-CA"/>
              </w:rPr>
              <w:t>21.3</w:t>
            </w:r>
            <w:r w:rsidRPr="00747E70">
              <w:rPr>
                <w:sz w:val="24"/>
                <w:lang w:val="fr-CA"/>
              </w:rPr>
              <w:tab/>
              <w:t>Si les enveloppes ne sont pas cachetées et marquées comme il est demandé ci-dessus, le Maître d’Ouvrage ne sera pas tenu pour responsable si l’offre est égarée ou ouverte prématurément.</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22.</w:t>
            </w:r>
            <w:r w:rsidRPr="00747E70">
              <w:rPr>
                <w:b/>
                <w:sz w:val="24"/>
                <w:lang w:val="fr-CA"/>
              </w:rPr>
              <w:tab/>
              <w:t xml:space="preserve">Date et heure limite de remise des offres </w:t>
            </w:r>
          </w:p>
        </w:tc>
        <w:tc>
          <w:tcPr>
            <w:tcW w:w="6662" w:type="dxa"/>
            <w:tcBorders>
              <w:top w:val="nil"/>
              <w:left w:val="nil"/>
              <w:bottom w:val="nil"/>
              <w:right w:val="nil"/>
            </w:tcBorders>
          </w:tcPr>
          <w:p w:rsidR="00B54E97" w:rsidRPr="00747E70" w:rsidRDefault="009A3366">
            <w:pPr>
              <w:spacing w:after="200"/>
              <w:ind w:left="662" w:hanging="662"/>
              <w:jc w:val="both"/>
              <w:rPr>
                <w:lang w:val="fr-CA"/>
              </w:rPr>
            </w:pPr>
            <w:r w:rsidRPr="00747E70">
              <w:rPr>
                <w:sz w:val="24"/>
                <w:lang w:val="fr-CA"/>
              </w:rPr>
              <w:t>22.1</w:t>
            </w:r>
            <w:r w:rsidRPr="00747E70">
              <w:rPr>
                <w:sz w:val="24"/>
                <w:lang w:val="fr-CA"/>
              </w:rPr>
              <w:tab/>
              <w:t xml:space="preserve">Les Offres doivent être reçues par le Maître d’Ouvrage à l’adresse indiquée </w:t>
            </w:r>
            <w:r w:rsidRPr="00747E70">
              <w:rPr>
                <w:b/>
                <w:sz w:val="24"/>
                <w:lang w:val="fr-CA"/>
              </w:rPr>
              <w:t>dans les DPAO</w:t>
            </w:r>
            <w:r w:rsidRPr="00747E70">
              <w:rPr>
                <w:sz w:val="24"/>
                <w:lang w:val="fr-CA"/>
              </w:rPr>
              <w:t xml:space="preserve"> et au plus tard à la date </w:t>
            </w:r>
            <w:r w:rsidRPr="00747E70">
              <w:rPr>
                <w:sz w:val="24"/>
                <w:lang w:val="fr-CA"/>
              </w:rPr>
              <w:lastRenderedPageBreak/>
              <w:t xml:space="preserve">et à l’heure qui y sont spécifiées. Lorsque </w:t>
            </w:r>
            <w:r w:rsidRPr="00747E70">
              <w:rPr>
                <w:b/>
                <w:sz w:val="24"/>
                <w:lang w:val="fr-CA"/>
              </w:rPr>
              <w:t>les</w:t>
            </w:r>
            <w:r w:rsidRPr="00747E70">
              <w:rPr>
                <w:sz w:val="24"/>
                <w:lang w:val="fr-CA"/>
              </w:rPr>
              <w:t xml:space="preserve"> </w:t>
            </w:r>
            <w:r w:rsidRPr="00747E70">
              <w:rPr>
                <w:b/>
                <w:sz w:val="24"/>
                <w:lang w:val="fr-CA"/>
              </w:rPr>
              <w:t>DPAO</w:t>
            </w:r>
            <w:r w:rsidRPr="00747E70">
              <w:rPr>
                <w:sz w:val="24"/>
                <w:lang w:val="fr-CA"/>
              </w:rPr>
              <w:t xml:space="preserve"> le prévoient, les Soumissionnaires devront avoir la possibilité de soumettre leur offre par voie électronique. Dans un tel cas, les Soumissionnaires devront suivre la procédure prévue </w:t>
            </w:r>
            <w:r w:rsidRPr="00747E70">
              <w:rPr>
                <w:b/>
                <w:sz w:val="24"/>
                <w:lang w:val="fr-CA"/>
              </w:rPr>
              <w:t>aux</w:t>
            </w:r>
            <w:r w:rsidRPr="00747E70">
              <w:rPr>
                <w:sz w:val="24"/>
                <w:lang w:val="fr-CA"/>
              </w:rPr>
              <w:t xml:space="preserve"> </w:t>
            </w:r>
            <w:r w:rsidRPr="00747E70">
              <w:rPr>
                <w:b/>
                <w:sz w:val="24"/>
                <w:lang w:val="fr-CA"/>
              </w:rPr>
              <w:t>DPAO</w:t>
            </w:r>
            <w:r w:rsidRPr="00747E70">
              <w:rPr>
                <w:sz w:val="24"/>
                <w:lang w:val="fr-CA"/>
              </w:rPr>
              <w:t>.</w:t>
            </w:r>
          </w:p>
          <w:p w:rsidR="00B54E97" w:rsidRPr="00747E70" w:rsidRDefault="009A3366">
            <w:pPr>
              <w:spacing w:after="200"/>
              <w:ind w:left="662" w:hanging="662"/>
              <w:jc w:val="both"/>
              <w:rPr>
                <w:lang w:val="fr-CA"/>
              </w:rPr>
            </w:pPr>
            <w:r w:rsidRPr="00747E70">
              <w:rPr>
                <w:sz w:val="24"/>
                <w:lang w:val="fr-CA"/>
              </w:rPr>
              <w:t>22.2</w:t>
            </w:r>
            <w:r w:rsidRPr="00747E70">
              <w:rPr>
                <w:sz w:val="24"/>
                <w:lang w:val="fr-CA"/>
              </w:rPr>
              <w:tab/>
              <w:t xml:space="preserve">Le Maître d’Ouvrage peut, à sa discrétion, reporter la date limite de remise des offres en modifiant le Dossier d’Appel d’Offres en application de l’article 8 des IS, auquel cas, tous les droits et obligations du Maître d’Ouvrage et des Soumissionnaires régis par la date limite précédente seront régis par la nouvelle date limite. </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23.</w:t>
            </w:r>
            <w:r>
              <w:rPr>
                <w:b/>
                <w:sz w:val="24"/>
              </w:rPr>
              <w:tab/>
              <w:t>Offres hors délai</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23.1</w:t>
            </w:r>
            <w:r w:rsidRPr="00747E70">
              <w:rPr>
                <w:sz w:val="24"/>
                <w:lang w:val="fr-CA"/>
              </w:rPr>
              <w:tab/>
              <w:t>Le Maître d’Ouvrage n’acceptera aucune offre arrivée après l’expiration du délai de remise des offres conformément à l’article 22 des IS. Toute offre reçue par le Maître d’Ouvrage après la date et l’heure limite de dépôt des offres sera déclarée hors délai, écartée et renvoyée au Soumissionnaire sans avoir été ouverte.</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24.</w:t>
            </w:r>
            <w:r w:rsidRPr="00747E70">
              <w:rPr>
                <w:b/>
                <w:sz w:val="24"/>
                <w:lang w:val="fr-CA"/>
              </w:rPr>
              <w:tab/>
              <w:t xml:space="preserve">Retrait, substitution et modification des offres </w:t>
            </w:r>
          </w:p>
        </w:tc>
        <w:tc>
          <w:tcPr>
            <w:tcW w:w="6662" w:type="dxa"/>
            <w:tcBorders>
              <w:top w:val="nil"/>
              <w:left w:val="nil"/>
              <w:bottom w:val="nil"/>
              <w:right w:val="nil"/>
            </w:tcBorders>
          </w:tcPr>
          <w:p w:rsidR="00B54E97" w:rsidRPr="00747E70" w:rsidRDefault="009A3366">
            <w:pPr>
              <w:spacing w:after="200"/>
              <w:ind w:left="662" w:hanging="662"/>
              <w:jc w:val="both"/>
              <w:rPr>
                <w:lang w:val="fr-CA"/>
              </w:rPr>
            </w:pPr>
            <w:r w:rsidRPr="00747E70">
              <w:rPr>
                <w:sz w:val="24"/>
                <w:lang w:val="fr-CA"/>
              </w:rPr>
              <w:t>24.1</w:t>
            </w:r>
            <w:r w:rsidRPr="00747E70">
              <w:rPr>
                <w:sz w:val="24"/>
                <w:lang w:val="fr-CA"/>
              </w:rPr>
              <w:tab/>
              <w:t>Un Soumissionnaire peut retirer, remplacer, ou modifier son offre après l’avoir remise, par voie de notification écrite, dûment signée par un représentant habilité, assortie d’une copie de l’habilitation en application de l’article 20.3 des IS. La modification ou l’offre de remplacement correspondante doit être jointe à la notification écrite. Toutes les notifications devront être :</w:t>
            </w:r>
          </w:p>
          <w:p w:rsidR="00B54E97" w:rsidRPr="00747E70" w:rsidRDefault="009A3366">
            <w:pPr>
              <w:spacing w:after="200"/>
              <w:ind w:left="1152" w:hanging="552"/>
              <w:jc w:val="both"/>
              <w:rPr>
                <w:lang w:val="fr-CA"/>
              </w:rPr>
            </w:pPr>
            <w:r w:rsidRPr="00747E70">
              <w:rPr>
                <w:sz w:val="24"/>
                <w:lang w:val="fr-CA"/>
              </w:rPr>
              <w:t>(a)</w:t>
            </w:r>
            <w:r w:rsidRPr="00747E70">
              <w:rPr>
                <w:sz w:val="24"/>
                <w:lang w:val="fr-CA"/>
              </w:rPr>
              <w:tab/>
              <w:t>préparées et délivrées en application des articles 20 et 21 des IS (sauf pour ce qui est des notifications de retrait qui ne nécessitent pas de copies). Par ailleurs, les enveloppes doivent porter clairement, selon le cas, la mention « </w:t>
            </w:r>
            <w:r w:rsidRPr="00747E70">
              <w:rPr>
                <w:smallCaps/>
                <w:sz w:val="24"/>
                <w:lang w:val="fr-CA"/>
              </w:rPr>
              <w:t>Retrait</w:t>
            </w:r>
            <w:r w:rsidRPr="00747E70">
              <w:rPr>
                <w:sz w:val="24"/>
                <w:lang w:val="fr-CA"/>
              </w:rPr>
              <w:t> », « </w:t>
            </w:r>
            <w:r w:rsidRPr="00747E70">
              <w:rPr>
                <w:smallCaps/>
                <w:sz w:val="24"/>
                <w:lang w:val="fr-CA"/>
              </w:rPr>
              <w:t>Offre de Remplacement</w:t>
            </w:r>
            <w:r w:rsidRPr="00747E70">
              <w:rPr>
                <w:sz w:val="24"/>
                <w:lang w:val="fr-CA"/>
              </w:rPr>
              <w:t> » ou « </w:t>
            </w:r>
            <w:r w:rsidRPr="00747E70">
              <w:rPr>
                <w:smallCaps/>
                <w:sz w:val="24"/>
                <w:lang w:val="fr-CA"/>
              </w:rPr>
              <w:t>Modification</w:t>
            </w:r>
            <w:r w:rsidRPr="00747E70">
              <w:rPr>
                <w:sz w:val="24"/>
                <w:lang w:val="fr-CA"/>
              </w:rPr>
              <w:t xml:space="preserve"> » ; et </w:t>
            </w:r>
          </w:p>
          <w:p w:rsidR="00B54E97" w:rsidRPr="00747E70" w:rsidRDefault="009A3366">
            <w:pPr>
              <w:spacing w:after="200"/>
              <w:ind w:left="1152" w:hanging="552"/>
              <w:jc w:val="both"/>
              <w:rPr>
                <w:lang w:val="fr-CA"/>
              </w:rPr>
            </w:pPr>
            <w:r w:rsidRPr="00747E70">
              <w:rPr>
                <w:sz w:val="24"/>
                <w:lang w:val="fr-CA"/>
              </w:rPr>
              <w:t>(b)</w:t>
            </w:r>
            <w:r w:rsidRPr="00747E70">
              <w:rPr>
                <w:sz w:val="24"/>
                <w:lang w:val="fr-CA"/>
              </w:rPr>
              <w:tab/>
              <w:t>reçues par le Maître d’Ouvrage avant la date et l’heure limites de remise des offres conformément à l’article 22 des IS.</w:t>
            </w:r>
          </w:p>
          <w:p w:rsidR="00B54E97" w:rsidRPr="00747E70" w:rsidRDefault="009A3366">
            <w:pPr>
              <w:spacing w:after="200"/>
              <w:ind w:left="662" w:hanging="662"/>
              <w:jc w:val="both"/>
              <w:rPr>
                <w:lang w:val="fr-CA"/>
              </w:rPr>
            </w:pPr>
            <w:r w:rsidRPr="00747E70">
              <w:rPr>
                <w:sz w:val="24"/>
                <w:lang w:val="fr-CA"/>
              </w:rPr>
              <w:t>24.2</w:t>
            </w:r>
            <w:r w:rsidRPr="00747E70">
              <w:rPr>
                <w:sz w:val="24"/>
                <w:lang w:val="fr-CA"/>
              </w:rPr>
              <w:tab/>
            </w:r>
            <w:r w:rsidRPr="00747E70">
              <w:rPr>
                <w:sz w:val="24"/>
                <w:lang w:val="fr-CA"/>
              </w:rPr>
              <w:tab/>
              <w:t>Les Offres dont les Soumissionnaires demandent le retrait en application de l’article 24.1 ci-dessus leur seront renvoyées sans avoir été ouvertes.</w:t>
            </w:r>
          </w:p>
          <w:p w:rsidR="00B54E97" w:rsidRPr="00747E70" w:rsidRDefault="009A3366">
            <w:pPr>
              <w:spacing w:after="200"/>
              <w:ind w:left="662" w:hanging="662"/>
              <w:jc w:val="both"/>
              <w:rPr>
                <w:lang w:val="fr-CA"/>
              </w:rPr>
            </w:pPr>
            <w:r w:rsidRPr="00747E70">
              <w:rPr>
                <w:sz w:val="24"/>
                <w:lang w:val="fr-CA"/>
              </w:rPr>
              <w:lastRenderedPageBreak/>
              <w:t>24.3</w:t>
            </w:r>
            <w:r w:rsidRPr="00747E70">
              <w:rPr>
                <w:sz w:val="24"/>
                <w:lang w:val="fr-CA"/>
              </w:rPr>
              <w:tab/>
              <w:t>Une Offre ne peut pas être retirée, remplacée ou modifiée entre la date et l’heure limite de dépôt des offres et la date d’expiration de la validité spécifiée par le Soumissionnaire dans sa Soumission, ou la date d’expiration de la période de prorogation de la validité.</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25.</w:t>
            </w:r>
            <w:r>
              <w:rPr>
                <w:b/>
                <w:sz w:val="24"/>
              </w:rPr>
              <w:tab/>
              <w:t xml:space="preserve">Ouverture des plis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25.1</w:t>
            </w:r>
            <w:r w:rsidRPr="00747E70">
              <w:rPr>
                <w:sz w:val="24"/>
                <w:lang w:val="fr-CA"/>
              </w:rPr>
              <w:tab/>
              <w:t xml:space="preserve">Sous réserve des dispositions figurant aux articles 23 et 24.2 des IS, à la date, heure et à l’adresse indiquées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le Maître d’Ouvrage procédera à l’ouverture en public de toutes les offres reçues avant la date et l’heure limites (quel que soit le nombre d’offres reçues) en présence des représentants des Soumissionnaires et de toute autre personne qui souhaite être présente. Les procédures spécifiques à l’ouverture d’offres électroniques si de telles offres sont prévues à l’article 22.1 des IS seront détaillées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w:t>
            </w:r>
          </w:p>
          <w:p w:rsidR="00B54E97" w:rsidRPr="00747E70" w:rsidRDefault="009A3366">
            <w:pPr>
              <w:spacing w:after="200"/>
              <w:ind w:left="576" w:hanging="576"/>
              <w:jc w:val="both"/>
              <w:rPr>
                <w:lang w:val="fr-CA"/>
              </w:rPr>
            </w:pPr>
            <w:r w:rsidRPr="00747E70">
              <w:rPr>
                <w:sz w:val="24"/>
                <w:lang w:val="fr-CA"/>
              </w:rPr>
              <w:t>25.2</w:t>
            </w:r>
            <w:r w:rsidRPr="00747E70">
              <w:rPr>
                <w:sz w:val="24"/>
                <w:lang w:val="fr-CA"/>
              </w:rPr>
              <w:tab/>
              <w:t>Dans un premier temps, les enveloppes marquées « </w:t>
            </w:r>
            <w:r w:rsidRPr="00747E70">
              <w:rPr>
                <w:smallCaps/>
                <w:sz w:val="24"/>
                <w:lang w:val="fr-CA"/>
              </w:rPr>
              <w:t>Retrait</w:t>
            </w:r>
            <w:r w:rsidRPr="00747E70">
              <w:rPr>
                <w:sz w:val="24"/>
                <w:lang w:val="fr-CA"/>
              </w:rPr>
              <w:t xml:space="preserve"> » seront ouvertes et leur contenu annoncé à haute voix, et l’enveloppe contenant l’offre correspondante sera renvoyée au Soumissionnaire sans avoir été ouverte. Le retrait d’une offre ne sera autorisé que si la notification correspondante contient une habilitation valide du signataire à demander le retrait et si cette notification est lue à haute voix. </w:t>
            </w:r>
          </w:p>
          <w:p w:rsidR="00B54E97" w:rsidRPr="00747E70" w:rsidRDefault="009A3366">
            <w:pPr>
              <w:spacing w:after="200"/>
              <w:ind w:left="576" w:hanging="576"/>
              <w:jc w:val="both"/>
              <w:rPr>
                <w:lang w:val="fr-CA"/>
              </w:rPr>
            </w:pPr>
            <w:r w:rsidRPr="00747E70">
              <w:rPr>
                <w:sz w:val="24"/>
                <w:lang w:val="fr-CA"/>
              </w:rPr>
              <w:t>25.3</w:t>
            </w:r>
            <w:r w:rsidRPr="00747E70">
              <w:rPr>
                <w:sz w:val="24"/>
                <w:lang w:val="fr-CA"/>
              </w:rPr>
              <w:tab/>
              <w:t>Ensuite, les enveloppes marquées « </w:t>
            </w:r>
            <w:r w:rsidRPr="00747E70">
              <w:rPr>
                <w:smallCaps/>
                <w:sz w:val="24"/>
                <w:lang w:val="fr-CA"/>
              </w:rPr>
              <w:t>Offre de Remplacement</w:t>
            </w:r>
            <w:r w:rsidRPr="00747E70">
              <w:rPr>
                <w:sz w:val="24"/>
                <w:lang w:val="fr-CA"/>
              </w:rPr>
              <w:t xml:space="preserve"> »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 </w:t>
            </w:r>
          </w:p>
          <w:p w:rsidR="00B54E97" w:rsidRPr="00747E70" w:rsidRDefault="009A3366">
            <w:pPr>
              <w:spacing w:after="200"/>
              <w:ind w:left="576" w:hanging="576"/>
              <w:jc w:val="both"/>
              <w:rPr>
                <w:lang w:val="fr-CA"/>
              </w:rPr>
            </w:pPr>
            <w:r w:rsidRPr="00747E70">
              <w:rPr>
                <w:sz w:val="24"/>
                <w:lang w:val="fr-CA"/>
              </w:rPr>
              <w:t>25.4</w:t>
            </w:r>
            <w:r w:rsidRPr="00747E70">
              <w:rPr>
                <w:sz w:val="24"/>
                <w:lang w:val="fr-CA"/>
              </w:rPr>
              <w:tab/>
              <w:t>Puis, les enveloppes marquées « </w:t>
            </w:r>
            <w:r w:rsidRPr="00747E70">
              <w:rPr>
                <w:smallCaps/>
                <w:sz w:val="24"/>
                <w:lang w:val="fr-CA"/>
              </w:rPr>
              <w:t>modification</w:t>
            </w:r>
            <w:r w:rsidRPr="00747E70">
              <w:rPr>
                <w:sz w:val="24"/>
                <w:lang w:val="fr-CA"/>
              </w:rPr>
              <w:t xml:space="preserve"> » seront ouvertes et leur contenu lu à haute voix avec l’offre correspondante. La modification d’une offre ne sera autorisée que si la notification correspondante contient une habilitation valide du signataire à demander la modification </w:t>
            </w:r>
            <w:r w:rsidRPr="00747E70">
              <w:rPr>
                <w:sz w:val="24"/>
                <w:lang w:val="fr-CA"/>
              </w:rPr>
              <w:lastRenderedPageBreak/>
              <w:t xml:space="preserve">et qu’elle est lue à haute voix. </w:t>
            </w:r>
          </w:p>
          <w:p w:rsidR="00B54E97" w:rsidRPr="00747E70" w:rsidRDefault="009A3366">
            <w:pPr>
              <w:spacing w:after="200"/>
              <w:ind w:left="576" w:hanging="576"/>
              <w:jc w:val="both"/>
              <w:rPr>
                <w:lang w:val="fr-CA"/>
              </w:rPr>
            </w:pPr>
            <w:r w:rsidRPr="00747E70">
              <w:rPr>
                <w:sz w:val="24"/>
                <w:lang w:val="fr-CA"/>
              </w:rPr>
              <w:t>25.5</w:t>
            </w:r>
            <w:r w:rsidRPr="00747E70">
              <w:rPr>
                <w:sz w:val="24"/>
                <w:lang w:val="fr-CA"/>
              </w:rPr>
              <w:tab/>
              <w:t xml:space="preserve">Toutes les enveloppes restantes seront ouvertes l’une après l’autre et le nom du Soumissionnaire annoncé à haute voix, ainsi que la mention éventuelle d’une modification, le montant de l’Offre par lot le cas échéant, y compris les rabais et leur modalités d’imputation, les variantes le cas échéant, l’existence d’une Garantie d’offre si elle est exigée ou d’une déclaration de garantie d’offre, et tout autre détail que le Maître d’Ouvrage juge utile de mentionner. </w:t>
            </w:r>
          </w:p>
          <w:p w:rsidR="00B54E97" w:rsidRPr="00747E70" w:rsidRDefault="009A3366">
            <w:pPr>
              <w:spacing w:after="200"/>
              <w:ind w:left="576" w:hanging="576"/>
              <w:jc w:val="both"/>
              <w:rPr>
                <w:lang w:val="fr-CA"/>
              </w:rPr>
            </w:pPr>
            <w:r w:rsidRPr="00747E70">
              <w:rPr>
                <w:sz w:val="24"/>
                <w:lang w:val="fr-CA"/>
              </w:rPr>
              <w:t>25.6</w:t>
            </w:r>
            <w:r w:rsidRPr="00747E70">
              <w:rPr>
                <w:sz w:val="24"/>
                <w:lang w:val="fr-CA"/>
              </w:rPr>
              <w:tab/>
              <w:t xml:space="preserve">Seuls les rabais et variantes de l’offre annoncés à haute voix lors de l’ouverture des plis seront soumis à évaluation. La Lettre de Soumission et le Bordereau des prix unitaires et du Détail quantitatif seront paraphées par les représentants du Maître d’Ouvrage présents à la cérémonie d’ouverture des plis de la manière précisée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w:t>
            </w:r>
          </w:p>
          <w:p w:rsidR="00B54E97" w:rsidRPr="00747E70" w:rsidRDefault="009A3366">
            <w:pPr>
              <w:spacing w:after="200"/>
              <w:ind w:left="576" w:hanging="576"/>
              <w:jc w:val="both"/>
              <w:rPr>
                <w:lang w:val="fr-CA"/>
              </w:rPr>
            </w:pPr>
            <w:r w:rsidRPr="00747E70">
              <w:rPr>
                <w:sz w:val="24"/>
                <w:lang w:val="fr-CA"/>
              </w:rPr>
              <w:t>25.7</w:t>
            </w:r>
            <w:r w:rsidRPr="00747E70">
              <w:rPr>
                <w:sz w:val="24"/>
                <w:lang w:val="fr-CA"/>
              </w:rPr>
              <w:tab/>
              <w:t>A l’ouverture des Offres, le Maître d’Ouvrage ne doit ni se prononcer sur les mérites des offres ni rejeter aucune des offres (à l’exception des offres reçues hors délais et en conformité avec l’article 23.1 des IS).</w:t>
            </w:r>
          </w:p>
          <w:p w:rsidR="00B54E97" w:rsidRPr="00747E70" w:rsidRDefault="009A3366">
            <w:pPr>
              <w:spacing w:after="200"/>
              <w:ind w:left="576" w:hanging="576"/>
              <w:jc w:val="both"/>
              <w:rPr>
                <w:lang w:val="fr-CA"/>
              </w:rPr>
            </w:pPr>
            <w:r w:rsidRPr="00747E70">
              <w:rPr>
                <w:sz w:val="24"/>
                <w:lang w:val="fr-CA"/>
              </w:rPr>
              <w:t>25.8</w:t>
            </w:r>
            <w:r w:rsidRPr="00747E70">
              <w:rPr>
                <w:sz w:val="24"/>
                <w:lang w:val="fr-CA"/>
              </w:rPr>
              <w:tab/>
              <w:t xml:space="preserve">Le Maître d’Ouvrage établira le procès-verbal de la séance d’ouverture des plis, qui comportera au minimum : </w:t>
            </w:r>
          </w:p>
          <w:p w:rsidR="00B54E97" w:rsidRPr="00747E70" w:rsidRDefault="009A3366">
            <w:pPr>
              <w:spacing w:after="200"/>
              <w:ind w:left="1286" w:hanging="662"/>
              <w:jc w:val="both"/>
              <w:rPr>
                <w:lang w:val="fr-CA"/>
              </w:rPr>
            </w:pPr>
            <w:r w:rsidRPr="00747E70">
              <w:rPr>
                <w:sz w:val="24"/>
                <w:lang w:val="fr-CA"/>
              </w:rPr>
              <w:t>(a)</w:t>
            </w:r>
            <w:r w:rsidRPr="00747E70">
              <w:rPr>
                <w:sz w:val="24"/>
                <w:lang w:val="fr-CA"/>
              </w:rPr>
              <w:tab/>
              <w:t xml:space="preserve">le nom du Soumissionnaire et, s’il y a retrait, remplacement de l’Offre ou modification, </w:t>
            </w:r>
          </w:p>
          <w:p w:rsidR="00B54E97" w:rsidRPr="00747E70" w:rsidRDefault="009A3366">
            <w:pPr>
              <w:spacing w:after="200"/>
              <w:ind w:left="1286" w:hanging="662"/>
              <w:jc w:val="both"/>
              <w:rPr>
                <w:lang w:val="fr-CA"/>
              </w:rPr>
            </w:pPr>
            <w:r w:rsidRPr="00747E70">
              <w:rPr>
                <w:sz w:val="24"/>
                <w:lang w:val="fr-CA"/>
              </w:rPr>
              <w:t>(b)</w:t>
            </w:r>
            <w:r w:rsidRPr="00747E70">
              <w:rPr>
                <w:sz w:val="24"/>
                <w:lang w:val="fr-CA"/>
              </w:rPr>
              <w:tab/>
              <w:t xml:space="preserve">le Montant de l’Offre, et de chaque lot le cas échéant, y compris les rabais, </w:t>
            </w:r>
          </w:p>
          <w:p w:rsidR="00B54E97" w:rsidRPr="00747E70" w:rsidRDefault="009A3366">
            <w:pPr>
              <w:spacing w:after="200"/>
              <w:ind w:left="1286" w:hanging="662"/>
              <w:jc w:val="both"/>
              <w:rPr>
                <w:lang w:val="fr-CA"/>
              </w:rPr>
            </w:pPr>
            <w:r w:rsidRPr="00747E70">
              <w:rPr>
                <w:sz w:val="24"/>
                <w:lang w:val="fr-CA"/>
              </w:rPr>
              <w:t>(c)</w:t>
            </w:r>
            <w:r w:rsidRPr="00747E70">
              <w:rPr>
                <w:sz w:val="24"/>
                <w:lang w:val="fr-CA"/>
              </w:rPr>
              <w:tab/>
              <w:t xml:space="preserve">toute variante proposée, et </w:t>
            </w:r>
          </w:p>
          <w:p w:rsidR="00B54E97" w:rsidRPr="00747E70" w:rsidRDefault="009A3366">
            <w:pPr>
              <w:spacing w:after="200"/>
              <w:ind w:left="1286" w:hanging="662"/>
              <w:jc w:val="both"/>
              <w:rPr>
                <w:lang w:val="fr-CA"/>
              </w:rPr>
            </w:pPr>
            <w:r w:rsidRPr="00747E70">
              <w:rPr>
                <w:sz w:val="24"/>
                <w:lang w:val="fr-CA"/>
              </w:rPr>
              <w:t>(d)</w:t>
            </w:r>
            <w:r w:rsidRPr="00747E70">
              <w:rPr>
                <w:sz w:val="24"/>
                <w:lang w:val="fr-CA"/>
              </w:rPr>
              <w:tab/>
              <w:t xml:space="preserve">l’existence ou l’absence d’une garantie d’offre lorsqu’une telle garantie est exigée. </w:t>
            </w:r>
          </w:p>
          <w:p w:rsidR="00B54E97" w:rsidRPr="00747E70" w:rsidRDefault="009A3366">
            <w:pPr>
              <w:spacing w:after="200"/>
              <w:ind w:left="576" w:hanging="576"/>
              <w:jc w:val="both"/>
              <w:rPr>
                <w:lang w:val="fr-CA"/>
              </w:rPr>
            </w:pPr>
            <w:r w:rsidRPr="00747E70">
              <w:rPr>
                <w:sz w:val="24"/>
                <w:lang w:val="fr-CA"/>
              </w:rPr>
              <w:t>25.9</w:t>
            </w:r>
            <w:r w:rsidRPr="00747E70">
              <w:rPr>
                <w:sz w:val="24"/>
                <w:lang w:val="fr-CA"/>
              </w:rPr>
              <w:tab/>
              <w:t>Il sera demandé aux représentants des Soumissionnaires présents de signer le procès- verbal d’ouverture des plis. L’absence de la signature d’un Soumissionnaire ne porte pas atteinte à la validité et au contenu du Procès-verbal. Un exemplaire du Procès-verbal sera distribué à tous les Soumissionnaires.</w:t>
            </w:r>
          </w:p>
        </w:tc>
      </w:tr>
      <w:tr w:rsidR="00B54E97" w:rsidRPr="003711FF">
        <w:tc>
          <w:tcPr>
            <w:tcW w:w="9356" w:type="dxa"/>
            <w:gridSpan w:val="2"/>
            <w:tcBorders>
              <w:top w:val="nil"/>
              <w:left w:val="nil"/>
              <w:bottom w:val="nil"/>
              <w:right w:val="nil"/>
            </w:tcBorders>
          </w:tcPr>
          <w:p w:rsidR="00B54E97" w:rsidRPr="00747E70" w:rsidRDefault="009A3366">
            <w:pPr>
              <w:spacing w:before="240" w:after="240"/>
              <w:ind w:left="578" w:hanging="578"/>
              <w:jc w:val="center"/>
              <w:rPr>
                <w:lang w:val="fr-CA"/>
              </w:rPr>
            </w:pPr>
            <w:r w:rsidRPr="00747E70">
              <w:rPr>
                <w:b/>
                <w:sz w:val="28"/>
                <w:lang w:val="fr-CA"/>
              </w:rPr>
              <w:lastRenderedPageBreak/>
              <w:t xml:space="preserve">E. </w:t>
            </w:r>
            <w:r w:rsidRPr="00747E70">
              <w:rPr>
                <w:b/>
                <w:sz w:val="28"/>
                <w:lang w:val="fr-CA"/>
              </w:rPr>
              <w:tab/>
              <w:t>Évaluation et comparaison des offres</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26.</w:t>
            </w:r>
            <w:r>
              <w:rPr>
                <w:b/>
                <w:sz w:val="24"/>
              </w:rPr>
              <w:tab/>
              <w:t>Confidentialité</w:t>
            </w:r>
          </w:p>
        </w:tc>
        <w:tc>
          <w:tcPr>
            <w:tcW w:w="6662" w:type="dxa"/>
            <w:tcBorders>
              <w:top w:val="nil"/>
              <w:left w:val="nil"/>
              <w:bottom w:val="nil"/>
              <w:right w:val="nil"/>
            </w:tcBorders>
          </w:tcPr>
          <w:p w:rsidR="00B54E97" w:rsidRPr="00747E70" w:rsidRDefault="009A3366">
            <w:pPr>
              <w:spacing w:after="200"/>
              <w:ind w:left="578" w:hanging="578"/>
              <w:jc w:val="both"/>
              <w:rPr>
                <w:lang w:val="fr-CA"/>
              </w:rPr>
            </w:pPr>
            <w:r w:rsidRPr="00747E70">
              <w:rPr>
                <w:sz w:val="24"/>
                <w:lang w:val="fr-CA"/>
              </w:rPr>
              <w:t>26.1</w:t>
            </w:r>
            <w:r w:rsidRPr="00747E70">
              <w:rPr>
                <w:sz w:val="24"/>
                <w:lang w:val="fr-CA"/>
              </w:rPr>
              <w:tab/>
              <w:t xml:space="preserve">Aucune information relative à l’évaluation des offres et à la recommandation d’attribution du Marché ne sera donnée aux soumissionnaires ni à toute autre personne non concernée par ladite procédure tant que la Notification de l’intention d’attribution du Marché n’aura pas été transmise à tous les Soumissionnaires conformément à l’article 43 des IS. </w:t>
            </w:r>
          </w:p>
          <w:p w:rsidR="00B54E97" w:rsidRPr="00747E70" w:rsidRDefault="009A3366">
            <w:pPr>
              <w:spacing w:after="200"/>
              <w:ind w:left="578" w:hanging="578"/>
              <w:jc w:val="both"/>
              <w:rPr>
                <w:lang w:val="fr-CA"/>
              </w:rPr>
            </w:pPr>
            <w:r w:rsidRPr="00747E70">
              <w:rPr>
                <w:sz w:val="24"/>
                <w:lang w:val="fr-CA"/>
              </w:rPr>
              <w:t>26.2</w:t>
            </w:r>
            <w:r w:rsidRPr="00747E70">
              <w:rPr>
                <w:sz w:val="24"/>
                <w:lang w:val="fr-CA"/>
              </w:rPr>
              <w:tab/>
              <w:t>Toute tentative faite par un Soumissionnaire pour influencer le Maître d’Ouvrage lors de l’évaluation des offres ou lors de la décision d’attribution peut entraîner le rejet de son Offre.</w:t>
            </w:r>
          </w:p>
          <w:p w:rsidR="00B54E97" w:rsidRPr="00747E70" w:rsidRDefault="009A3366">
            <w:pPr>
              <w:spacing w:after="200"/>
              <w:ind w:left="578" w:hanging="578"/>
              <w:jc w:val="both"/>
              <w:rPr>
                <w:lang w:val="fr-CA"/>
              </w:rPr>
            </w:pPr>
            <w:r w:rsidRPr="00747E70">
              <w:rPr>
                <w:sz w:val="24"/>
                <w:lang w:val="fr-CA"/>
              </w:rPr>
              <w:t>26.3</w:t>
            </w:r>
            <w:r w:rsidRPr="00747E70">
              <w:rPr>
                <w:sz w:val="24"/>
                <w:lang w:val="fr-CA"/>
              </w:rPr>
              <w:tab/>
              <w:t>Nonobstant les dispositions de l’article 26.2 des IS, entre le moment où les plis seront ouverts et celui où le Marché est attribué, un Soumissionnaire qui souhaite entrer en contact avec le Maître d’Ouvrage pour des motifs ayant trait à son Offre devra le faire uniquement par écrit.</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27.</w:t>
            </w:r>
            <w:r>
              <w:rPr>
                <w:b/>
                <w:sz w:val="24"/>
              </w:rPr>
              <w:tab/>
              <w:t>Éclaircissements concernant les Offres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27.1.</w:t>
            </w:r>
            <w:r w:rsidRPr="00747E70">
              <w:rPr>
                <w:sz w:val="24"/>
                <w:lang w:val="fr-CA"/>
              </w:rPr>
              <w:tab/>
              <w:t>Pour faciliter l’examen, l’évaluation, la comparaison des offres et la vérification des qualifications des Soumissionnaires, le Maître d’Ouvrage a toute latitude pour demander à un Soumissionnaire des éclaircissements sur son offre. Aucun éclaircissement apporté par un Soumissionnaire autrement qu’en réponse à une demande du Maître d’Ouvrage ne sera pris en compte. La demande d’éclaircissement du Maître d’Ouvrage ainsi que la réponse qui y sera apportée seront formulées par écrit. Aucune modification de prix, ni aucun changement substantiel de l’Offre (y compris un changement dans le Montant de son Offre fait à l’initiative du Soumissionnaire) ne seront demandés, offerts ou autorisés, si ce n’est pour confirmer la correction des erreurs arithmétiques découvertes par le Maître d’Ouvrage lors de l’évaluation des offres en application de l’article 31 des IS.</w:t>
            </w:r>
          </w:p>
          <w:p w:rsidR="00B54E97" w:rsidRPr="00747E70" w:rsidRDefault="009A3366">
            <w:pPr>
              <w:spacing w:after="200"/>
              <w:ind w:left="576" w:hanging="576"/>
              <w:jc w:val="both"/>
              <w:rPr>
                <w:lang w:val="fr-CA"/>
              </w:rPr>
            </w:pPr>
            <w:r w:rsidRPr="00747E70">
              <w:rPr>
                <w:sz w:val="24"/>
                <w:lang w:val="fr-CA"/>
              </w:rPr>
              <w:t>27.2.</w:t>
            </w:r>
            <w:r w:rsidRPr="00747E70">
              <w:rPr>
                <w:sz w:val="24"/>
                <w:lang w:val="fr-CA"/>
              </w:rPr>
              <w:tab/>
              <w:t>L’offre d’un Soumissionnaire qui ne fournit pas les éclaircissements sur son Offre avant la date et l’heure spécifiée par le Maître d’Ouvrage dans sa demande d’éclaircissement sera susceptible d’être rejetée.</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28.</w:t>
            </w:r>
            <w:r>
              <w:rPr>
                <w:b/>
                <w:sz w:val="24"/>
              </w:rPr>
              <w:tab/>
              <w:t xml:space="preserve">Divergences, réserves ou omissions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28.1</w:t>
            </w:r>
            <w:r w:rsidRPr="00747E70">
              <w:rPr>
                <w:sz w:val="24"/>
                <w:lang w:val="fr-CA"/>
              </w:rPr>
              <w:tab/>
              <w:t>Aux fins de l’évaluation des Offres, les définitions suivantes s’appliqueront :</w:t>
            </w:r>
          </w:p>
          <w:p w:rsidR="00B54E97" w:rsidRPr="00747E70" w:rsidRDefault="009A3366">
            <w:pPr>
              <w:spacing w:after="200"/>
              <w:ind w:left="1152" w:hanging="552"/>
              <w:jc w:val="both"/>
              <w:rPr>
                <w:lang w:val="fr-CA"/>
              </w:rPr>
            </w:pPr>
            <w:r w:rsidRPr="00747E70">
              <w:rPr>
                <w:sz w:val="24"/>
                <w:lang w:val="fr-CA"/>
              </w:rPr>
              <w:t>(a)</w:t>
            </w:r>
            <w:r w:rsidRPr="00747E70">
              <w:rPr>
                <w:sz w:val="24"/>
                <w:lang w:val="fr-CA"/>
              </w:rPr>
              <w:tab/>
              <w:t>Une « divergence » est un écart par rapport aux stipulations du Dossier d’Appel d’Offres ;</w:t>
            </w:r>
          </w:p>
          <w:p w:rsidR="00B54E97" w:rsidRPr="00747E70" w:rsidRDefault="009A3366">
            <w:pPr>
              <w:spacing w:after="200"/>
              <w:ind w:left="1152" w:hanging="552"/>
              <w:jc w:val="both"/>
              <w:rPr>
                <w:lang w:val="fr-CA"/>
              </w:rPr>
            </w:pPr>
            <w:r w:rsidRPr="00747E70">
              <w:rPr>
                <w:sz w:val="24"/>
                <w:lang w:val="fr-CA"/>
              </w:rPr>
              <w:t>b)</w:t>
            </w:r>
            <w:r w:rsidRPr="00747E70">
              <w:rPr>
                <w:sz w:val="24"/>
                <w:lang w:val="fr-CA"/>
              </w:rPr>
              <w:tab/>
              <w:t xml:space="preserve">Une « réserve » est la formulation d’une conditionnalité restrictive, ou la non acceptation d’une disposition requise par le Dossier d’Appel d’Offres ; et </w:t>
            </w:r>
          </w:p>
          <w:p w:rsidR="00B54E97" w:rsidRPr="00747E70" w:rsidRDefault="009A3366">
            <w:pPr>
              <w:spacing w:after="200"/>
              <w:ind w:left="1152" w:hanging="552"/>
              <w:jc w:val="both"/>
              <w:rPr>
                <w:lang w:val="fr-CA"/>
              </w:rPr>
            </w:pPr>
            <w:r w:rsidRPr="00747E70">
              <w:rPr>
                <w:sz w:val="24"/>
                <w:lang w:val="fr-CA"/>
              </w:rPr>
              <w:t>(c)</w:t>
            </w:r>
            <w:r w:rsidRPr="00747E70">
              <w:rPr>
                <w:sz w:val="24"/>
                <w:lang w:val="fr-CA"/>
              </w:rPr>
              <w:tab/>
              <w:t xml:space="preserve">Une « omission » est l’absence totale ou partielle des renseignements et documents exigés par le Dossier d’Appel d’Offres. </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29.</w:t>
            </w:r>
            <w:r>
              <w:rPr>
                <w:b/>
                <w:sz w:val="24"/>
              </w:rPr>
              <w:tab/>
              <w:t>Conformité des offres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29.1</w:t>
            </w:r>
            <w:r w:rsidRPr="00747E70">
              <w:rPr>
                <w:sz w:val="24"/>
                <w:lang w:val="fr-CA"/>
              </w:rPr>
              <w:tab/>
              <w:t>Le Maître d’Ouvrage établira la conformité de l’Offre sur la base de son seul contenu, tel que défini à l’article 11 des IS.</w:t>
            </w:r>
          </w:p>
          <w:p w:rsidR="00B54E97" w:rsidRPr="00747E70" w:rsidRDefault="009A3366">
            <w:pPr>
              <w:spacing w:after="200"/>
              <w:ind w:left="576" w:hanging="576"/>
              <w:jc w:val="both"/>
              <w:rPr>
                <w:lang w:val="fr-CA"/>
              </w:rPr>
            </w:pPr>
            <w:r w:rsidRPr="00747E70">
              <w:rPr>
                <w:sz w:val="24"/>
                <w:lang w:val="fr-CA"/>
              </w:rPr>
              <w:t>29.2</w:t>
            </w:r>
            <w:r w:rsidRPr="00747E70">
              <w:rPr>
                <w:sz w:val="24"/>
                <w:lang w:val="fr-CA"/>
              </w:rPr>
              <w:tab/>
              <w:t xml:space="preserve">Une Offre conforme pour l’essentiel est une Offre conforme aux dispositions du Dossier d’Appel d’Offres, sans divergence, réserve ou omission importante. Les divergences, réserves ou omissions importantes sont celles qui : </w:t>
            </w:r>
          </w:p>
          <w:p w:rsidR="00B54E97" w:rsidRPr="00747E70" w:rsidRDefault="009A3366">
            <w:pPr>
              <w:spacing w:after="200"/>
              <w:ind w:left="576" w:hanging="480"/>
              <w:rPr>
                <w:lang w:val="fr-CA"/>
              </w:rPr>
            </w:pPr>
            <w:r w:rsidRPr="00747E70">
              <w:rPr>
                <w:sz w:val="24"/>
                <w:lang w:val="fr-CA"/>
              </w:rPr>
              <w:t>(a)</w:t>
            </w:r>
            <w:r w:rsidRPr="00747E70">
              <w:rPr>
                <w:sz w:val="24"/>
                <w:lang w:val="fr-CA"/>
              </w:rPr>
              <w:tab/>
              <w:t xml:space="preserve">si elles étaient acceptées, </w:t>
            </w:r>
          </w:p>
          <w:p w:rsidR="00B54E97" w:rsidRPr="00747E70" w:rsidRDefault="009A3366">
            <w:pPr>
              <w:spacing w:after="200"/>
              <w:ind w:left="1592" w:hanging="283"/>
              <w:rPr>
                <w:lang w:val="fr-CA"/>
              </w:rPr>
            </w:pPr>
            <w:r w:rsidRPr="00747E70">
              <w:rPr>
                <w:sz w:val="24"/>
                <w:lang w:val="fr-CA"/>
              </w:rPr>
              <w:t>(i)</w:t>
            </w:r>
            <w:r w:rsidRPr="00747E70">
              <w:rPr>
                <w:sz w:val="24"/>
                <w:lang w:val="fr-CA"/>
              </w:rPr>
              <w:tab/>
              <w:t xml:space="preserve">limiteraient de manière importante la portée, la qualité ou les performances des travaux spécifiés dans le Marché ; ou </w:t>
            </w:r>
          </w:p>
          <w:p w:rsidR="00B54E97" w:rsidRPr="00747E70" w:rsidRDefault="009A3366">
            <w:pPr>
              <w:spacing w:after="200"/>
              <w:ind w:left="1592" w:hanging="283"/>
              <w:rPr>
                <w:lang w:val="fr-CA"/>
              </w:rPr>
            </w:pPr>
            <w:r w:rsidRPr="00747E70">
              <w:rPr>
                <w:sz w:val="24"/>
                <w:lang w:val="fr-CA"/>
              </w:rPr>
              <w:t>(ii)</w:t>
            </w:r>
            <w:r w:rsidRPr="00747E70">
              <w:rPr>
                <w:sz w:val="24"/>
                <w:lang w:val="fr-CA"/>
              </w:rPr>
              <w:tab/>
              <w:t xml:space="preserve">limiteraient, d’une manière importante et non conforme au Dossier d’Appel d’Offres, les droits du Maître d’Ouvrage ou les obligations du Soumissionnaire au titre du Marché ; ou </w:t>
            </w:r>
          </w:p>
          <w:p w:rsidR="00B54E97" w:rsidRPr="00747E70" w:rsidRDefault="009A3366">
            <w:pPr>
              <w:spacing w:after="200"/>
              <w:ind w:left="576" w:hanging="480"/>
              <w:rPr>
                <w:lang w:val="fr-CA"/>
              </w:rPr>
            </w:pPr>
            <w:r w:rsidRPr="00747E70">
              <w:rPr>
                <w:sz w:val="24"/>
                <w:lang w:val="fr-CA"/>
              </w:rPr>
              <w:t>(b)</w:t>
            </w:r>
            <w:r w:rsidRPr="00747E70">
              <w:rPr>
                <w:sz w:val="24"/>
                <w:lang w:val="fr-CA"/>
              </w:rPr>
              <w:tab/>
              <w:t>si elles étaient rectifiées, seraient préjudiciable aux autres Soumissionnaires ayant présenté des offres conformes pour l’essentiel.</w:t>
            </w:r>
          </w:p>
          <w:p w:rsidR="00B54E97" w:rsidRPr="00747E70" w:rsidRDefault="009A3366">
            <w:pPr>
              <w:spacing w:after="200"/>
              <w:ind w:left="576" w:hanging="576"/>
              <w:jc w:val="both"/>
              <w:rPr>
                <w:lang w:val="fr-CA"/>
              </w:rPr>
            </w:pPr>
            <w:r w:rsidRPr="00747E70">
              <w:rPr>
                <w:sz w:val="24"/>
                <w:lang w:val="fr-CA"/>
              </w:rPr>
              <w:t>29.3</w:t>
            </w:r>
            <w:r w:rsidRPr="00747E70">
              <w:rPr>
                <w:sz w:val="24"/>
                <w:lang w:val="fr-CA"/>
              </w:rPr>
              <w:tab/>
              <w:t>Le Maître d’Ouvrage examinera les aspects techniques de l’offre en application de l’article 16 des IS, notamment pour s’assurer que toutes les exigences de la Section VII (Spécifications techniques et plans) ont été satisfaites sans divergence, réserve ou omission importante.</w:t>
            </w:r>
          </w:p>
          <w:p w:rsidR="00B54E97" w:rsidRPr="00747E70" w:rsidRDefault="009A3366">
            <w:pPr>
              <w:spacing w:after="200"/>
              <w:ind w:left="576" w:hanging="576"/>
              <w:jc w:val="both"/>
              <w:rPr>
                <w:lang w:val="fr-CA"/>
              </w:rPr>
            </w:pPr>
            <w:r w:rsidRPr="00747E70">
              <w:rPr>
                <w:sz w:val="24"/>
                <w:lang w:val="fr-CA"/>
              </w:rPr>
              <w:lastRenderedPageBreak/>
              <w:t>29.4</w:t>
            </w:r>
            <w:r w:rsidRPr="00747E70">
              <w:rPr>
                <w:sz w:val="24"/>
                <w:lang w:val="fr-CA"/>
              </w:rPr>
              <w:tab/>
              <w:t xml:space="preserve">Le Maître d’Ouvrage écartera toute offre qui n’est pas conforme pour l’essentiel aux dispositions du Dossier d’Appel d’Offres et le Soumissionnaire ne pourra pas par la suite la rendre conforme en apportant des corrections aux divergences, réserves ou omissions importantes constatées. </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30.</w:t>
            </w:r>
            <w:r>
              <w:rPr>
                <w:b/>
                <w:sz w:val="24"/>
              </w:rPr>
              <w:tab/>
              <w:t>Non-Conformité et erreurs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30.1</w:t>
            </w:r>
            <w:r w:rsidRPr="00747E70">
              <w:rPr>
                <w:sz w:val="24"/>
                <w:lang w:val="fr-CA"/>
              </w:rPr>
              <w:tab/>
              <w:t>Lorsqu’une offre est conforme pour l’essentiel, le Maître d’Ouvrage peut tolérer toute non-conformité ou omission qui ne constitue pas une divergence importante par rapport aux conditions de l’appel d’offres.</w:t>
            </w:r>
          </w:p>
          <w:p w:rsidR="00B54E97" w:rsidRPr="00747E70" w:rsidRDefault="009A3366">
            <w:pPr>
              <w:spacing w:after="200"/>
              <w:ind w:left="576" w:hanging="576"/>
              <w:jc w:val="both"/>
              <w:rPr>
                <w:lang w:val="fr-CA"/>
              </w:rPr>
            </w:pPr>
            <w:r w:rsidRPr="00747E70">
              <w:rPr>
                <w:sz w:val="24"/>
                <w:lang w:val="fr-CA"/>
              </w:rPr>
              <w:t>30.2</w:t>
            </w:r>
            <w:r w:rsidRPr="00747E70">
              <w:rPr>
                <w:sz w:val="24"/>
                <w:lang w:val="fr-CA"/>
              </w:rPr>
              <w:tab/>
              <w:t xml:space="preserve">Lorsqu’une offre est conforme pour l’essentiel aux dispositions du Dossier d’Appel d’Offres, le Maître d’Ouvrage peut demander au Soumissionnaire de présenter, dans un délai raisonnable, les informations, ou la documentation, nécessaires pour remédier à la non-conformité mineure constatée dans l’Offre en comparaison avec la documentation requise par le Dossier d’Appel d’Offres. Une telle demande ne peut, en aucun cas, porter sur un élément reflété dans le Montant de l’Offre. Le Soumissionnaire qui ne donnerait pas suite à cette demande peut voir son offre écartée. </w:t>
            </w:r>
          </w:p>
          <w:p w:rsidR="00B54E97" w:rsidRPr="00747E70" w:rsidRDefault="009A3366">
            <w:pPr>
              <w:spacing w:after="200"/>
              <w:ind w:left="576" w:hanging="576"/>
              <w:jc w:val="both"/>
              <w:rPr>
                <w:lang w:val="fr-CA"/>
              </w:rPr>
            </w:pPr>
            <w:r w:rsidRPr="00747E70">
              <w:rPr>
                <w:sz w:val="24"/>
                <w:lang w:val="fr-CA"/>
              </w:rPr>
              <w:t>30.3</w:t>
            </w:r>
            <w:r w:rsidRPr="00747E70">
              <w:rPr>
                <w:sz w:val="24"/>
                <w:lang w:val="fr-CA"/>
              </w:rPr>
              <w:tab/>
              <w:t xml:space="preserve">Lorsqu’une Offre est conforme pour l’essentiel aux dispositions du Dossier d’Appel d’Offres, le Maître d’Ouvrage rectifiera les non-conformités ou omissions mineures qui affectent le Montant de l’Offre. A cet effet, le Montant de l’Offre sera ajusté, uniquement aux fins de l’évaluation, pour tenir compte de l’élément manquant ou non conforme de la manière indiquée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en ajoutant la moyenne des prix de l’élément ou composant fournis par les autres soumissionnaires ayant remis des offres substantiellement conformes. Si le prix de cet élément ou composant ne peut pas être estimé par la prise en compte du prix des autres offres substantiellement conformes, le Maître d’Ouvrage fera sa propre estimation.</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31.</w:t>
            </w:r>
            <w:r>
              <w:rPr>
                <w:b/>
                <w:sz w:val="24"/>
              </w:rPr>
              <w:tab/>
              <w:t>Correction des erreurs arithmétiques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31.1</w:t>
            </w:r>
            <w:r w:rsidRPr="00747E70">
              <w:rPr>
                <w:sz w:val="24"/>
                <w:lang w:val="fr-CA"/>
              </w:rPr>
              <w:tab/>
              <w:t>Lorsqu’une Offre est conforme pour l’essentiel, le Maître d’Ouvrage en rectifiera les erreurs arithmétiques sur la base suivante :</w:t>
            </w:r>
          </w:p>
          <w:p w:rsidR="00B54E97" w:rsidRPr="00747E70" w:rsidRDefault="009A3366">
            <w:pPr>
              <w:spacing w:after="200"/>
              <w:ind w:left="1167" w:hanging="567"/>
              <w:jc w:val="both"/>
              <w:rPr>
                <w:lang w:val="fr-CA"/>
              </w:rPr>
            </w:pPr>
            <w:r w:rsidRPr="00747E70">
              <w:rPr>
                <w:sz w:val="24"/>
                <w:lang w:val="fr-CA"/>
              </w:rPr>
              <w:t>(a)</w:t>
            </w:r>
            <w:r w:rsidRPr="00747E70">
              <w:rPr>
                <w:sz w:val="24"/>
                <w:lang w:val="fr-CA"/>
              </w:rPr>
              <w:tab/>
              <w:t xml:space="preserve">Dans le cas d’un Marché à prix unitaires seulement, </w:t>
            </w:r>
            <w:r w:rsidRPr="00747E70">
              <w:rPr>
                <w:sz w:val="24"/>
                <w:lang w:val="fr-CA"/>
              </w:rPr>
              <w:lastRenderedPageBreak/>
              <w:t xml:space="preserve">s’il existe une contradiction entre le prix unitaire et le prix total obtenu en multipliant le prix unitaire par la quantité correspondante, le prix unitaire fera foi et le prix total sera rectifié, à moins que, de l’avis du Maître d’Ouvrage, la virgule des décimales du prix unitaire soit manifestement mal placée, auquel cas le prix total indiqué prévaudra et le prix unitaire sera rectifié ; </w:t>
            </w:r>
          </w:p>
          <w:p w:rsidR="00B54E97" w:rsidRPr="00747E70" w:rsidRDefault="009A3366">
            <w:pPr>
              <w:spacing w:after="200"/>
              <w:ind w:left="1167" w:hanging="567"/>
              <w:jc w:val="both"/>
              <w:rPr>
                <w:lang w:val="fr-CA"/>
              </w:rPr>
            </w:pPr>
            <w:r w:rsidRPr="00747E70">
              <w:rPr>
                <w:sz w:val="24"/>
                <w:lang w:val="fr-CA"/>
              </w:rPr>
              <w:t>(b)</w:t>
            </w:r>
            <w:r w:rsidRPr="00747E70">
              <w:rPr>
                <w:sz w:val="24"/>
                <w:lang w:val="fr-CA"/>
              </w:rPr>
              <w:tab/>
              <w:t xml:space="preserve">Si le total obtenu par addition ou soustraction des sous totaux n’est pas exact, les sous totaux feront foi et le total sera rectifié ; et </w:t>
            </w:r>
          </w:p>
          <w:p w:rsidR="00B54E97" w:rsidRPr="00747E70" w:rsidRDefault="009A3366">
            <w:pPr>
              <w:spacing w:after="200"/>
              <w:ind w:left="1167" w:hanging="567"/>
              <w:jc w:val="both"/>
              <w:rPr>
                <w:lang w:val="fr-CA"/>
              </w:rPr>
            </w:pPr>
            <w:r w:rsidRPr="00747E70">
              <w:rPr>
                <w:sz w:val="24"/>
                <w:lang w:val="fr-CA"/>
              </w:rPr>
              <w:t>(c)</w:t>
            </w:r>
            <w:r w:rsidRPr="00747E70">
              <w:rPr>
                <w:sz w:val="24"/>
                <w:lang w:val="fr-CA"/>
              </w:rPr>
              <w:tab/>
              <w:t>S’il existe une contradiction entre le montant indiqué en lettres et le montant indiqué en chiffres, le montant en lettres fera foi, à moins que ce montant ne soit entaché d’une erreur arithmétique, auquel cas le montant en chiffres prévaudra sous réserve des alinéas a) et b) ci-dessus.</w:t>
            </w:r>
          </w:p>
          <w:p w:rsidR="00B54E97" w:rsidRPr="00747E70" w:rsidRDefault="009A3366">
            <w:pPr>
              <w:spacing w:after="200"/>
              <w:ind w:left="576" w:hanging="576"/>
              <w:jc w:val="both"/>
              <w:rPr>
                <w:lang w:val="fr-CA"/>
              </w:rPr>
            </w:pPr>
            <w:r w:rsidRPr="00747E70">
              <w:rPr>
                <w:sz w:val="24"/>
                <w:lang w:val="fr-CA"/>
              </w:rPr>
              <w:t>31.2</w:t>
            </w:r>
            <w:r w:rsidRPr="00747E70">
              <w:rPr>
                <w:sz w:val="24"/>
                <w:lang w:val="fr-CA"/>
              </w:rPr>
              <w:tab/>
              <w:t xml:space="preserve">Il sera demandé au Soumissionnaire d’accepter la correction des erreurs arithmétiques. Si le Soumissionnaire n’accepte pas les corrections apportées en conformité avec l’article 31.1, son offre sera écartée. </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lastRenderedPageBreak/>
              <w:t>32.</w:t>
            </w:r>
            <w:r w:rsidRPr="00747E70">
              <w:rPr>
                <w:b/>
                <w:sz w:val="24"/>
                <w:lang w:val="fr-CA"/>
              </w:rPr>
              <w:tab/>
              <w:t>Conversion en une seule monnaie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32.1</w:t>
            </w:r>
            <w:r w:rsidRPr="00747E70">
              <w:rPr>
                <w:sz w:val="24"/>
                <w:lang w:val="fr-CA"/>
              </w:rPr>
              <w:tab/>
              <w:t xml:space="preserve">Aux fins d’évaluation et de comparaison des Offres, le Maître d’Ouvrage convertira tous les prix des offres exprimés en diverses monnaies dans la monnaie spécifiée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33.</w:t>
            </w:r>
            <w:r>
              <w:rPr>
                <w:b/>
                <w:sz w:val="24"/>
              </w:rPr>
              <w:tab/>
              <w:t>Marge de préférence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33.1</w:t>
            </w:r>
            <w:r w:rsidRPr="00747E70">
              <w:rPr>
                <w:sz w:val="24"/>
                <w:lang w:val="fr-CA"/>
              </w:rPr>
              <w:tab/>
              <w:t xml:space="preserve">Sauf stipulation contraire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aucune marge de préférence ne sera accordée. </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34.</w:t>
            </w:r>
            <w:r>
              <w:rPr>
                <w:b/>
                <w:sz w:val="24"/>
              </w:rPr>
              <w:tab/>
              <w:t>Sous-traitants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34.1</w:t>
            </w:r>
            <w:r w:rsidRPr="00747E70">
              <w:rPr>
                <w:sz w:val="24"/>
                <w:lang w:val="fr-CA"/>
              </w:rPr>
              <w:tab/>
              <w:t xml:space="preserve">Le Maître d’Ouvrage n’entend pas faire exécuter certaines parties spécifiques des travaux par des sous-traitants sélectionnés à l’avance par le Maître d’Ouvrage, sauf disposition contraire </w:t>
            </w:r>
            <w:r w:rsidRPr="00747E70">
              <w:rPr>
                <w:b/>
                <w:sz w:val="24"/>
                <w:lang w:val="fr-CA"/>
              </w:rPr>
              <w:t>dans les DPAO</w:t>
            </w:r>
            <w:r w:rsidRPr="00747E70">
              <w:rPr>
                <w:sz w:val="24"/>
                <w:lang w:val="fr-CA"/>
              </w:rPr>
              <w:t>.</w:t>
            </w:r>
          </w:p>
          <w:p w:rsidR="00B54E97" w:rsidRPr="00747E70" w:rsidRDefault="009A3366">
            <w:pPr>
              <w:spacing w:after="200"/>
              <w:ind w:left="576" w:hanging="576"/>
              <w:jc w:val="both"/>
              <w:rPr>
                <w:lang w:val="fr-CA"/>
              </w:rPr>
            </w:pPr>
            <w:r w:rsidRPr="00747E70">
              <w:rPr>
                <w:sz w:val="24"/>
                <w:lang w:val="fr-CA"/>
              </w:rPr>
              <w:t>34.2</w:t>
            </w:r>
            <w:r w:rsidRPr="00747E70">
              <w:rPr>
                <w:sz w:val="24"/>
                <w:lang w:val="fr-CA"/>
              </w:rPr>
              <w:tab/>
              <w:t xml:space="preserve">Les Soumissionnaires peuvent proposer une sous-traitance à concurrence du pourcentage de la valeur du Marché ou du volume des Travaux tel que </w:t>
            </w:r>
            <w:r w:rsidRPr="00747E70">
              <w:rPr>
                <w:b/>
                <w:sz w:val="24"/>
                <w:lang w:val="fr-CA"/>
              </w:rPr>
              <w:t>prévu aux</w:t>
            </w:r>
            <w:r w:rsidRPr="00747E70">
              <w:rPr>
                <w:sz w:val="24"/>
                <w:lang w:val="fr-CA"/>
              </w:rPr>
              <w:t xml:space="preserve"> </w:t>
            </w:r>
            <w:r w:rsidRPr="00747E70">
              <w:rPr>
                <w:b/>
                <w:sz w:val="24"/>
                <w:lang w:val="fr-CA"/>
              </w:rPr>
              <w:t>DPAO</w:t>
            </w:r>
            <w:r w:rsidRPr="00747E70">
              <w:rPr>
                <w:sz w:val="24"/>
                <w:lang w:val="fr-CA"/>
              </w:rPr>
              <w:t xml:space="preserve">. Les sous-traitants proposés par le Soumissionnaire doivent être pleinement qualifiés pour la partie des travaux qui leur </w:t>
            </w:r>
            <w:r w:rsidRPr="00747E70">
              <w:rPr>
                <w:sz w:val="24"/>
                <w:lang w:val="fr-CA"/>
              </w:rPr>
              <w:lastRenderedPageBreak/>
              <w:t>incomberait.</w:t>
            </w:r>
          </w:p>
          <w:p w:rsidR="00B54E97" w:rsidRPr="00747E70" w:rsidRDefault="009A3366">
            <w:pPr>
              <w:spacing w:after="200"/>
              <w:ind w:left="576" w:hanging="576"/>
              <w:jc w:val="both"/>
              <w:rPr>
                <w:lang w:val="fr-CA"/>
              </w:rPr>
            </w:pPr>
            <w:r w:rsidRPr="00747E70">
              <w:rPr>
                <w:sz w:val="24"/>
                <w:lang w:val="fr-CA"/>
              </w:rPr>
              <w:t>34.3</w:t>
            </w:r>
            <w:r w:rsidRPr="00747E70">
              <w:rPr>
                <w:sz w:val="24"/>
                <w:lang w:val="fr-CA"/>
              </w:rPr>
              <w:tab/>
              <w:t xml:space="preserve">Les qualifications des sous-traitants ne seront pas utilisées par le Soumissionnaire pour justifier sa propre qualification à exécuter le Marché, à moins que la partie spécifique des Travaux à réaliser par un Sous-traitant n’ait été identifié par le Maître d’Ouvrage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comme susceptible d’être réalisé par des « Sous-traitants spécialisés » ; dans un tel cas, l’expérience du Sous-traitant spécialisé sera prise en compte aux fins d’évaluation de la qualification du Soumissionnaire.</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35.</w:t>
            </w:r>
            <w:r>
              <w:rPr>
                <w:b/>
                <w:sz w:val="24"/>
              </w:rPr>
              <w:tab/>
              <w:t>Évaluation des Offres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35.1</w:t>
            </w:r>
            <w:r w:rsidRPr="00747E70">
              <w:rPr>
                <w:sz w:val="24"/>
                <w:lang w:val="fr-CA"/>
              </w:rPr>
              <w:tab/>
              <w:t xml:space="preserve">Pour évaluer les Offres, le Maître d’Ouvrage n’utilisera que les critères et méthodes définis dans la présente clause et dans la Section III, Critères d’évaluation et de qualification. Le recours à tous autre critères et/ou méthodes ne sera pas permis. Par le moyen de ces critères et méthodes, le Maître d’Ouvrage déterminera l’Offre la plus avantageuse en conformité avec l’article 40 des IS. </w:t>
            </w:r>
          </w:p>
          <w:p w:rsidR="00B54E97" w:rsidRPr="00747E70" w:rsidRDefault="009A3366">
            <w:pPr>
              <w:spacing w:after="200"/>
              <w:ind w:left="576" w:hanging="576"/>
              <w:rPr>
                <w:lang w:val="fr-CA"/>
              </w:rPr>
            </w:pPr>
            <w:r w:rsidRPr="00747E70">
              <w:rPr>
                <w:sz w:val="24"/>
                <w:lang w:val="fr-CA"/>
              </w:rPr>
              <w:t>35.2</w:t>
            </w:r>
            <w:r w:rsidRPr="00747E70">
              <w:rPr>
                <w:sz w:val="24"/>
                <w:lang w:val="fr-CA"/>
              </w:rPr>
              <w:tab/>
              <w:t>Pour évaluer les offres, le Maître d’Ouvrage prendra en compte les éléments ci-après :</w:t>
            </w:r>
          </w:p>
          <w:p w:rsidR="00B54E97" w:rsidRPr="00747E70" w:rsidRDefault="009A3366">
            <w:pPr>
              <w:spacing w:after="200"/>
              <w:ind w:left="1152" w:hanging="495"/>
              <w:jc w:val="both"/>
              <w:rPr>
                <w:lang w:val="fr-CA"/>
              </w:rPr>
            </w:pPr>
            <w:r w:rsidRPr="00747E70">
              <w:rPr>
                <w:sz w:val="24"/>
                <w:lang w:val="fr-CA"/>
              </w:rPr>
              <w:t>(a)</w:t>
            </w:r>
            <w:r w:rsidRPr="00747E70">
              <w:rPr>
                <w:sz w:val="24"/>
                <w:lang w:val="fr-CA"/>
              </w:rPr>
              <w:tab/>
              <w:t>le Montant de l’Offre, en excluant les Sommes à valoir et, le cas échéant, les provisions pour imprévus figurant dans le récapitulatif du Détail quantitatif et estimatif, mais en ajoutant le montant des Travaux en régie, lorsqu’ils sont chiffrés de façon compétitive ;</w:t>
            </w:r>
          </w:p>
          <w:p w:rsidR="00B54E97" w:rsidRPr="00747E70" w:rsidRDefault="009A3366">
            <w:pPr>
              <w:spacing w:after="200"/>
              <w:ind w:left="1152" w:hanging="495"/>
              <w:jc w:val="both"/>
              <w:rPr>
                <w:lang w:val="fr-CA"/>
              </w:rPr>
            </w:pPr>
            <w:r w:rsidRPr="00747E70">
              <w:rPr>
                <w:sz w:val="24"/>
                <w:lang w:val="fr-CA"/>
              </w:rPr>
              <w:t>(b)</w:t>
            </w:r>
            <w:r w:rsidRPr="00747E70">
              <w:rPr>
                <w:sz w:val="24"/>
                <w:lang w:val="fr-CA"/>
              </w:rPr>
              <w:tab/>
              <w:t>les ajustements apportés au prix pour rectifier les erreurs arithmétiques en application de l’article 31.1 des IS ;</w:t>
            </w:r>
          </w:p>
          <w:p w:rsidR="00B54E97" w:rsidRPr="00747E70" w:rsidRDefault="009A3366">
            <w:pPr>
              <w:spacing w:after="200"/>
              <w:ind w:left="1152" w:hanging="495"/>
              <w:jc w:val="both"/>
              <w:rPr>
                <w:lang w:val="fr-CA"/>
              </w:rPr>
            </w:pPr>
            <w:r w:rsidRPr="00747E70">
              <w:rPr>
                <w:sz w:val="24"/>
                <w:lang w:val="fr-CA"/>
              </w:rPr>
              <w:t>(c)</w:t>
            </w:r>
            <w:r w:rsidRPr="00747E70">
              <w:rPr>
                <w:sz w:val="24"/>
                <w:lang w:val="fr-CA"/>
              </w:rPr>
              <w:tab/>
              <w:t>les ajustements imputables aux rabais offerts en application de l’article 14.4 des IS ;</w:t>
            </w:r>
          </w:p>
          <w:p w:rsidR="00B54E97" w:rsidRPr="00747E70" w:rsidRDefault="009A3366">
            <w:pPr>
              <w:spacing w:after="200"/>
              <w:ind w:left="1152" w:hanging="495"/>
              <w:jc w:val="both"/>
              <w:rPr>
                <w:lang w:val="fr-CA"/>
              </w:rPr>
            </w:pPr>
            <w:r w:rsidRPr="00747E70">
              <w:rPr>
                <w:sz w:val="24"/>
                <w:lang w:val="fr-CA"/>
              </w:rPr>
              <w:t>(d)</w:t>
            </w:r>
            <w:r w:rsidRPr="00747E70">
              <w:rPr>
                <w:sz w:val="24"/>
                <w:lang w:val="fr-CA"/>
              </w:rPr>
              <w:tab/>
              <w:t>la conversion en une seule monnaie des montants résultant des opérations a), b) et c) ci-dessus, conformément aux dispositions de l’article 32 des IS ;</w:t>
            </w:r>
          </w:p>
          <w:p w:rsidR="00B54E97" w:rsidRPr="00747E70" w:rsidRDefault="009A3366">
            <w:pPr>
              <w:spacing w:after="200"/>
              <w:ind w:left="1152" w:hanging="495"/>
              <w:jc w:val="both"/>
              <w:rPr>
                <w:lang w:val="fr-CA"/>
              </w:rPr>
            </w:pPr>
            <w:r w:rsidRPr="00747E70">
              <w:rPr>
                <w:sz w:val="24"/>
                <w:lang w:val="fr-CA"/>
              </w:rPr>
              <w:t>(e)</w:t>
            </w:r>
            <w:r w:rsidRPr="00747E70">
              <w:rPr>
                <w:sz w:val="24"/>
                <w:lang w:val="fr-CA"/>
              </w:rPr>
              <w:tab/>
              <w:t>les ajustements résultant de toute autre modification, divergence ou réserve quantifiable calculés conformément à l’article 30.3 des IS ; et</w:t>
            </w:r>
          </w:p>
          <w:p w:rsidR="00B54E97" w:rsidRPr="00747E70" w:rsidRDefault="009A3366">
            <w:pPr>
              <w:spacing w:after="200"/>
              <w:ind w:left="1152" w:hanging="495"/>
              <w:jc w:val="both"/>
              <w:rPr>
                <w:lang w:val="fr-CA"/>
              </w:rPr>
            </w:pPr>
            <w:r w:rsidRPr="00747E70">
              <w:rPr>
                <w:sz w:val="24"/>
                <w:lang w:val="fr-CA"/>
              </w:rPr>
              <w:lastRenderedPageBreak/>
              <w:t>(f)</w:t>
            </w:r>
            <w:r w:rsidRPr="00747E70">
              <w:rPr>
                <w:sz w:val="24"/>
                <w:lang w:val="fr-CA"/>
              </w:rPr>
              <w:tab/>
              <w:t>les ajustements résultant de l’utilisation des facteurs d’évaluation additionnels stipulés</w:t>
            </w:r>
            <w:r w:rsidRPr="00747E70">
              <w:rPr>
                <w:b/>
                <w:sz w:val="24"/>
                <w:lang w:val="fr-CA"/>
              </w:rPr>
              <w:t xml:space="preserve"> dans les</w:t>
            </w:r>
            <w:r w:rsidRPr="00747E70">
              <w:rPr>
                <w:sz w:val="24"/>
                <w:lang w:val="fr-CA"/>
              </w:rPr>
              <w:t xml:space="preserve"> </w:t>
            </w:r>
            <w:r w:rsidRPr="00747E70">
              <w:rPr>
                <w:b/>
                <w:sz w:val="24"/>
                <w:lang w:val="fr-CA"/>
              </w:rPr>
              <w:t>DPAO</w:t>
            </w:r>
            <w:r w:rsidRPr="00747E70">
              <w:rPr>
                <w:sz w:val="24"/>
                <w:lang w:val="fr-CA"/>
              </w:rPr>
              <w:t xml:space="preserve"> et à la Section III, Critères d’évaluation et de qualification.</w:t>
            </w:r>
          </w:p>
          <w:p w:rsidR="00B54E97" w:rsidRPr="00747E70" w:rsidRDefault="009A3366">
            <w:pPr>
              <w:spacing w:after="200"/>
              <w:ind w:left="576" w:hanging="576"/>
              <w:jc w:val="both"/>
              <w:rPr>
                <w:lang w:val="fr-CA"/>
              </w:rPr>
            </w:pPr>
            <w:r w:rsidRPr="00747E70">
              <w:rPr>
                <w:sz w:val="24"/>
                <w:lang w:val="fr-CA"/>
              </w:rPr>
              <w:t>35.3</w:t>
            </w:r>
            <w:r w:rsidRPr="00747E70">
              <w:rPr>
                <w:sz w:val="24"/>
                <w:lang w:val="fr-CA"/>
              </w:rPr>
              <w:tab/>
              <w:t>L’effet éventuel des formules de révision des prix figurant dans les CCAG et CCAP qui seront appliquées durant la période d’exécution du Marché, ne sera pas pris en considération lors de l’évaluation des offres.</w:t>
            </w:r>
          </w:p>
          <w:p w:rsidR="00B54E97" w:rsidRPr="00747E70" w:rsidRDefault="009A3366">
            <w:pPr>
              <w:spacing w:after="200"/>
              <w:ind w:left="576" w:hanging="576"/>
              <w:jc w:val="both"/>
              <w:rPr>
                <w:lang w:val="fr-CA"/>
              </w:rPr>
            </w:pPr>
            <w:r w:rsidRPr="00747E70">
              <w:rPr>
                <w:sz w:val="24"/>
                <w:lang w:val="fr-CA"/>
              </w:rPr>
              <w:t>35.4</w:t>
            </w:r>
            <w:r w:rsidRPr="00747E70">
              <w:rPr>
                <w:sz w:val="24"/>
                <w:lang w:val="fr-CA"/>
              </w:rPr>
              <w:tab/>
              <w:t>Lorsque le Dossier d’Appel d’Offres prévoit que les Soumissionnaires pourront indiquer le montant de chaque lot séparément, la méthode d’évaluation permettant de déterminer la combinaison des offres de moindre coût pour l’ensemble des lots compte tenu de tous les rabais offerts dans le Formulaire de Soumission, sera précisée dans la Section III, Critères d’évaluation et de qualification.</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36.</w:t>
            </w:r>
            <w:r>
              <w:rPr>
                <w:b/>
                <w:sz w:val="24"/>
              </w:rPr>
              <w:tab/>
              <w:t>Comparaison des Offres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36.1</w:t>
            </w:r>
            <w:r w:rsidRPr="00747E70">
              <w:rPr>
                <w:sz w:val="24"/>
                <w:lang w:val="fr-CA"/>
              </w:rPr>
              <w:tab/>
              <w:t>Le Maître d’Ouvrage comparera le Montant évalué des Offres conformes pour l’essentiel aux dispositions du Dossier d’Appel d’Offres afin de déterminer l’Offre évaluée de moindre coût en application de l’article 35.2 des IS</w:t>
            </w:r>
            <w:r w:rsidRPr="00747E70">
              <w:rPr>
                <w:i/>
                <w:sz w:val="24"/>
                <w:lang w:val="fr-CA"/>
              </w:rPr>
              <w:t>.</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37.</w:t>
            </w:r>
            <w:r>
              <w:rPr>
                <w:b/>
                <w:sz w:val="24"/>
              </w:rPr>
              <w:tab/>
              <w:t>Offres anormalement basses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37.1</w:t>
            </w:r>
            <w:r w:rsidRPr="00747E70">
              <w:rPr>
                <w:sz w:val="24"/>
                <w:lang w:val="fr-CA"/>
              </w:rPr>
              <w:tab/>
              <w:t>Une Offre anormalement basse est une offre qui, en tenant compte de sa portée, du mode de fabrication des produits, de la solution technique et du calendrier de réalisation, apparait si basse qu’elle soulève des préoccupations chez le Maître d’Ouvrage quant à la capacité du Soumissionnaire à réaliser le Marché pour le prix proposé.</w:t>
            </w:r>
          </w:p>
          <w:p w:rsidR="00B54E97" w:rsidRPr="00747E70" w:rsidRDefault="009A3366">
            <w:pPr>
              <w:spacing w:after="200"/>
              <w:ind w:left="576" w:hanging="576"/>
              <w:jc w:val="both"/>
              <w:rPr>
                <w:lang w:val="fr-CA"/>
              </w:rPr>
            </w:pPr>
            <w:r w:rsidRPr="00747E70">
              <w:rPr>
                <w:sz w:val="24"/>
                <w:lang w:val="fr-CA"/>
              </w:rPr>
              <w:t>37.2</w:t>
            </w:r>
            <w:r w:rsidRPr="00747E70">
              <w:rPr>
                <w:sz w:val="24"/>
                <w:lang w:val="fr-CA"/>
              </w:rPr>
              <w:tab/>
              <w:t xml:space="preserve">S’il considère que l’offre est anormalement basse, le Maître d’Ouvrage devra demander au Soumissionnaire des éclaircissements par écrit, y compris une analyse détaillée du prix en relation avec l’objet du Marché, sa portée, le calendrier de réalisation, la répartition des risques et responsabilités, et toute autre exigence contenue dans le Dossier d’Appel d’Offres. </w:t>
            </w:r>
          </w:p>
          <w:p w:rsidR="00B54E97" w:rsidRPr="00747E70" w:rsidRDefault="009A3366">
            <w:pPr>
              <w:spacing w:after="200"/>
              <w:ind w:left="576" w:hanging="576"/>
              <w:jc w:val="both"/>
              <w:rPr>
                <w:lang w:val="fr-CA"/>
              </w:rPr>
            </w:pPr>
            <w:r w:rsidRPr="00747E70">
              <w:rPr>
                <w:sz w:val="24"/>
                <w:lang w:val="fr-CA"/>
              </w:rPr>
              <w:t>37.3</w:t>
            </w:r>
            <w:r w:rsidRPr="00747E70">
              <w:rPr>
                <w:sz w:val="24"/>
                <w:lang w:val="fr-CA"/>
              </w:rPr>
              <w:tab/>
              <w:t xml:space="preserve">Après avoir vérifié les informations et le détail du prix fournis par le Soumissionnaire, dans le cas où le Maître d’Ouvrage établit que le Soumissionnaire n’a pas démontré sa capacité à réaliser le Marché pour le prix proposé, il écartera l’Offre. </w:t>
            </w:r>
          </w:p>
        </w:tc>
      </w:tr>
      <w:tr w:rsidR="00B54E97">
        <w:tc>
          <w:tcPr>
            <w:tcW w:w="2694" w:type="dxa"/>
            <w:tcBorders>
              <w:top w:val="nil"/>
              <w:left w:val="nil"/>
              <w:bottom w:val="nil"/>
              <w:right w:val="nil"/>
            </w:tcBorders>
          </w:tcPr>
          <w:p w:rsidR="00B54E97" w:rsidRDefault="009A3366">
            <w:pPr>
              <w:spacing w:before="60" w:after="60"/>
              <w:ind w:left="432" w:hanging="432"/>
            </w:pPr>
            <w:r>
              <w:rPr>
                <w:b/>
                <w:sz w:val="24"/>
              </w:rPr>
              <w:lastRenderedPageBreak/>
              <w:t>38.</w:t>
            </w:r>
            <w:r>
              <w:rPr>
                <w:b/>
                <w:sz w:val="24"/>
              </w:rPr>
              <w:tab/>
              <w:t>Offre déséquilibrée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38.1</w:t>
            </w:r>
            <w:r w:rsidRPr="00747E70">
              <w:rPr>
                <w:sz w:val="24"/>
                <w:lang w:val="fr-CA"/>
              </w:rPr>
              <w:tab/>
              <w:t xml:space="preserve">Dans le cas d’un Marché à prix unitaires, si l’Offre évaluée de moindre coût est fortement déséquilibrée par rapport à l’estimation faite par le Maître d’Ouvrage de l’échéancier de paiement des travaux à exécuter, le Maître d’Ouvrage peut demander au Soumissionnaire de fournir des éclaircissements par écrit. Les demandes d’éclaircissements pourront porter sur le sous détail de prix pour tout élément du Détail quantitatif et estimatif, aux fins d’établir que ces prix sont compatibles avec les méthodes de construction et l’échéancier proposé. </w:t>
            </w:r>
          </w:p>
          <w:p w:rsidR="00B54E97" w:rsidRPr="00747E70" w:rsidRDefault="009A3366">
            <w:pPr>
              <w:spacing w:after="200"/>
              <w:ind w:left="576" w:hanging="576"/>
              <w:jc w:val="both"/>
              <w:rPr>
                <w:lang w:val="fr-CA"/>
              </w:rPr>
            </w:pPr>
            <w:r w:rsidRPr="00747E70">
              <w:rPr>
                <w:sz w:val="24"/>
                <w:lang w:val="fr-CA"/>
              </w:rPr>
              <w:t>38.2</w:t>
            </w:r>
            <w:r w:rsidRPr="00747E70">
              <w:rPr>
                <w:sz w:val="24"/>
                <w:lang w:val="fr-CA"/>
              </w:rPr>
              <w:tab/>
              <w:t>Après avoir examiné les informations et le sous détail de prix fournis par le Soumissionnaire, le Maître d’Ouvrage peut selon le cas :</w:t>
            </w:r>
          </w:p>
          <w:p w:rsidR="00B54E97" w:rsidRPr="00747E70" w:rsidRDefault="009A3366">
            <w:pPr>
              <w:spacing w:after="200"/>
              <w:ind w:left="1236" w:hanging="612"/>
              <w:jc w:val="both"/>
              <w:rPr>
                <w:lang w:val="fr-CA"/>
              </w:rPr>
            </w:pPr>
            <w:r w:rsidRPr="00747E70">
              <w:rPr>
                <w:sz w:val="24"/>
                <w:lang w:val="fr-CA"/>
              </w:rPr>
              <w:t>(a)</w:t>
            </w:r>
            <w:r w:rsidRPr="00747E70">
              <w:rPr>
                <w:sz w:val="24"/>
                <w:lang w:val="fr-CA"/>
              </w:rPr>
              <w:tab/>
              <w:t>accepter l’Offre, ou</w:t>
            </w:r>
          </w:p>
          <w:p w:rsidR="00B54E97" w:rsidRPr="00747E70" w:rsidRDefault="009A3366">
            <w:pPr>
              <w:spacing w:after="200"/>
              <w:ind w:left="1236" w:hanging="612"/>
              <w:jc w:val="both"/>
              <w:rPr>
                <w:lang w:val="fr-CA"/>
              </w:rPr>
            </w:pPr>
            <w:r w:rsidRPr="00747E70">
              <w:rPr>
                <w:sz w:val="24"/>
                <w:lang w:val="fr-CA"/>
              </w:rPr>
              <w:t>(b)</w:t>
            </w:r>
            <w:r w:rsidRPr="00747E70">
              <w:rPr>
                <w:sz w:val="24"/>
                <w:lang w:val="fr-CA"/>
              </w:rPr>
              <w:tab/>
              <w:t>demander que le montant de la Garantie de bonne exécution soit porté, aux frais de l’Attributaire du Marché, à un niveau qui ne pourra pas dépasser 20% du Montant du Marché, ou</w:t>
            </w:r>
          </w:p>
          <w:p w:rsidR="00B54E97" w:rsidRDefault="009A3366">
            <w:pPr>
              <w:spacing w:after="200"/>
              <w:ind w:left="1236" w:hanging="612"/>
              <w:jc w:val="both"/>
            </w:pPr>
            <w:r>
              <w:rPr>
                <w:sz w:val="24"/>
              </w:rPr>
              <w:t>(c)</w:t>
            </w:r>
            <w:r>
              <w:rPr>
                <w:sz w:val="24"/>
              </w:rPr>
              <w:tab/>
            </w:r>
            <w:proofErr w:type="gramStart"/>
            <w:r>
              <w:rPr>
                <w:sz w:val="24"/>
              </w:rPr>
              <w:t>écarter</w:t>
            </w:r>
            <w:proofErr w:type="gramEnd"/>
            <w:r>
              <w:rPr>
                <w:sz w:val="24"/>
              </w:rPr>
              <w:t xml:space="preserve"> l’Offre. </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39.</w:t>
            </w:r>
            <w:r>
              <w:rPr>
                <w:b/>
                <w:sz w:val="24"/>
              </w:rPr>
              <w:tab/>
              <w:t xml:space="preserve">Qualification du </w:t>
            </w:r>
            <w:r>
              <w:rPr>
                <w:rFonts w:ascii="Times New Roman Bold" w:hAnsi="Times New Roman Bold"/>
                <w:b/>
                <w:sz w:val="24"/>
              </w:rPr>
              <w:t>Soumissionnaire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39.1</w:t>
            </w:r>
            <w:r w:rsidRPr="00747E70">
              <w:rPr>
                <w:sz w:val="24"/>
                <w:lang w:val="fr-CA"/>
              </w:rPr>
              <w:tab/>
              <w:t>Le Maître d’Ouvrage s’assurera que le Soumissionnaire ayant soumis l’Offre évaluée de moindre coût et conforme pour l’essentiel aux dispositions du Dossier d’Appel d’Offres, a démontré dans son Offre qu’il possède les qualifications requises pour exécuter le Marché de façon satisfaisante et ce, conformément à cette même section.</w:t>
            </w:r>
          </w:p>
          <w:p w:rsidR="00B54E97" w:rsidRPr="00747E70" w:rsidRDefault="009A3366">
            <w:pPr>
              <w:spacing w:after="200"/>
              <w:ind w:left="576" w:hanging="576"/>
              <w:jc w:val="both"/>
              <w:rPr>
                <w:lang w:val="fr-CA"/>
              </w:rPr>
            </w:pPr>
            <w:r w:rsidRPr="00747E70">
              <w:rPr>
                <w:sz w:val="24"/>
                <w:lang w:val="fr-CA"/>
              </w:rPr>
              <w:t>39.2</w:t>
            </w:r>
            <w:r w:rsidRPr="00747E70">
              <w:rPr>
                <w:sz w:val="24"/>
                <w:lang w:val="fr-CA"/>
              </w:rPr>
              <w:tab/>
              <w:t>Cette détermination sera fondée sur l’examen des pièces attestant les qualifications du Soumissionnaire qu’il aura soumises en application de l’article 17 des IS. La détermination ne tiendra pas compte des qualifications d’autres entreprises telles que les filiales, maison-mère, sous-traitants (autres que des sous-traitants spécialisés si cela est permis dans le Dossier d’Appel d’Offres) du Soumissionnaire, ou de toute autre entreprise distincte du Soumissionnaire.</w:t>
            </w:r>
          </w:p>
          <w:p w:rsidR="00B54E97" w:rsidRPr="00747E70" w:rsidRDefault="009A3366">
            <w:pPr>
              <w:spacing w:after="200"/>
              <w:ind w:left="576" w:hanging="576"/>
              <w:jc w:val="both"/>
              <w:rPr>
                <w:lang w:val="fr-CA"/>
              </w:rPr>
            </w:pPr>
            <w:r w:rsidRPr="00747E70">
              <w:rPr>
                <w:sz w:val="24"/>
                <w:lang w:val="fr-CA"/>
              </w:rPr>
              <w:t>39.3</w:t>
            </w:r>
            <w:r w:rsidRPr="00747E70">
              <w:rPr>
                <w:sz w:val="24"/>
                <w:lang w:val="fr-CA"/>
              </w:rPr>
              <w:tab/>
              <w:t xml:space="preserve">L’attribution du Marché au Soumissionnaire est subordonnée à la vérification que le Soumissionnaire </w:t>
            </w:r>
            <w:r w:rsidRPr="00747E70">
              <w:rPr>
                <w:sz w:val="24"/>
                <w:lang w:val="fr-CA"/>
              </w:rPr>
              <w:lastRenderedPageBreak/>
              <w:t>satisfait ou continue de satisfaire aux Critères de qualification. Dans le cas contraire, l’Offre sera écartée et le Maître d’Ouvrage procédera à l’examen de la seconde offre évaluée de moindre coût afin d’établir de la même manière si le Soumissionnaire est qualifié pour exécuter le Marché.</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40.</w:t>
            </w:r>
            <w:r>
              <w:rPr>
                <w:b/>
                <w:sz w:val="24"/>
              </w:rPr>
              <w:tab/>
              <w:t>Offre la plus avantageuse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40.1</w:t>
            </w:r>
            <w:r w:rsidRPr="00747E70">
              <w:rPr>
                <w:sz w:val="24"/>
                <w:lang w:val="fr-CA"/>
              </w:rPr>
              <w:tab/>
              <w:t>Après avoir évalué le coût des Offres, le Maître d’Ouvrage détermine l’Offre la plus avantageuse. Il s’agit de l’Offre présentée par le Soumissionnaire satisfaisant aux critères de qualification et</w:t>
            </w:r>
          </w:p>
          <w:p w:rsidR="00B54E97" w:rsidRPr="00747E70" w:rsidRDefault="009A3366">
            <w:pPr>
              <w:spacing w:after="200"/>
              <w:ind w:left="1167" w:hanging="543"/>
              <w:jc w:val="both"/>
              <w:rPr>
                <w:lang w:val="fr-CA"/>
              </w:rPr>
            </w:pPr>
            <w:r w:rsidRPr="00747E70">
              <w:rPr>
                <w:sz w:val="24"/>
                <w:lang w:val="fr-CA"/>
              </w:rPr>
              <w:t>(a)</w:t>
            </w:r>
            <w:r w:rsidRPr="00747E70">
              <w:rPr>
                <w:sz w:val="24"/>
                <w:lang w:val="fr-CA"/>
              </w:rPr>
              <w:tab/>
              <w:t>qui est conforme pour l’essentiel au Dossier d’Appel d’Offres et</w:t>
            </w:r>
          </w:p>
          <w:p w:rsidR="00B54E97" w:rsidRPr="00747E70" w:rsidRDefault="009A3366">
            <w:pPr>
              <w:spacing w:after="200"/>
              <w:ind w:left="1167" w:hanging="543"/>
              <w:jc w:val="both"/>
              <w:rPr>
                <w:lang w:val="fr-CA"/>
              </w:rPr>
            </w:pPr>
            <w:r w:rsidRPr="00747E70">
              <w:rPr>
                <w:sz w:val="24"/>
                <w:lang w:val="fr-CA"/>
              </w:rPr>
              <w:t>(b)</w:t>
            </w:r>
            <w:r w:rsidRPr="00747E70">
              <w:rPr>
                <w:sz w:val="24"/>
                <w:lang w:val="fr-CA"/>
              </w:rPr>
              <w:tab/>
              <w:t>dont le coût évalué est le moindre.</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41.</w:t>
            </w:r>
            <w:r w:rsidRPr="00747E70">
              <w:rPr>
                <w:b/>
                <w:sz w:val="24"/>
                <w:lang w:val="fr-CA"/>
              </w:rPr>
              <w:tab/>
              <w:t xml:space="preserve">Droit du Maître d’Ouvrage d’accepter et d’écarter les offres </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41.1.</w:t>
            </w:r>
            <w:r w:rsidRPr="00747E70">
              <w:rPr>
                <w:sz w:val="24"/>
                <w:lang w:val="fr-CA"/>
              </w:rPr>
              <w:tab/>
              <w:t>Le Maître d’Ouvrage se réserve le droit d’accepter ou d’écarter toute offre, et d’annuler la procédure d’Appel d’Offres et de rejeter toutes les offres à tout moment avant l’attribution du Marché, sans encourir de ce fait une responsabilité quelconque vis-à-vis des Soumissionnaires. En cas d’annulation, les Offres et les garanties de soumission seront renvoyées sans délai aux Soumissionnaires.</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42.</w:t>
            </w:r>
            <w:r>
              <w:rPr>
                <w:b/>
                <w:sz w:val="24"/>
              </w:rPr>
              <w:tab/>
              <w:t>Période d’Attente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42.1</w:t>
            </w:r>
            <w:r w:rsidRPr="00747E70">
              <w:rPr>
                <w:sz w:val="24"/>
                <w:lang w:val="fr-CA"/>
              </w:rPr>
              <w:tab/>
              <w:t xml:space="preserve">Le Marché ne sera pas attribué avant l’achèvement de la Période d’Attente. La période d’Attente sera de dix (10) jours ouvrables sous réserve de prorogation en conformité avec à l’article 48 des IS. La Période d’Attente commence le lendemain du jour auquel le Maître d’Ouvrage aura transmis à </w:t>
            </w:r>
            <w:proofErr w:type="gramStart"/>
            <w:r w:rsidRPr="00747E70">
              <w:rPr>
                <w:sz w:val="24"/>
                <w:lang w:val="fr-CA"/>
              </w:rPr>
              <w:t>chacun  des</w:t>
            </w:r>
            <w:proofErr w:type="gramEnd"/>
            <w:r w:rsidRPr="00747E70">
              <w:rPr>
                <w:sz w:val="24"/>
                <w:lang w:val="fr-CA"/>
              </w:rPr>
              <w:t xml:space="preserve"> Soumissionnaires la Notification de l’intention d’attribution du Marché.  Lorsqu’une seule Offre est soumise, ou si le Marché est en réponse à une situation d’urgence reconnue par la Banque, la période d’Attente ne sera pas applicable.</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43.</w:t>
            </w:r>
            <w:r>
              <w:rPr>
                <w:b/>
                <w:sz w:val="24"/>
              </w:rPr>
              <w:tab/>
              <w:t>Notification de l’intention d’attribution</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43.1</w:t>
            </w:r>
            <w:r w:rsidRPr="00747E70">
              <w:rPr>
                <w:sz w:val="24"/>
                <w:lang w:val="fr-CA"/>
              </w:rPr>
              <w:tab/>
              <w:t>Lorsque la Période d’Attente est applicable, cette période commence lorsque le Maître d’Ouvrage aura transmis à tous les Soumissionnaires, la Notification de son intention d’attribution du Marché au soumissionnaire retenu. La Notification de l’intention d’attribution du Marché doit au minimum contenir les renseignements ci-après :</w:t>
            </w:r>
          </w:p>
          <w:p w:rsidR="00B54E97" w:rsidRPr="00747E70" w:rsidRDefault="009A3366">
            <w:pPr>
              <w:spacing w:after="200"/>
              <w:ind w:left="1224" w:hanging="567"/>
              <w:jc w:val="both"/>
              <w:rPr>
                <w:lang w:val="fr-CA"/>
              </w:rPr>
            </w:pPr>
            <w:r w:rsidRPr="00747E70">
              <w:rPr>
                <w:sz w:val="24"/>
                <w:lang w:val="fr-CA"/>
              </w:rPr>
              <w:lastRenderedPageBreak/>
              <w:t>(a)</w:t>
            </w:r>
            <w:r w:rsidRPr="00747E70">
              <w:rPr>
                <w:sz w:val="24"/>
                <w:lang w:val="fr-CA"/>
              </w:rPr>
              <w:tab/>
              <w:t xml:space="preserve">le nom et l’adresse du Soumissionnaire dont l’offre est retenue ; </w:t>
            </w:r>
          </w:p>
          <w:p w:rsidR="00B54E97" w:rsidRPr="00747E70" w:rsidRDefault="009A3366">
            <w:pPr>
              <w:spacing w:after="200"/>
              <w:ind w:left="1224" w:hanging="567"/>
              <w:jc w:val="both"/>
              <w:rPr>
                <w:lang w:val="fr-CA"/>
              </w:rPr>
            </w:pPr>
            <w:r w:rsidRPr="00747E70">
              <w:rPr>
                <w:sz w:val="24"/>
                <w:lang w:val="fr-CA"/>
              </w:rPr>
              <w:t>(b)</w:t>
            </w:r>
            <w:r w:rsidRPr="00747E70">
              <w:rPr>
                <w:sz w:val="24"/>
                <w:lang w:val="fr-CA"/>
              </w:rPr>
              <w:tab/>
              <w:t>le Montant du Marché de ce Soumissionnaire ;</w:t>
            </w:r>
          </w:p>
          <w:p w:rsidR="00B54E97" w:rsidRPr="00747E70" w:rsidRDefault="009A3366">
            <w:pPr>
              <w:spacing w:after="200"/>
              <w:ind w:left="1224" w:hanging="567"/>
              <w:jc w:val="both"/>
              <w:rPr>
                <w:lang w:val="fr-CA"/>
              </w:rPr>
            </w:pPr>
            <w:r w:rsidRPr="00747E70">
              <w:rPr>
                <w:sz w:val="24"/>
                <w:lang w:val="fr-CA"/>
              </w:rPr>
              <w:t>(c)</w:t>
            </w:r>
            <w:r w:rsidRPr="00747E70">
              <w:rPr>
                <w:sz w:val="24"/>
                <w:lang w:val="fr-CA"/>
              </w:rPr>
              <w:tab/>
              <w:t>le nom de tous les Soumissionnaires ayant remis une offre, le prix de leurs offres tel qu’annoncé lors de l’ouverture des plis et le coût évalué de chacune des offres ;</w:t>
            </w:r>
          </w:p>
          <w:p w:rsidR="00B54E97" w:rsidRPr="00747E70" w:rsidRDefault="009A3366">
            <w:pPr>
              <w:spacing w:after="200"/>
              <w:ind w:left="1224" w:hanging="567"/>
              <w:jc w:val="both"/>
              <w:rPr>
                <w:lang w:val="fr-CA"/>
              </w:rPr>
            </w:pPr>
            <w:r w:rsidRPr="00747E70">
              <w:rPr>
                <w:sz w:val="24"/>
                <w:lang w:val="fr-CA"/>
              </w:rPr>
              <w:t>(d)</w:t>
            </w:r>
            <w:r w:rsidRPr="00747E70">
              <w:rPr>
                <w:sz w:val="24"/>
                <w:lang w:val="fr-CA"/>
              </w:rPr>
              <w:tab/>
              <w:t xml:space="preserve">une déclaration indiquant le(s) motif(s) pour le(s)quel(s) l’Offre du Soumissionnaire non retenu, destinataire de la notification, n’a pas été retenue, sauf si l’information en (c) ci-dessus ne révèle le motif ; </w:t>
            </w:r>
          </w:p>
          <w:p w:rsidR="00B54E97" w:rsidRPr="00747E70" w:rsidRDefault="009A3366">
            <w:pPr>
              <w:spacing w:after="200"/>
              <w:ind w:left="1224" w:hanging="567"/>
              <w:jc w:val="both"/>
              <w:rPr>
                <w:lang w:val="fr-CA"/>
              </w:rPr>
            </w:pPr>
            <w:r w:rsidRPr="00747E70">
              <w:rPr>
                <w:sz w:val="24"/>
                <w:lang w:val="fr-CA"/>
              </w:rPr>
              <w:t>(e)</w:t>
            </w:r>
            <w:r w:rsidRPr="00747E70">
              <w:rPr>
                <w:sz w:val="24"/>
                <w:lang w:val="fr-CA"/>
              </w:rPr>
              <w:tab/>
              <w:t>la date d’expiration de la période d’attente ; et</w:t>
            </w:r>
          </w:p>
          <w:p w:rsidR="00B54E97" w:rsidRPr="00747E70" w:rsidRDefault="009A3366">
            <w:pPr>
              <w:spacing w:after="200"/>
              <w:ind w:left="1224" w:hanging="567"/>
              <w:jc w:val="both"/>
              <w:rPr>
                <w:lang w:val="fr-CA"/>
              </w:rPr>
            </w:pPr>
            <w:r w:rsidRPr="00747E70">
              <w:rPr>
                <w:sz w:val="24"/>
                <w:lang w:val="fr-CA"/>
              </w:rPr>
              <w:t>(f)</w:t>
            </w:r>
            <w:r w:rsidRPr="00747E70">
              <w:rPr>
                <w:sz w:val="24"/>
                <w:lang w:val="fr-CA"/>
              </w:rPr>
              <w:tab/>
              <w:t>les instructions concernant la présentation d’une demande de débriefing et/ou d’un recours durant la période d’attente.</w:t>
            </w:r>
          </w:p>
        </w:tc>
      </w:tr>
      <w:tr w:rsidR="00B54E97">
        <w:tc>
          <w:tcPr>
            <w:tcW w:w="9356" w:type="dxa"/>
            <w:gridSpan w:val="2"/>
            <w:tcBorders>
              <w:top w:val="nil"/>
              <w:left w:val="nil"/>
              <w:bottom w:val="nil"/>
              <w:right w:val="nil"/>
            </w:tcBorders>
          </w:tcPr>
          <w:p w:rsidR="00B54E97" w:rsidRDefault="009A3366">
            <w:pPr>
              <w:spacing w:before="240" w:after="240"/>
              <w:ind w:left="578" w:hanging="578"/>
              <w:jc w:val="center"/>
            </w:pPr>
            <w:r>
              <w:rPr>
                <w:b/>
                <w:sz w:val="28"/>
              </w:rPr>
              <w:lastRenderedPageBreak/>
              <w:t xml:space="preserve">F. </w:t>
            </w:r>
            <w:r>
              <w:rPr>
                <w:b/>
                <w:sz w:val="28"/>
              </w:rPr>
              <w:tab/>
              <w:t>Attribution du Marché</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t>44.</w:t>
            </w:r>
            <w:r>
              <w:rPr>
                <w:b/>
                <w:sz w:val="24"/>
              </w:rPr>
              <w:tab/>
              <w:t>Critères d’attribution</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44.1</w:t>
            </w:r>
            <w:r w:rsidRPr="00747E70">
              <w:rPr>
                <w:sz w:val="24"/>
                <w:lang w:val="fr-CA"/>
              </w:rPr>
              <w:tab/>
              <w:t xml:space="preserve">Sous réserve des dispositions de l’article 41.1 des IS, le Maître d’Ouvrage attribuera le Marché au Soumissionnaire dont l’Offre aura été évaluée la plus avantageuse. </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45.</w:t>
            </w:r>
            <w:r w:rsidRPr="00747E70">
              <w:rPr>
                <w:b/>
                <w:sz w:val="24"/>
                <w:lang w:val="fr-CA"/>
              </w:rPr>
              <w:tab/>
              <w:t>Notification de l’attribution du Marché</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45.1</w:t>
            </w:r>
            <w:r w:rsidRPr="00747E70">
              <w:rPr>
                <w:sz w:val="24"/>
                <w:lang w:val="fr-CA"/>
              </w:rPr>
              <w:tab/>
              <w:t xml:space="preserve">Avant l’expiration du Délai de validité des offres, et à l’expiration de la période d’attente indiqué à l’article 42.1 des IS et tel que prorogé le cas échéant, et après le traitement satisfaisant de tout recours déposé durant la période d’attente, le Maître d’Ouvrage adressera au Soumissionnaire retenu, la lettre de notification de l’attribution. La lettre de notification à laquelle il est fait référence ci-après et dans le Marché sous l’intitulé « Lettre de Marché » comportera le montant que le Maître d’Ouvrage devra régler à l’Entrepreneur pour l’exécution du Marché auquel il est fait référence ci-après et dans les documents contractuels sous le terme de « Montant du Marché ». </w:t>
            </w:r>
          </w:p>
          <w:p w:rsidR="00B54E97" w:rsidRPr="00747E70" w:rsidRDefault="009A3366">
            <w:pPr>
              <w:spacing w:after="200"/>
              <w:ind w:left="576" w:hanging="576"/>
              <w:jc w:val="both"/>
              <w:rPr>
                <w:lang w:val="fr-CA"/>
              </w:rPr>
            </w:pPr>
            <w:r w:rsidRPr="00747E70">
              <w:rPr>
                <w:sz w:val="24"/>
                <w:lang w:val="fr-CA"/>
              </w:rPr>
              <w:t>45.2</w:t>
            </w:r>
            <w:r w:rsidRPr="00747E70">
              <w:rPr>
                <w:sz w:val="24"/>
                <w:lang w:val="fr-CA"/>
              </w:rPr>
              <w:tab/>
              <w:t xml:space="preserve">Simultanément, le Maître d’Ouvrage publiera la notification d’attribution qui devra contenir, au minimum, les </w:t>
            </w:r>
            <w:r w:rsidRPr="00747E70">
              <w:rPr>
                <w:sz w:val="24"/>
                <w:lang w:val="fr-CA"/>
              </w:rPr>
              <w:lastRenderedPageBreak/>
              <w:t>renseignements ci-après :</w:t>
            </w:r>
          </w:p>
          <w:p w:rsidR="00B54E97" w:rsidRPr="00747E70" w:rsidRDefault="009A3366">
            <w:pPr>
              <w:spacing w:after="200"/>
              <w:ind w:left="1224" w:hanging="567"/>
              <w:jc w:val="both"/>
              <w:rPr>
                <w:lang w:val="fr-CA"/>
              </w:rPr>
            </w:pPr>
            <w:r w:rsidRPr="00747E70">
              <w:rPr>
                <w:sz w:val="24"/>
                <w:lang w:val="fr-CA"/>
              </w:rPr>
              <w:t>(a)</w:t>
            </w:r>
            <w:r w:rsidRPr="00747E70">
              <w:rPr>
                <w:sz w:val="24"/>
                <w:lang w:val="fr-CA"/>
              </w:rPr>
              <w:tab/>
              <w:t xml:space="preserve">le nom et l’adresse du Maître d’Ouvrage ; </w:t>
            </w:r>
          </w:p>
          <w:p w:rsidR="00B54E97" w:rsidRPr="00747E70" w:rsidRDefault="009A3366">
            <w:pPr>
              <w:spacing w:after="200"/>
              <w:ind w:left="1224" w:hanging="567"/>
              <w:jc w:val="both"/>
              <w:rPr>
                <w:lang w:val="fr-CA"/>
              </w:rPr>
            </w:pPr>
            <w:r w:rsidRPr="00747E70">
              <w:rPr>
                <w:sz w:val="24"/>
                <w:lang w:val="fr-CA"/>
              </w:rPr>
              <w:t>(b)</w:t>
            </w:r>
            <w:r w:rsidRPr="00747E70">
              <w:rPr>
                <w:sz w:val="24"/>
                <w:lang w:val="fr-CA"/>
              </w:rPr>
              <w:tab/>
              <w:t>l’intitulé et la référence du marché faisant l’objet de l’attribution, ainsi que la méthode d’attribution utilisée ;</w:t>
            </w:r>
          </w:p>
          <w:p w:rsidR="00B54E97" w:rsidRPr="00747E70" w:rsidRDefault="009A3366">
            <w:pPr>
              <w:spacing w:after="200"/>
              <w:ind w:left="1224" w:hanging="567"/>
              <w:jc w:val="both"/>
              <w:rPr>
                <w:lang w:val="fr-CA"/>
              </w:rPr>
            </w:pPr>
            <w:r w:rsidRPr="00747E70">
              <w:rPr>
                <w:sz w:val="24"/>
                <w:lang w:val="fr-CA"/>
              </w:rPr>
              <w:t>(c)</w:t>
            </w:r>
            <w:r w:rsidRPr="00747E70">
              <w:rPr>
                <w:sz w:val="24"/>
                <w:lang w:val="fr-CA"/>
              </w:rPr>
              <w:tab/>
              <w:t>le nom de tous les Soumissionnaires ayant remis une offre, le prix de leurs offres tel qu’annoncé lors de l’ouverture des plis et le coût évalué de chacune des offres ;</w:t>
            </w:r>
          </w:p>
          <w:p w:rsidR="00B54E97" w:rsidRPr="00747E70" w:rsidRDefault="009A3366">
            <w:pPr>
              <w:spacing w:after="200"/>
              <w:ind w:left="1224" w:hanging="567"/>
              <w:jc w:val="both"/>
              <w:rPr>
                <w:lang w:val="fr-CA"/>
              </w:rPr>
            </w:pPr>
            <w:r w:rsidRPr="00747E70">
              <w:rPr>
                <w:sz w:val="24"/>
                <w:lang w:val="fr-CA"/>
              </w:rPr>
              <w:t>(d)</w:t>
            </w:r>
            <w:r w:rsidRPr="00747E70">
              <w:rPr>
                <w:sz w:val="24"/>
                <w:lang w:val="fr-CA"/>
              </w:rPr>
              <w:tab/>
              <w:t>les noms des soumissionnaires dont l’offre a été écartée pour non-conformité ou n’ayant pas satisfait aux conditions de qualification, ou dont l’offre n’a pas été évaluée et le motif correspondant ;</w:t>
            </w:r>
          </w:p>
          <w:p w:rsidR="00B54E97" w:rsidRPr="00747E70" w:rsidRDefault="009A3366">
            <w:pPr>
              <w:spacing w:after="200"/>
              <w:ind w:left="1224" w:hanging="567"/>
              <w:jc w:val="both"/>
              <w:rPr>
                <w:lang w:val="fr-CA"/>
              </w:rPr>
            </w:pPr>
            <w:r w:rsidRPr="00747E70">
              <w:rPr>
                <w:sz w:val="24"/>
                <w:lang w:val="fr-CA"/>
              </w:rPr>
              <w:t>(e)</w:t>
            </w:r>
            <w:r w:rsidRPr="00747E70">
              <w:rPr>
                <w:sz w:val="24"/>
                <w:lang w:val="fr-CA"/>
              </w:rPr>
              <w:tab/>
              <w:t>le nom et l’adresse du Soumissionnaire dont l’offre est retenue, le montant total final du Marché, la durée d’exécution et un résumé de l’objet du Marché ; et</w:t>
            </w:r>
          </w:p>
          <w:p w:rsidR="00B54E97" w:rsidRPr="00747E70" w:rsidRDefault="009A3366">
            <w:pPr>
              <w:spacing w:after="200"/>
              <w:ind w:left="1086" w:hanging="450"/>
              <w:jc w:val="both"/>
              <w:rPr>
                <w:lang w:val="fr-CA"/>
              </w:rPr>
            </w:pPr>
            <w:r w:rsidRPr="00747E70">
              <w:rPr>
                <w:sz w:val="24"/>
                <w:lang w:val="fr-CA"/>
              </w:rPr>
              <w:t>(f)  Le Formulaire de Divulgation de Propriété Bénéficiaire, si spécifiée à l’article 49.1 des IS.</w:t>
            </w:r>
          </w:p>
          <w:p w:rsidR="00B54E97" w:rsidRPr="00747E70" w:rsidRDefault="009A3366">
            <w:pPr>
              <w:spacing w:after="200"/>
              <w:ind w:left="576" w:hanging="576"/>
              <w:jc w:val="both"/>
              <w:rPr>
                <w:lang w:val="fr-CA"/>
              </w:rPr>
            </w:pPr>
            <w:r w:rsidRPr="00747E70">
              <w:rPr>
                <w:sz w:val="24"/>
                <w:lang w:val="fr-CA"/>
              </w:rPr>
              <w:t>45.3</w:t>
            </w:r>
            <w:r w:rsidRPr="00747E70">
              <w:rPr>
                <w:sz w:val="24"/>
                <w:lang w:val="fr-CA"/>
              </w:rPr>
              <w:tab/>
              <w:t>La notification d’attribution sera publiée sur le site du Maître d’Ouvrage d’accès libre s’il existe, ou dans, au minimum, un journal national de grande diffusion dans le pays du Maître d’Ouvrage, ou dans le journal officiel. Le Maître d’Ouvrage publiera la notification d’attribution également dans UNDB en ligne.</w:t>
            </w:r>
          </w:p>
          <w:p w:rsidR="00B54E97" w:rsidRPr="00747E70" w:rsidRDefault="009A3366">
            <w:pPr>
              <w:spacing w:after="200"/>
              <w:ind w:left="576" w:hanging="576"/>
              <w:jc w:val="both"/>
              <w:rPr>
                <w:lang w:val="fr-CA"/>
              </w:rPr>
            </w:pPr>
            <w:r w:rsidRPr="00747E70">
              <w:rPr>
                <w:sz w:val="24"/>
                <w:lang w:val="fr-CA"/>
              </w:rPr>
              <w:t>45.4</w:t>
            </w:r>
            <w:r w:rsidRPr="00747E70">
              <w:rPr>
                <w:sz w:val="24"/>
                <w:lang w:val="fr-CA"/>
              </w:rPr>
              <w:tab/>
              <w:t>Jusqu’à la rédaction et l’approbation de la version officielle et définitive du Marché, la Notification d’attribution constituera l’engagement réciproque du Maître d’Ouvrage et de l’Attributaire.</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lastRenderedPageBreak/>
              <w:t>46.</w:t>
            </w:r>
            <w:r w:rsidRPr="00747E70">
              <w:rPr>
                <w:b/>
                <w:sz w:val="24"/>
                <w:lang w:val="fr-CA"/>
              </w:rPr>
              <w:tab/>
              <w:t>Débriefing par le Maître d’Ouvrage</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46.1</w:t>
            </w:r>
            <w:r w:rsidRPr="00747E70">
              <w:rPr>
                <w:sz w:val="24"/>
                <w:lang w:val="fr-CA"/>
              </w:rPr>
              <w:tab/>
              <w:t xml:space="preserve">Après avoir reçu du Maître d’Ouvrage, la Notification de l’intention d’attribution du Marché mentionnée à l’article 43.1 des IS, tout Soumissionnaire non retenu dispose de trois (3) jours ouvrables pour solliciter un débriefing, par demande écrite adressée au Maître d’Ouvrage. Le Maître d’Ouvrage devra accorder un débriefing à tout Soumissionnaire non retenu qui en aura fait la demande dans </w:t>
            </w:r>
            <w:r w:rsidRPr="00747E70">
              <w:rPr>
                <w:sz w:val="24"/>
                <w:lang w:val="fr-CA"/>
              </w:rPr>
              <w:lastRenderedPageBreak/>
              <w:t>ce délai.</w:t>
            </w:r>
          </w:p>
          <w:p w:rsidR="00B54E97" w:rsidRPr="00747E70" w:rsidRDefault="009A3366">
            <w:pPr>
              <w:spacing w:after="200"/>
              <w:ind w:left="576" w:hanging="576"/>
              <w:jc w:val="both"/>
              <w:rPr>
                <w:lang w:val="fr-CA"/>
              </w:rPr>
            </w:pPr>
            <w:r w:rsidRPr="00747E70">
              <w:rPr>
                <w:sz w:val="24"/>
                <w:lang w:val="fr-CA"/>
              </w:rPr>
              <w:t>46.2</w:t>
            </w:r>
            <w:r w:rsidRPr="00747E70">
              <w:rPr>
                <w:sz w:val="24"/>
                <w:lang w:val="fr-CA"/>
              </w:rPr>
              <w:tab/>
              <w:t xml:space="preserve">Lorsqu’une demande de débriefing aura été présentée dans le délai prescrit, le Maître d’Ouvrage accordera le débriefing dans le délai de cinq (5) jours ouvrables à moins que le Maître d’Ouvrage ne décide d’accorder le débriefing plus tard, pour un motif justifié. Dans un tel cas, la période d’attente sera automatiquement prorogée jusqu’à cinq (5) jours ouvrables après que le débriefing aura eu lieu. Si plusieurs débriefings sont ainsi retardés, la période d’attente sera prolongée jusqu’à cinq (5) jours ouvrables après que le dernier débriefing ait eu lieu. Le Maître d’Ouvrage informera tous les soumissionnaires par le moyen le plus rapide de la prolongation de la période d’attente. </w:t>
            </w:r>
          </w:p>
          <w:p w:rsidR="00B54E97" w:rsidRPr="00747E70" w:rsidRDefault="009A3366">
            <w:pPr>
              <w:spacing w:after="200"/>
              <w:ind w:left="576" w:hanging="576"/>
              <w:jc w:val="both"/>
              <w:rPr>
                <w:lang w:val="fr-CA"/>
              </w:rPr>
            </w:pPr>
            <w:r w:rsidRPr="00747E70">
              <w:rPr>
                <w:sz w:val="24"/>
                <w:lang w:val="fr-CA"/>
              </w:rPr>
              <w:t>46.3</w:t>
            </w:r>
            <w:r w:rsidRPr="00747E70">
              <w:rPr>
                <w:sz w:val="24"/>
                <w:lang w:val="fr-CA"/>
              </w:rPr>
              <w:tab/>
              <w:t>Lorsque la demande de débriefing par écrit est reçue par le Maître d’Ouvrage après le délai de trois (3) jours ouvrables, le Maître d’Ouvrage devra accorder le débriefing dès que possible, et normalement au plus tard dans le délai de quinze (15) jours ouvrables suivant la publication de la notification d’attribution du Marché. Une demande de débriefing reçue après le délai de (3) jours ouvrables ne donnera pas lieu à une prorogation de la période d’attente.</w:t>
            </w:r>
          </w:p>
          <w:p w:rsidR="00B54E97" w:rsidRPr="00747E70" w:rsidRDefault="009A3366">
            <w:pPr>
              <w:spacing w:after="200"/>
              <w:ind w:left="576" w:hanging="576"/>
              <w:jc w:val="both"/>
              <w:rPr>
                <w:lang w:val="fr-CA"/>
              </w:rPr>
            </w:pPr>
            <w:r w:rsidRPr="00747E70">
              <w:rPr>
                <w:sz w:val="24"/>
                <w:lang w:val="fr-CA"/>
              </w:rPr>
              <w:t>46.4</w:t>
            </w:r>
            <w:r w:rsidRPr="00747E70">
              <w:rPr>
                <w:sz w:val="24"/>
                <w:lang w:val="fr-CA"/>
              </w:rPr>
              <w:tab/>
              <w:t>Le débriefing peut être oral ou par écrit. Un soumissionnaire réclamant un débriefing devra prendre à sa charge toute dépense y afférente.</w:t>
            </w:r>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47.</w:t>
            </w:r>
            <w:r>
              <w:rPr>
                <w:b/>
                <w:sz w:val="24"/>
              </w:rPr>
              <w:tab/>
              <w:t>Signature du Marché</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47.1</w:t>
            </w:r>
            <w:r w:rsidRPr="00747E70">
              <w:rPr>
                <w:sz w:val="24"/>
                <w:lang w:val="fr-CA"/>
              </w:rPr>
              <w:tab/>
              <w:t>Dans les meilleurs délais suivant la notification de l’attribution, le Maître d’Ouvrage enverra au Soumissionnaire retenu l’Acte d’Engagement.</w:t>
            </w:r>
          </w:p>
          <w:p w:rsidR="00B54E97" w:rsidRPr="00747E70" w:rsidRDefault="009A3366">
            <w:pPr>
              <w:spacing w:after="200"/>
              <w:ind w:left="576" w:hanging="576"/>
              <w:jc w:val="both"/>
              <w:rPr>
                <w:lang w:val="fr-CA"/>
              </w:rPr>
            </w:pPr>
            <w:r w:rsidRPr="00747E70">
              <w:rPr>
                <w:sz w:val="24"/>
                <w:lang w:val="fr-CA"/>
              </w:rPr>
              <w:t>47.2</w:t>
            </w:r>
            <w:r w:rsidRPr="00747E70">
              <w:rPr>
                <w:sz w:val="24"/>
                <w:lang w:val="fr-CA"/>
              </w:rPr>
              <w:tab/>
              <w:t>Dans les vingt-huit (28) jours suivant la réception de l’Acte d’Engagement, le Soumissionnaire retenu le renverra au Maître d’Ouvrage après l’avoir daté et signé.</w:t>
            </w:r>
          </w:p>
        </w:tc>
      </w:tr>
      <w:tr w:rsidR="00B54E97" w:rsidRPr="008C0120">
        <w:tc>
          <w:tcPr>
            <w:tcW w:w="2694" w:type="dxa"/>
            <w:tcBorders>
              <w:top w:val="nil"/>
              <w:left w:val="nil"/>
              <w:bottom w:val="nil"/>
              <w:right w:val="nil"/>
            </w:tcBorders>
          </w:tcPr>
          <w:p w:rsidR="00B54E97" w:rsidRDefault="009A3366">
            <w:pPr>
              <w:spacing w:before="60" w:after="60"/>
              <w:ind w:left="432" w:hanging="432"/>
            </w:pPr>
            <w:r>
              <w:rPr>
                <w:b/>
                <w:sz w:val="24"/>
              </w:rPr>
              <w:t>48.</w:t>
            </w:r>
            <w:r>
              <w:rPr>
                <w:b/>
                <w:sz w:val="24"/>
              </w:rPr>
              <w:tab/>
              <w:t>Garantie de bonne exécution</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proofErr w:type="gramStart"/>
            <w:r w:rsidRPr="00747E70">
              <w:rPr>
                <w:sz w:val="24"/>
                <w:lang w:val="fr-CA"/>
              </w:rPr>
              <w:t>48.1</w:t>
            </w:r>
            <w:r w:rsidRPr="00747E70">
              <w:rPr>
                <w:sz w:val="24"/>
                <w:lang w:val="fr-CA"/>
              </w:rPr>
              <w:tab/>
              <w:t xml:space="preserve">Dans les vingt-huit (28) jours suivant la réception de la lettre de notification de l’attribution du Marché effectuée par le Maître d’Ouvrage, le Soumissionnaire retenu devra fournir la Garantie de bonne exécution (sous réserve des dispositions de l’article 38.2 (b) des IS) et si cela est stipulé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la garantie de performance environnementale et sociale (ES), conformément au CCAG </w:t>
            </w:r>
            <w:r w:rsidRPr="00747E70">
              <w:rPr>
                <w:sz w:val="24"/>
                <w:lang w:val="fr-CA"/>
              </w:rPr>
              <w:lastRenderedPageBreak/>
              <w:t>en utilisant le modèle de garantie de bonne exécution et le modèle de garantie de performance ES figurant à la Section X-Formulaires du Marché ou tout autre modèle jugé acceptable par le Maître d’Ouvrage ; si la Garantie de bonne exécution fournie par le Soumissionnaire retenu est sous la forme d’une caution, cette dernière devra être émise par un organisme de caution ou une compagnie d’ assurance acceptable au Maître d’Ouvrage.</w:t>
            </w:r>
            <w:proofErr w:type="gramEnd"/>
            <w:r w:rsidRPr="00747E70">
              <w:rPr>
                <w:sz w:val="24"/>
                <w:lang w:val="fr-CA"/>
              </w:rPr>
              <w:t xml:space="preserve"> Un organisme de caution, ou une compagnie d’assurance, situé en dehors du Pays du Maître d’Ouvrage devra avoir un correspondant dans le Pays du Maître d’Ouvrage, à moins que le Maître d’Ouvrage n’ait donné son accord par écrit pour que le correspondant ne soit pas exigé.</w:t>
            </w:r>
          </w:p>
          <w:p w:rsidR="00B54E97" w:rsidRPr="00747E70" w:rsidRDefault="009A3366">
            <w:pPr>
              <w:spacing w:after="200"/>
              <w:ind w:left="576" w:hanging="576"/>
              <w:jc w:val="both"/>
              <w:rPr>
                <w:lang w:val="fr-CA"/>
              </w:rPr>
            </w:pPr>
            <w:proofErr w:type="gramStart"/>
            <w:r w:rsidRPr="00747E70">
              <w:rPr>
                <w:sz w:val="24"/>
                <w:lang w:val="fr-CA"/>
              </w:rPr>
              <w:t>48.2</w:t>
            </w:r>
            <w:r w:rsidRPr="00747E70">
              <w:rPr>
                <w:sz w:val="24"/>
                <w:lang w:val="fr-CA"/>
              </w:rPr>
              <w:tab/>
              <w:t xml:space="preserve">Le défaut de fourniture par le Soumissionnaire retenu de la garantie de bonne exécution et, si cela est stipulé </w:t>
            </w:r>
            <w:r w:rsidRPr="00747E70">
              <w:rPr>
                <w:b/>
                <w:sz w:val="24"/>
                <w:lang w:val="fr-CA"/>
              </w:rPr>
              <w:t>dans les DPAO</w:t>
            </w:r>
            <w:r w:rsidRPr="00747E70">
              <w:rPr>
                <w:sz w:val="24"/>
                <w:lang w:val="fr-CA"/>
              </w:rPr>
              <w:t>, la garantie de performance environnementale et sociale (ES) susmentionnée, ou le fait qu’il ne signe pas l’Acte d’Engagement, constituera un motif suffisant d’annulation de l’attribution du Marché et de saisie de la Garantie d’Offre, auquel cas le Maître d’Ouvrage pourra attribuer le Marché au Soumissionnaire dont l’Offre est jugée conforme pour l’essentiel au dossier d’appel d’offres et classée la deuxième plus avantageuse.</w:t>
            </w:r>
            <w:proofErr w:type="gramEnd"/>
          </w:p>
        </w:tc>
      </w:tr>
      <w:tr w:rsidR="00B54E97" w:rsidRPr="003711FF">
        <w:tc>
          <w:tcPr>
            <w:tcW w:w="2694" w:type="dxa"/>
            <w:tcBorders>
              <w:top w:val="nil"/>
              <w:left w:val="nil"/>
              <w:bottom w:val="nil"/>
              <w:right w:val="nil"/>
            </w:tcBorders>
          </w:tcPr>
          <w:p w:rsidR="00B54E97" w:rsidRDefault="009A3366">
            <w:pPr>
              <w:spacing w:before="60" w:after="60"/>
              <w:ind w:left="432" w:hanging="432"/>
            </w:pPr>
            <w:r>
              <w:rPr>
                <w:b/>
                <w:sz w:val="24"/>
              </w:rPr>
              <w:lastRenderedPageBreak/>
              <w:t>49.</w:t>
            </w:r>
            <w:r>
              <w:rPr>
                <w:b/>
                <w:sz w:val="24"/>
              </w:rPr>
              <w:tab/>
              <w:t>Conciliateur</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49.1</w:t>
            </w:r>
            <w:r w:rsidRPr="00747E70">
              <w:rPr>
                <w:sz w:val="24"/>
                <w:lang w:val="fr-CA"/>
              </w:rPr>
              <w:tab/>
              <w:t xml:space="preserve">Le Maître d’Ouvrage propose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xml:space="preserve"> la nomination du Conciliateur dont le nom est indiqué, au taux de rémunération journalière indiqué </w:t>
            </w:r>
            <w:r w:rsidRPr="00747E70">
              <w:rPr>
                <w:b/>
                <w:sz w:val="24"/>
                <w:lang w:val="fr-CA"/>
              </w:rPr>
              <w:t>dans les</w:t>
            </w:r>
            <w:r w:rsidRPr="00747E70">
              <w:rPr>
                <w:sz w:val="24"/>
                <w:lang w:val="fr-CA"/>
              </w:rPr>
              <w:t xml:space="preserve"> </w:t>
            </w:r>
            <w:r w:rsidRPr="00747E70">
              <w:rPr>
                <w:b/>
                <w:sz w:val="24"/>
                <w:lang w:val="fr-CA"/>
              </w:rPr>
              <w:t>DPAO</w:t>
            </w:r>
            <w:r w:rsidRPr="00747E70">
              <w:rPr>
                <w:sz w:val="24"/>
                <w:lang w:val="fr-CA"/>
              </w:rPr>
              <w:t>, plus remboursement des dépenses. Si le Soumissionnaire n’accepte pas la proposition du Maître d’Ouvrage, il devra le mentionner dans sa Soumission. Si dans la Lettre de notification d’attribution, le Maître d’Ouvrage n’est pas d’accord sur la nomination du Conciliateur, le Maître d’Ouvrage demandera à l’Autorité de nomination du Conciliateur désignée dans le CCAP en conformité avec la Clause 23.1 du CCAG de désigner le Conciliateur.</w:t>
            </w:r>
          </w:p>
        </w:tc>
      </w:tr>
      <w:tr w:rsidR="00B54E97" w:rsidRPr="003711FF">
        <w:tc>
          <w:tcPr>
            <w:tcW w:w="2694" w:type="dxa"/>
            <w:tcBorders>
              <w:top w:val="nil"/>
              <w:left w:val="nil"/>
              <w:bottom w:val="nil"/>
              <w:right w:val="nil"/>
            </w:tcBorders>
          </w:tcPr>
          <w:p w:rsidR="00B54E97" w:rsidRPr="00747E70" w:rsidRDefault="009A3366">
            <w:pPr>
              <w:spacing w:before="60" w:after="60"/>
              <w:ind w:left="432" w:hanging="432"/>
              <w:rPr>
                <w:lang w:val="fr-CA"/>
              </w:rPr>
            </w:pPr>
            <w:r w:rsidRPr="00747E70">
              <w:rPr>
                <w:b/>
                <w:sz w:val="24"/>
                <w:lang w:val="fr-CA"/>
              </w:rPr>
              <w:t>50.</w:t>
            </w:r>
            <w:r w:rsidRPr="00747E70">
              <w:rPr>
                <w:b/>
                <w:sz w:val="24"/>
                <w:lang w:val="fr-CA"/>
              </w:rPr>
              <w:tab/>
              <w:t>Réclamation concernant la Passation des Marchés</w:t>
            </w:r>
          </w:p>
        </w:tc>
        <w:tc>
          <w:tcPr>
            <w:tcW w:w="6662"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50.1</w:t>
            </w:r>
            <w:r w:rsidRPr="00747E70">
              <w:rPr>
                <w:sz w:val="24"/>
                <w:lang w:val="fr-CA"/>
              </w:rPr>
              <w:tab/>
              <w:t>Les procédures applicables pour formuler une réclamation relative à la passation de marché sont indiquées dans les DPAO.</w:t>
            </w:r>
          </w:p>
        </w:tc>
      </w:tr>
    </w:tbl>
    <w:p w:rsidR="00B54E97" w:rsidRPr="00747E70" w:rsidRDefault="00B54E97">
      <w:pPr>
        <w:rPr>
          <w:lang w:val="fr-CA"/>
        </w:rPr>
      </w:pPr>
    </w:p>
    <w:p w:rsidR="00B54E97" w:rsidRPr="00747E70" w:rsidRDefault="00B54E97">
      <w:pPr>
        <w:spacing w:before="60" w:after="60"/>
        <w:ind w:left="180"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spacing w:after="120"/>
        <w:ind w:left="576" w:hanging="576"/>
        <w:jc w:val="center"/>
        <w:rPr>
          <w:lang w:val="fr-CA"/>
        </w:rPr>
      </w:pPr>
      <w:r w:rsidRPr="00747E70">
        <w:rPr>
          <w:b/>
          <w:sz w:val="40"/>
          <w:lang w:val="fr-CA"/>
        </w:rPr>
        <w:lastRenderedPageBreak/>
        <w:t>Section II. Données particulières de l’appel d’offres (DPAO)</w:t>
      </w:r>
    </w:p>
    <w:p w:rsidR="00B54E97" w:rsidRPr="00747E70" w:rsidRDefault="009A3366">
      <w:pPr>
        <w:spacing w:before="120" w:after="120"/>
        <w:jc w:val="both"/>
        <w:rPr>
          <w:lang w:val="fr-CA"/>
        </w:rPr>
      </w:pPr>
      <w:r w:rsidRPr="00747E70">
        <w:rPr>
          <w:sz w:val="24"/>
          <w:lang w:val="fr-CA"/>
        </w:rPr>
        <w:t>Les données particulières qui suivent, relatives à la passation des marchés de travaux, complètent, précisent, ou amendent les articles des Instructions aux Soumissionnaires (IS). En cas de conflit, les clauses ci-dessous prévalent sur celles des IS.</w:t>
      </w:r>
    </w:p>
    <w:p w:rsidR="00B54E97" w:rsidRPr="00747E70" w:rsidRDefault="00B54E97">
      <w:pPr>
        <w:spacing w:before="120" w:after="120"/>
        <w:jc w:val="both"/>
        <w:rPr>
          <w:lang w:val="fr-CA"/>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551"/>
        <w:gridCol w:w="68"/>
        <w:gridCol w:w="8270"/>
      </w:tblGrid>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Pr="00747E70" w:rsidRDefault="00B54E97">
            <w:pPr>
              <w:spacing w:before="60" w:after="60"/>
              <w:rPr>
                <w:lang w:val="fr-CA"/>
              </w:rPr>
            </w:pPr>
          </w:p>
        </w:tc>
        <w:tc>
          <w:tcPr>
            <w:tcW w:w="8270" w:type="dxa"/>
            <w:tcBorders>
              <w:top w:val="single" w:sz="6" w:space="0" w:color="000000"/>
              <w:left w:val="single" w:sz="6" w:space="0" w:color="000000"/>
              <w:bottom w:val="single" w:sz="6" w:space="0" w:color="000000"/>
              <w:right w:val="single" w:sz="6" w:space="0" w:color="000000"/>
            </w:tcBorders>
            <w:vAlign w:val="center"/>
          </w:tcPr>
          <w:p w:rsidR="00B54E97" w:rsidRDefault="009A3366">
            <w:pPr>
              <w:pageBreakBefore/>
              <w:spacing w:before="120" w:after="120"/>
              <w:ind w:left="578" w:hanging="578"/>
              <w:jc w:val="center"/>
            </w:pPr>
            <w:r>
              <w:rPr>
                <w:b/>
                <w:sz w:val="24"/>
              </w:rPr>
              <w:t xml:space="preserve">A. </w:t>
            </w:r>
            <w:r>
              <w:rPr>
                <w:b/>
                <w:sz w:val="28"/>
              </w:rPr>
              <w:t>Introduction</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1.1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rFonts w:ascii="Times" w:hAnsi="Times"/>
                <w:sz w:val="24"/>
                <w:lang w:val="fr-CA"/>
              </w:rPr>
              <w:t>Numéro de l’Avis Appel d’Offres :</w:t>
            </w:r>
          </w:p>
          <w:p w:rsidR="00B54E97" w:rsidRPr="0091461E" w:rsidRDefault="009A3366">
            <w:pPr>
              <w:ind w:left="-3" w:hanging="5"/>
              <w:jc w:val="both"/>
              <w:rPr>
                <w:lang w:val="fr-FR"/>
              </w:rPr>
            </w:pPr>
            <w:r w:rsidRPr="0091461E">
              <w:rPr>
                <w:rFonts w:ascii="Times" w:hAnsi="Times"/>
                <w:b/>
                <w:sz w:val="24"/>
                <w:lang w:val="fr-FR"/>
              </w:rPr>
              <w:t>N°</w:t>
            </w:r>
            <w:r w:rsidRPr="0091461E">
              <w:rPr>
                <w:rFonts w:ascii="Times" w:hAnsi="Times"/>
                <w:b/>
                <w:color w:val="00B050"/>
                <w:sz w:val="24"/>
                <w:lang w:val="fr-FR"/>
              </w:rPr>
              <w:t>……</w:t>
            </w:r>
            <w:r w:rsidRPr="0091461E">
              <w:rPr>
                <w:rFonts w:ascii="Times" w:hAnsi="Times"/>
                <w:b/>
                <w:sz w:val="24"/>
                <w:lang w:val="fr-FR"/>
              </w:rPr>
              <w:t>/AONO/C.BTA 1ER/CIPM/2026</w:t>
            </w:r>
          </w:p>
          <w:p w:rsidR="00B54E97" w:rsidRPr="00747E70" w:rsidRDefault="009A3366">
            <w:pPr>
              <w:jc w:val="both"/>
              <w:rPr>
                <w:lang w:val="fr-CA"/>
              </w:rPr>
            </w:pPr>
            <w:r w:rsidRPr="00747E70">
              <w:rPr>
                <w:rFonts w:ascii="Times" w:hAnsi="Times"/>
                <w:sz w:val="24"/>
                <w:lang w:val="fr-CA"/>
              </w:rPr>
              <w:t>Nom du Maître d’Ouvrage</w:t>
            </w:r>
          </w:p>
          <w:p w:rsidR="00B54E97" w:rsidRPr="00747E70" w:rsidRDefault="009A3366">
            <w:pPr>
              <w:ind w:left="576" w:hanging="576"/>
              <w:jc w:val="both"/>
              <w:rPr>
                <w:lang w:val="fr-CA"/>
              </w:rPr>
            </w:pPr>
            <w:r w:rsidRPr="00747E70">
              <w:rPr>
                <w:rFonts w:ascii="Times" w:hAnsi="Times"/>
                <w:b/>
                <w:sz w:val="24"/>
                <w:lang w:val="fr-CA"/>
              </w:rPr>
              <w:t xml:space="preserve">Le </w:t>
            </w:r>
            <w:proofErr w:type="gramStart"/>
            <w:r w:rsidRPr="00747E70">
              <w:rPr>
                <w:rFonts w:ascii="Times" w:hAnsi="Times"/>
                <w:b/>
                <w:sz w:val="24"/>
                <w:lang w:val="fr-CA"/>
              </w:rPr>
              <w:t>Maire  de</w:t>
            </w:r>
            <w:proofErr w:type="gramEnd"/>
            <w:r w:rsidRPr="00747E70">
              <w:rPr>
                <w:rFonts w:ascii="Times" w:hAnsi="Times"/>
                <w:b/>
                <w:sz w:val="24"/>
                <w:lang w:val="fr-CA"/>
              </w:rPr>
              <w:t xml:space="preserve"> la </w:t>
            </w:r>
            <w:r w:rsidRPr="00747E70">
              <w:rPr>
                <w:rFonts w:ascii="Times" w:hAnsi="Times"/>
                <w:b/>
                <w:lang w:val="fr-CA"/>
              </w:rPr>
              <w:t xml:space="preserve">Commune d’Arrondissement de Bertoua </w:t>
            </w:r>
            <w:r w:rsidRPr="00747E70">
              <w:rPr>
                <w:rFonts w:ascii="Times" w:hAnsi="Times"/>
                <w:b/>
                <w:sz w:val="24"/>
                <w:lang w:val="fr-CA"/>
              </w:rPr>
              <w:t>1</w:t>
            </w:r>
            <w:r w:rsidRPr="00747E70">
              <w:rPr>
                <w:rFonts w:ascii="Times" w:hAnsi="Times"/>
                <w:b/>
                <w:sz w:val="24"/>
                <w:vertAlign w:val="superscript"/>
                <w:lang w:val="fr-CA"/>
              </w:rPr>
              <w:t>er</w:t>
            </w:r>
          </w:p>
          <w:p w:rsidR="00B54E97" w:rsidRPr="00747E70" w:rsidRDefault="009A3366">
            <w:pPr>
              <w:jc w:val="both"/>
              <w:rPr>
                <w:lang w:val="fr-CA"/>
              </w:rPr>
            </w:pPr>
            <w:r w:rsidRPr="00747E70">
              <w:rPr>
                <w:rFonts w:ascii="Times" w:hAnsi="Times"/>
                <w:sz w:val="24"/>
                <w:lang w:val="fr-CA"/>
              </w:rPr>
              <w:t>Nom de l’AO :</w:t>
            </w:r>
          </w:p>
          <w:p w:rsidR="00B54E97" w:rsidRPr="00747E70" w:rsidRDefault="009A3366">
            <w:pPr>
              <w:ind w:left="-99" w:right="450"/>
              <w:jc w:val="both"/>
              <w:rPr>
                <w:lang w:val="fr-CA"/>
              </w:rPr>
            </w:pPr>
            <w:proofErr w:type="gramStart"/>
            <w:r w:rsidRPr="00747E70">
              <w:rPr>
                <w:rFonts w:ascii="Times" w:hAnsi="Times"/>
                <w:b/>
                <w:sz w:val="24"/>
                <w:lang w:val="fr-CA"/>
              </w:rPr>
              <w:t>Réalisation  des</w:t>
            </w:r>
            <w:proofErr w:type="gramEnd"/>
            <w:r w:rsidRPr="00747E70">
              <w:rPr>
                <w:rFonts w:ascii="Times" w:hAnsi="Times"/>
                <w:b/>
                <w:sz w:val="24"/>
                <w:lang w:val="fr-CA"/>
              </w:rPr>
              <w:t xml:space="preserve"> </w:t>
            </w:r>
            <w:r>
              <w:rPr>
                <w:rFonts w:ascii="Times" w:hAnsi="Times"/>
                <w:b/>
                <w:sz w:val="24"/>
                <w:lang w:val="fr-CA"/>
              </w:rPr>
              <w:t>travaux de réhabilitation en enduit superficiel bicouche des tronçons de route communale : Palais de Justice de Bertoua -   Phoenix Hôtel (Longueur 340 ml; Largeur moyenne 8m)  - PHOENIX HÔTEL - Source derrière la Cathédrale Sainte Famille (Longueur 840 ml, largeur moyenne 7m) dans la Commune de BERTOUA 1er, département du Lom et Djerem, Région de l’Est.</w:t>
            </w:r>
          </w:p>
          <w:p w:rsidR="00B54E97" w:rsidRPr="00747E70" w:rsidRDefault="009A3366">
            <w:pPr>
              <w:spacing w:before="240" w:after="120"/>
              <w:jc w:val="both"/>
              <w:rPr>
                <w:lang w:val="fr-CA"/>
              </w:rPr>
            </w:pPr>
            <w:r w:rsidRPr="00747E70">
              <w:rPr>
                <w:rFonts w:ascii="Times" w:hAnsi="Times"/>
                <w:sz w:val="24"/>
                <w:lang w:val="fr-CA"/>
              </w:rPr>
              <w:t>Numéro d’identification de l’AO</w:t>
            </w:r>
            <w:r w:rsidRPr="00747E70">
              <w:rPr>
                <w:rFonts w:ascii="Times" w:hAnsi="Times"/>
                <w:b/>
                <w:sz w:val="24"/>
                <w:lang w:val="fr-CA"/>
              </w:rPr>
              <w:t xml:space="preserve"> (STEP) : CM-MINDDEVEL-493156-CW-RFB</w:t>
            </w:r>
          </w:p>
          <w:p w:rsidR="00B54E97" w:rsidRPr="00747E70" w:rsidRDefault="009A3366">
            <w:pPr>
              <w:ind w:left="2430" w:hanging="2430"/>
              <w:rPr>
                <w:lang w:val="fr-CA"/>
              </w:rPr>
            </w:pPr>
            <w:r w:rsidRPr="00747E70">
              <w:rPr>
                <w:rFonts w:ascii="Times" w:hAnsi="Times"/>
                <w:b/>
                <w:sz w:val="24"/>
                <w:lang w:val="fr-CA"/>
              </w:rPr>
              <w:t xml:space="preserve"> </w:t>
            </w:r>
          </w:p>
          <w:p w:rsidR="00B54E97" w:rsidRPr="00747E70" w:rsidRDefault="009A3366">
            <w:pPr>
              <w:jc w:val="both"/>
              <w:rPr>
                <w:lang w:val="fr-CA"/>
              </w:rPr>
            </w:pPr>
            <w:r w:rsidRPr="00747E70">
              <w:rPr>
                <w:rFonts w:ascii="Times" w:hAnsi="Times"/>
                <w:sz w:val="24"/>
                <w:lang w:val="fr-CA"/>
              </w:rPr>
              <w:t xml:space="preserve">Nombre et numéro d’identification des lots faisant l’objet du présent AO : </w:t>
            </w:r>
          </w:p>
          <w:p w:rsidR="00B54E97" w:rsidRPr="00747E70" w:rsidRDefault="009A3366">
            <w:pPr>
              <w:ind w:left="742" w:hanging="742"/>
              <w:jc w:val="both"/>
              <w:rPr>
                <w:lang w:val="fr-CA"/>
              </w:rPr>
            </w:pPr>
            <w:r w:rsidRPr="00747E70">
              <w:rPr>
                <w:rFonts w:ascii="Times" w:hAnsi="Times"/>
                <w:b/>
                <w:sz w:val="24"/>
                <w:lang w:val="fr-CA"/>
              </w:rPr>
              <w:t>Les travaux font l’objet d’un lot unique.</w:t>
            </w:r>
          </w:p>
          <w:p w:rsidR="00B54E97" w:rsidRPr="00747E70" w:rsidRDefault="00B54E97">
            <w:pPr>
              <w:spacing w:before="60" w:after="60"/>
              <w:jc w:val="both"/>
              <w:rPr>
                <w:lang w:val="fr-CA"/>
              </w:rPr>
            </w:pP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1.2(a)</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i/>
                <w:sz w:val="24"/>
              </w:rPr>
              <w:t>NA</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2.1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Nom de l’Emprunteur : </w:t>
            </w:r>
            <w:r w:rsidRPr="00747E70">
              <w:rPr>
                <w:b/>
                <w:sz w:val="24"/>
                <w:lang w:val="fr-CA"/>
              </w:rPr>
              <w:t xml:space="preserve">République du Cameroun représentée par le Ministère de la Décentralisation et du Développement </w:t>
            </w:r>
            <w:proofErr w:type="gramStart"/>
            <w:r w:rsidRPr="00747E70">
              <w:rPr>
                <w:b/>
                <w:sz w:val="24"/>
                <w:lang w:val="fr-CA"/>
              </w:rPr>
              <w:t>Local  (</w:t>
            </w:r>
            <w:proofErr w:type="gramEnd"/>
            <w:r w:rsidRPr="00747E70">
              <w:rPr>
                <w:b/>
                <w:sz w:val="24"/>
                <w:lang w:val="fr-CA"/>
              </w:rPr>
              <w:t>MINDDEVEL)</w:t>
            </w:r>
          </w:p>
          <w:p w:rsidR="00B54E97" w:rsidRPr="00747E70" w:rsidRDefault="009A3366">
            <w:pPr>
              <w:spacing w:before="60" w:after="60"/>
              <w:jc w:val="both"/>
              <w:rPr>
                <w:lang w:val="fr-CA"/>
              </w:rPr>
            </w:pPr>
            <w:r w:rsidRPr="00747E70">
              <w:rPr>
                <w:sz w:val="24"/>
                <w:lang w:val="fr-CA"/>
              </w:rPr>
              <w:t>Montant du financement au titre du prêt/crédit/don : </w:t>
            </w:r>
            <w:r w:rsidRPr="00747E70">
              <w:rPr>
                <w:b/>
                <w:sz w:val="24"/>
                <w:lang w:val="fr-CA"/>
              </w:rPr>
              <w:t>300 000 000 Dollars</w:t>
            </w:r>
          </w:p>
          <w:p w:rsidR="00B54E97" w:rsidRPr="00747E70" w:rsidRDefault="009A3366">
            <w:pPr>
              <w:spacing w:before="60" w:after="60"/>
              <w:ind w:left="576" w:hanging="576"/>
              <w:jc w:val="both"/>
              <w:rPr>
                <w:lang w:val="fr-CA"/>
              </w:rPr>
            </w:pPr>
            <w:r w:rsidRPr="00747E70">
              <w:rPr>
                <w:sz w:val="24"/>
                <w:lang w:val="fr-CA"/>
              </w:rPr>
              <w:t xml:space="preserve">Nom du Projet : </w:t>
            </w:r>
            <w:r w:rsidRPr="00747E70">
              <w:rPr>
                <w:b/>
                <w:sz w:val="24"/>
                <w:lang w:val="fr-CA"/>
              </w:rPr>
              <w:t>Projet Gouvernance Locale et Communautés Résilientes (PROLOG)</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4.1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Le nombre des membres d’un groupement ne dépassera pas : </w:t>
            </w:r>
            <w:r w:rsidRPr="00747E70">
              <w:rPr>
                <w:b/>
                <w:sz w:val="24"/>
                <w:lang w:val="fr-CA"/>
              </w:rPr>
              <w:t>Trois (03)</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4.5</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rPr>
                <w:lang w:val="fr-CA"/>
              </w:rPr>
            </w:pPr>
            <w:r w:rsidRPr="00747E70">
              <w:rPr>
                <w:sz w:val="24"/>
                <w:lang w:val="fr-CA"/>
              </w:rPr>
              <w:t xml:space="preserve">Une liste des entreprises qui ne sont pas admises à participer aux projets de la Banque figure à l’adresse électronique suivante : </w:t>
            </w:r>
            <w:r w:rsidRPr="00747E70">
              <w:rPr>
                <w:rFonts w:ascii="Tms Rmn" w:hAnsi="Tms Rmn"/>
                <w:sz w:val="24"/>
                <w:u w:val="single"/>
                <w:lang w:val="fr-CA"/>
              </w:rPr>
              <w:t>http://www.worldbank.org/debarr.</w:t>
            </w:r>
          </w:p>
        </w:tc>
      </w:tr>
      <w:tr w:rsidR="00B54E97">
        <w:tc>
          <w:tcPr>
            <w:tcW w:w="9889" w:type="dxa"/>
            <w:gridSpan w:val="3"/>
            <w:tcBorders>
              <w:top w:val="single" w:sz="6" w:space="0" w:color="000000"/>
              <w:left w:val="single" w:sz="6" w:space="0" w:color="000000"/>
              <w:bottom w:val="single" w:sz="6" w:space="0" w:color="000000"/>
              <w:right w:val="single" w:sz="6" w:space="0" w:color="000000"/>
            </w:tcBorders>
          </w:tcPr>
          <w:p w:rsidR="00B54E97" w:rsidRDefault="009A3366">
            <w:pPr>
              <w:pageBreakBefore/>
              <w:spacing w:before="120" w:after="120"/>
              <w:ind w:left="578" w:hanging="578"/>
              <w:jc w:val="center"/>
            </w:pPr>
            <w:r>
              <w:rPr>
                <w:b/>
                <w:sz w:val="28"/>
              </w:rPr>
              <w:lastRenderedPageBreak/>
              <w:t>B. Dossier d’Appel d’Offres</w:t>
            </w:r>
          </w:p>
        </w:tc>
      </w:tr>
      <w:tr w:rsidR="00B54E97" w:rsidRPr="008C0120">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center"/>
            </w:pPr>
            <w:r>
              <w:rPr>
                <w:b/>
                <w:sz w:val="24"/>
              </w:rPr>
              <w:t>IS 7.1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Aux seules fins d’</w:t>
            </w:r>
            <w:r w:rsidRPr="00747E70">
              <w:rPr>
                <w:b/>
                <w:sz w:val="24"/>
                <w:u w:val="single"/>
                <w:lang w:val="fr-CA"/>
              </w:rPr>
              <w:t>obtention d’éclaircissements</w:t>
            </w:r>
            <w:r w:rsidRPr="00747E70">
              <w:rPr>
                <w:sz w:val="24"/>
                <w:lang w:val="fr-CA"/>
              </w:rPr>
              <w:t>,</w:t>
            </w:r>
            <w:r w:rsidRPr="00747E70">
              <w:rPr>
                <w:b/>
                <w:sz w:val="24"/>
                <w:lang w:val="fr-CA"/>
              </w:rPr>
              <w:t xml:space="preserve"> </w:t>
            </w:r>
            <w:r w:rsidRPr="00747E70">
              <w:rPr>
                <w:sz w:val="24"/>
                <w:lang w:val="fr-CA"/>
              </w:rPr>
              <w:t>l’adresse du Maître d’Ouvrage est la suivante :</w:t>
            </w:r>
          </w:p>
          <w:p w:rsidR="00B54E97" w:rsidRPr="00747E70" w:rsidRDefault="009A3366">
            <w:pPr>
              <w:ind w:left="576" w:hanging="576"/>
              <w:jc w:val="both"/>
              <w:rPr>
                <w:lang w:val="fr-CA"/>
              </w:rPr>
            </w:pPr>
            <w:r w:rsidRPr="00747E70">
              <w:rPr>
                <w:sz w:val="24"/>
                <w:lang w:val="fr-CA"/>
              </w:rPr>
              <w:t xml:space="preserve">Attention de : </w:t>
            </w:r>
            <w:r w:rsidRPr="00747E70">
              <w:rPr>
                <w:b/>
                <w:i/>
                <w:sz w:val="24"/>
                <w:lang w:val="fr-CA"/>
              </w:rPr>
              <w:t>A l’Attention du Maire de la Commune d’Arrondissement Bertoua 1</w:t>
            </w:r>
            <w:r w:rsidRPr="00747E70">
              <w:rPr>
                <w:b/>
                <w:i/>
                <w:sz w:val="24"/>
                <w:vertAlign w:val="superscript"/>
                <w:lang w:val="fr-CA"/>
              </w:rPr>
              <w:t>er</w:t>
            </w:r>
            <w:r w:rsidRPr="00747E70">
              <w:rPr>
                <w:b/>
                <w:i/>
                <w:sz w:val="24"/>
                <w:lang w:val="fr-CA"/>
              </w:rPr>
              <w:t>, sis à Bertoua Quartier NKOLBIKON</w:t>
            </w:r>
            <w:proofErr w:type="gramStart"/>
            <w:r w:rsidRPr="00747E70">
              <w:rPr>
                <w:b/>
                <w:i/>
                <w:sz w:val="24"/>
                <w:lang w:val="fr-CA"/>
              </w:rPr>
              <w:t>,  Boîte</w:t>
            </w:r>
            <w:proofErr w:type="gramEnd"/>
            <w:r w:rsidRPr="00747E70">
              <w:rPr>
                <w:b/>
                <w:i/>
                <w:sz w:val="24"/>
                <w:lang w:val="fr-CA"/>
              </w:rPr>
              <w:t xml:space="preserve"> Postale : 201 Bertoua, Tél : 696 164 132/676 961 284, Site web: </w:t>
            </w:r>
            <w:r w:rsidRPr="00747E70">
              <w:rPr>
                <w:b/>
                <w:i/>
                <w:u w:val="single"/>
                <w:lang w:val="fr-CA"/>
              </w:rPr>
              <w:t>www.mairiebertoua1.cm.</w:t>
            </w:r>
            <w:r w:rsidRPr="00747E70">
              <w:rPr>
                <w:rFonts w:ascii="Arial" w:hAnsi="Arial"/>
                <w:color w:val="1F1F1F"/>
                <w:sz w:val="21"/>
                <w:lang w:val="fr-CA"/>
              </w:rPr>
              <w:t xml:space="preserve"> </w:t>
            </w:r>
          </w:p>
        </w:tc>
      </w:tr>
      <w:tr w:rsidR="00B54E97" w:rsidRPr="003711FF">
        <w:tc>
          <w:tcPr>
            <w:tcW w:w="1619" w:type="dxa"/>
            <w:gridSpan w:val="2"/>
            <w:tcBorders>
              <w:top w:val="single" w:sz="6" w:space="0" w:color="000000"/>
              <w:left w:val="single" w:sz="6" w:space="0" w:color="000000"/>
              <w:bottom w:val="nil"/>
              <w:right w:val="single" w:sz="6" w:space="0" w:color="000000"/>
            </w:tcBorders>
          </w:tcPr>
          <w:p w:rsidR="00B54E97" w:rsidRDefault="009A3366">
            <w:pPr>
              <w:spacing w:before="60" w:after="60"/>
              <w:ind w:left="576" w:hanging="576"/>
            </w:pPr>
            <w:r>
              <w:rPr>
                <w:b/>
                <w:sz w:val="24"/>
              </w:rPr>
              <w:t>IS 7.1</w:t>
            </w:r>
          </w:p>
        </w:tc>
        <w:tc>
          <w:tcPr>
            <w:tcW w:w="8270" w:type="dxa"/>
            <w:tcBorders>
              <w:top w:val="single" w:sz="6" w:space="0" w:color="000000"/>
              <w:left w:val="single" w:sz="6" w:space="0" w:color="000000"/>
              <w:bottom w:val="nil"/>
              <w:right w:val="single" w:sz="6" w:space="0" w:color="000000"/>
            </w:tcBorders>
          </w:tcPr>
          <w:p w:rsidR="00B54E97" w:rsidRPr="00747E70" w:rsidRDefault="009A3366">
            <w:pPr>
              <w:spacing w:before="160" w:after="160"/>
              <w:jc w:val="both"/>
              <w:rPr>
                <w:lang w:val="fr-CA"/>
              </w:rPr>
            </w:pPr>
            <w:r w:rsidRPr="00747E70">
              <w:rPr>
                <w:sz w:val="24"/>
                <w:lang w:val="fr-CA"/>
              </w:rPr>
              <w:t xml:space="preserve">Les demandes de clarification doivent être reçues par le Maître d’Ouvrage pas plus </w:t>
            </w:r>
            <w:proofErr w:type="gramStart"/>
            <w:r w:rsidRPr="00747E70">
              <w:rPr>
                <w:sz w:val="24"/>
                <w:lang w:val="fr-CA"/>
              </w:rPr>
              <w:t>de:</w:t>
            </w:r>
            <w:proofErr w:type="gramEnd"/>
            <w:r w:rsidRPr="00747E70">
              <w:rPr>
                <w:sz w:val="24"/>
                <w:lang w:val="fr-CA"/>
              </w:rPr>
              <w:t xml:space="preserve"> </w:t>
            </w:r>
            <w:r w:rsidRPr="00747E70">
              <w:rPr>
                <w:b/>
                <w:sz w:val="24"/>
                <w:lang w:val="fr-CA"/>
              </w:rPr>
              <w:t xml:space="preserve">Quatorze (14) jours </w:t>
            </w:r>
            <w:r w:rsidRPr="00747E70">
              <w:rPr>
                <w:sz w:val="24"/>
                <w:lang w:val="fr-CA"/>
              </w:rPr>
              <w:t xml:space="preserve">avant la date limite de remise des offres. </w:t>
            </w:r>
          </w:p>
          <w:p w:rsidR="00B54E97" w:rsidRPr="00747E70" w:rsidRDefault="009A3366">
            <w:pPr>
              <w:spacing w:before="60" w:after="60"/>
              <w:jc w:val="both"/>
              <w:rPr>
                <w:lang w:val="fr-CA"/>
              </w:rPr>
            </w:pPr>
            <w:r w:rsidRPr="00747E70">
              <w:rPr>
                <w:sz w:val="24"/>
                <w:lang w:val="fr-CA"/>
              </w:rPr>
              <w:t>Adresse du site internet : www.mairiebertoua1.cm</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7.4</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160" w:after="160"/>
              <w:jc w:val="both"/>
              <w:rPr>
                <w:lang w:val="fr-CA"/>
              </w:rPr>
            </w:pPr>
            <w:r w:rsidRPr="00747E70">
              <w:rPr>
                <w:sz w:val="24"/>
                <w:lang w:val="fr-CA"/>
              </w:rPr>
              <w:t>Si une réunion préparatoire a lieu, elle se tiendra à l’adresse, date et heure ci-après :</w:t>
            </w:r>
          </w:p>
          <w:p w:rsidR="00B54E97" w:rsidRPr="00747E70" w:rsidRDefault="009A3366">
            <w:pPr>
              <w:spacing w:before="160" w:after="160"/>
              <w:ind w:left="576" w:hanging="576"/>
              <w:jc w:val="both"/>
              <w:rPr>
                <w:lang w:val="fr-CA"/>
              </w:rPr>
            </w:pPr>
            <w:r w:rsidRPr="00747E70">
              <w:rPr>
                <w:sz w:val="24"/>
                <w:lang w:val="fr-CA"/>
              </w:rPr>
              <w:t>Lieu :</w:t>
            </w:r>
            <w:r w:rsidRPr="00747E70">
              <w:rPr>
                <w:i/>
                <w:sz w:val="24"/>
                <w:lang w:val="fr-CA"/>
              </w:rPr>
              <w:t xml:space="preserve"> </w:t>
            </w:r>
            <w:r w:rsidRPr="00747E70">
              <w:rPr>
                <w:b/>
                <w:i/>
                <w:sz w:val="24"/>
                <w:lang w:val="fr-CA"/>
              </w:rPr>
              <w:t xml:space="preserve">Commune d’Arrondissement de Bertoua </w:t>
            </w:r>
            <w:proofErr w:type="gramStart"/>
            <w:r w:rsidRPr="00747E70">
              <w:rPr>
                <w:b/>
                <w:i/>
                <w:sz w:val="24"/>
                <w:lang w:val="fr-CA"/>
              </w:rPr>
              <w:t>1</w:t>
            </w:r>
            <w:r w:rsidRPr="00747E70">
              <w:rPr>
                <w:b/>
                <w:i/>
                <w:sz w:val="24"/>
                <w:vertAlign w:val="superscript"/>
                <w:lang w:val="fr-CA"/>
              </w:rPr>
              <w:t>er</w:t>
            </w:r>
            <w:r w:rsidRPr="00747E70">
              <w:rPr>
                <w:b/>
                <w:i/>
                <w:sz w:val="24"/>
                <w:lang w:val="fr-CA"/>
              </w:rPr>
              <w:t xml:space="preserve"> ,</w:t>
            </w:r>
            <w:proofErr w:type="gramEnd"/>
            <w:r w:rsidRPr="00747E70">
              <w:rPr>
                <w:b/>
                <w:i/>
                <w:sz w:val="24"/>
                <w:lang w:val="fr-CA"/>
              </w:rPr>
              <w:t xml:space="preserve"> sis à Bertoua Quartier NKOLBIKON , </w:t>
            </w:r>
          </w:p>
          <w:p w:rsidR="00B54E97" w:rsidRPr="00747E70" w:rsidRDefault="009A3366">
            <w:pPr>
              <w:spacing w:before="160" w:after="160"/>
              <w:ind w:left="576" w:hanging="576"/>
              <w:jc w:val="both"/>
              <w:rPr>
                <w:lang w:val="fr-CA"/>
              </w:rPr>
            </w:pPr>
            <w:r w:rsidRPr="00747E70">
              <w:rPr>
                <w:sz w:val="24"/>
                <w:lang w:val="fr-CA"/>
              </w:rPr>
              <w:t xml:space="preserve">Date : </w:t>
            </w:r>
            <w:r>
              <w:rPr>
                <w:color w:val="00B050"/>
                <w:sz w:val="24"/>
                <w:lang w:val="fr-CA"/>
              </w:rPr>
              <w:t>……………</w:t>
            </w:r>
          </w:p>
          <w:p w:rsidR="00B54E97" w:rsidRPr="00747E70" w:rsidRDefault="009A3366">
            <w:pPr>
              <w:spacing w:before="160" w:after="160"/>
              <w:ind w:left="576" w:hanging="576"/>
              <w:jc w:val="both"/>
              <w:rPr>
                <w:lang w:val="fr-CA"/>
              </w:rPr>
            </w:pPr>
            <w:r w:rsidRPr="00747E70">
              <w:rPr>
                <w:sz w:val="24"/>
                <w:lang w:val="fr-CA"/>
              </w:rPr>
              <w:t xml:space="preserve">Heure : </w:t>
            </w:r>
            <w:r>
              <w:rPr>
                <w:color w:val="00B050"/>
                <w:sz w:val="24"/>
                <w:lang w:val="fr-CA"/>
              </w:rPr>
              <w:t>……………</w:t>
            </w:r>
            <w:r w:rsidRPr="00747E70">
              <w:rPr>
                <w:sz w:val="24"/>
                <w:lang w:val="fr-CA"/>
              </w:rPr>
              <w:t xml:space="preserve"> (heure locale).</w:t>
            </w:r>
          </w:p>
          <w:p w:rsidR="00B54E97" w:rsidRPr="00747E70" w:rsidRDefault="009A3366">
            <w:pPr>
              <w:spacing w:before="60" w:after="60"/>
              <w:jc w:val="both"/>
              <w:rPr>
                <w:lang w:val="fr-CA"/>
              </w:rPr>
            </w:pPr>
            <w:r w:rsidRPr="00747E70">
              <w:rPr>
                <w:b/>
                <w:sz w:val="24"/>
                <w:lang w:val="fr-CA"/>
              </w:rPr>
              <w:t>Tous les soumissionnaires désireux de participer à cette réunion préparatoire, sont tenus de s’y présenter muni de leur attestation de visite de site. La visite de site est organisée le même jour, sous la conduite du Responsable technique de la Commune.</w:t>
            </w: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7.6</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spacing w:before="160" w:after="160"/>
              <w:jc w:val="both"/>
            </w:pPr>
            <w:r>
              <w:rPr>
                <w:sz w:val="24"/>
              </w:rPr>
              <w:t xml:space="preserve">Site internet : </w:t>
            </w:r>
            <w:r>
              <w:rPr>
                <w:b/>
                <w:i/>
                <w:sz w:val="24"/>
              </w:rPr>
              <w:t>NA</w:t>
            </w:r>
          </w:p>
        </w:tc>
      </w:tr>
      <w:tr w:rsidR="00B54E97">
        <w:tc>
          <w:tcPr>
            <w:tcW w:w="9889" w:type="dxa"/>
            <w:gridSpan w:val="3"/>
            <w:tcBorders>
              <w:top w:val="single" w:sz="6" w:space="0" w:color="000000"/>
              <w:left w:val="single" w:sz="6" w:space="0" w:color="000000"/>
              <w:bottom w:val="single" w:sz="6" w:space="0" w:color="000000"/>
              <w:right w:val="single" w:sz="6" w:space="0" w:color="000000"/>
            </w:tcBorders>
          </w:tcPr>
          <w:p w:rsidR="00B54E97" w:rsidRDefault="009A3366">
            <w:pPr>
              <w:spacing w:before="120" w:after="120"/>
              <w:ind w:left="578" w:hanging="578"/>
              <w:jc w:val="center"/>
            </w:pPr>
            <w:r>
              <w:rPr>
                <w:b/>
                <w:sz w:val="28"/>
              </w:rPr>
              <w:t>C. Préparation des Offres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10.1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La langue de l’Offre est en : </w:t>
            </w:r>
            <w:r w:rsidRPr="00747E70">
              <w:rPr>
                <w:b/>
                <w:sz w:val="24"/>
                <w:lang w:val="fr-CA"/>
              </w:rPr>
              <w:t>Français </w:t>
            </w:r>
          </w:p>
          <w:p w:rsidR="00B54E97" w:rsidRPr="00747E70" w:rsidRDefault="009A3366">
            <w:pPr>
              <w:spacing w:before="60" w:after="60"/>
              <w:jc w:val="both"/>
              <w:rPr>
                <w:lang w:val="fr-CA"/>
              </w:rPr>
            </w:pPr>
            <w:r w:rsidRPr="00747E70">
              <w:rPr>
                <w:sz w:val="24"/>
                <w:lang w:val="fr-CA"/>
              </w:rPr>
              <w:t xml:space="preserve">Toute correspondance sera échangée en </w:t>
            </w:r>
            <w:r w:rsidRPr="00747E70">
              <w:rPr>
                <w:b/>
                <w:sz w:val="24"/>
                <w:lang w:val="fr-CA"/>
              </w:rPr>
              <w:t>Français.</w:t>
            </w:r>
            <w:r w:rsidRPr="00747E70">
              <w:rPr>
                <w:sz w:val="24"/>
                <w:lang w:val="fr-CA"/>
              </w:rPr>
              <w:t xml:space="preserve"> </w:t>
            </w:r>
          </w:p>
          <w:p w:rsidR="00B54E97" w:rsidRPr="00747E70" w:rsidRDefault="009A3366">
            <w:pPr>
              <w:spacing w:before="60" w:after="60"/>
              <w:jc w:val="both"/>
              <w:rPr>
                <w:lang w:val="fr-CA"/>
              </w:rPr>
            </w:pPr>
            <w:r w:rsidRPr="00747E70">
              <w:rPr>
                <w:sz w:val="24"/>
                <w:lang w:val="fr-CA"/>
              </w:rPr>
              <w:t xml:space="preserve">La langue de traduction des documents complémentaires et imprimés fournis par le Soumissionnaire sera </w:t>
            </w:r>
            <w:r w:rsidRPr="00747E70">
              <w:rPr>
                <w:b/>
                <w:sz w:val="24"/>
                <w:lang w:val="fr-CA"/>
              </w:rPr>
              <w:t>Français.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11.1 (b)</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120" w:after="120"/>
              <w:jc w:val="both"/>
              <w:rPr>
                <w:lang w:val="fr-CA"/>
              </w:rPr>
            </w:pPr>
            <w:r w:rsidRPr="00747E70">
              <w:rPr>
                <w:sz w:val="24"/>
                <w:lang w:val="fr-CA"/>
              </w:rPr>
              <w:t>Le Soumissionnaire devra joindre : le Bordereau des Prix unitaires et le Détail quantitatif et estimatif dûment remplis.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11.1 (i)</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Le Soumissionnaire devra joindre à son offre les autres documents suivants :</w:t>
            </w:r>
            <w:r w:rsidRPr="00747E70">
              <w:rPr>
                <w:b/>
                <w:i/>
                <w:sz w:val="24"/>
                <w:lang w:val="fr-CA"/>
              </w:rPr>
              <w:t xml:space="preserve"> </w:t>
            </w:r>
          </w:p>
          <w:p w:rsidR="00B54E97" w:rsidRPr="00747E70" w:rsidRDefault="009A3366">
            <w:pPr>
              <w:spacing w:before="60" w:after="60"/>
              <w:jc w:val="both"/>
              <w:rPr>
                <w:lang w:val="fr-CA"/>
              </w:rPr>
            </w:pPr>
            <w:r w:rsidRPr="00747E70">
              <w:rPr>
                <w:b/>
                <w:i/>
                <w:sz w:val="24"/>
                <w:lang w:val="fr-CA"/>
              </w:rPr>
              <w:t>1 Entreprises de Droit camerounais</w:t>
            </w:r>
          </w:p>
          <w:p w:rsidR="00B54E97" w:rsidRPr="00747E70" w:rsidRDefault="009A3366">
            <w:pPr>
              <w:spacing w:before="60" w:after="60"/>
              <w:ind w:left="576" w:hanging="576"/>
              <w:jc w:val="both"/>
              <w:rPr>
                <w:lang w:val="fr-CA"/>
              </w:rPr>
            </w:pPr>
            <w:r w:rsidRPr="00747E70">
              <w:rPr>
                <w:b/>
                <w:i/>
                <w:sz w:val="24"/>
                <w:lang w:val="fr-CA"/>
              </w:rPr>
              <w:t>- le statut juridique ; ou le registre de commerce ;</w:t>
            </w:r>
          </w:p>
          <w:p w:rsidR="00B54E97" w:rsidRPr="00747E70" w:rsidRDefault="009A3366">
            <w:pPr>
              <w:spacing w:before="60" w:after="60"/>
              <w:ind w:left="576" w:hanging="576"/>
              <w:jc w:val="both"/>
              <w:rPr>
                <w:lang w:val="fr-CA"/>
              </w:rPr>
            </w:pPr>
            <w:r w:rsidRPr="00747E70">
              <w:rPr>
                <w:b/>
                <w:i/>
                <w:sz w:val="24"/>
                <w:lang w:val="fr-CA"/>
              </w:rPr>
              <w:t>- une attestation de non faillite ;</w:t>
            </w:r>
          </w:p>
          <w:p w:rsidR="00B54E97" w:rsidRPr="00747E70" w:rsidRDefault="009A3366">
            <w:pPr>
              <w:spacing w:before="60" w:after="60"/>
              <w:ind w:left="576" w:hanging="576"/>
              <w:jc w:val="both"/>
              <w:rPr>
                <w:lang w:val="fr-CA"/>
              </w:rPr>
            </w:pPr>
            <w:r w:rsidRPr="00747E70">
              <w:rPr>
                <w:b/>
                <w:i/>
                <w:sz w:val="24"/>
                <w:lang w:val="fr-CA"/>
              </w:rPr>
              <w:lastRenderedPageBreak/>
              <w:t>- une attestation de conformité fiscale signée par une autorité compétente ;</w:t>
            </w:r>
          </w:p>
          <w:p w:rsidR="00B54E97" w:rsidRPr="00747E70" w:rsidRDefault="009A3366">
            <w:pPr>
              <w:spacing w:before="60" w:after="60"/>
              <w:ind w:left="576" w:hanging="576"/>
              <w:jc w:val="both"/>
              <w:rPr>
                <w:lang w:val="fr-CA"/>
              </w:rPr>
            </w:pPr>
            <w:r w:rsidRPr="00747E70">
              <w:rPr>
                <w:b/>
                <w:i/>
                <w:sz w:val="24"/>
                <w:lang w:val="fr-CA"/>
              </w:rPr>
              <w:t>- une attestation de non exclusion des marchés publics signée par l’ARMP et spécifique à la présente soumission ;</w:t>
            </w:r>
          </w:p>
          <w:p w:rsidR="00B54E97" w:rsidRPr="00747E70" w:rsidRDefault="009A3366">
            <w:pPr>
              <w:spacing w:before="60" w:after="60"/>
              <w:ind w:left="576" w:hanging="576"/>
              <w:jc w:val="both"/>
              <w:rPr>
                <w:lang w:val="fr-CA"/>
              </w:rPr>
            </w:pPr>
            <w:r w:rsidRPr="00747E70">
              <w:rPr>
                <w:b/>
                <w:i/>
                <w:sz w:val="24"/>
                <w:lang w:val="fr-CA"/>
              </w:rPr>
              <w:t xml:space="preserve">- une attestation de soumission délivrée par la Caisse Nationale de Prévoyance </w:t>
            </w:r>
            <w:r w:rsidRPr="00747E70">
              <w:rPr>
                <w:b/>
                <w:i/>
                <w:lang w:val="fr-CA"/>
              </w:rPr>
              <w:t>Sociale (CNPS) et spécifique à la présente soumission ;</w:t>
            </w:r>
          </w:p>
          <w:p w:rsidR="00B54E97" w:rsidRPr="00747E70" w:rsidRDefault="009A3366">
            <w:pPr>
              <w:spacing w:before="60" w:after="60"/>
              <w:ind w:left="576" w:hanging="576"/>
              <w:jc w:val="both"/>
              <w:rPr>
                <w:lang w:val="fr-CA"/>
              </w:rPr>
            </w:pPr>
            <w:r w:rsidRPr="00747E70">
              <w:rPr>
                <w:b/>
                <w:i/>
                <w:lang w:val="fr-CA"/>
              </w:rPr>
              <w:t>- le Numéro d’Identification Unique ;</w:t>
            </w:r>
          </w:p>
          <w:p w:rsidR="00B54E97" w:rsidRPr="00747E70" w:rsidRDefault="009A3366">
            <w:pPr>
              <w:spacing w:before="60" w:after="60"/>
              <w:ind w:left="576" w:hanging="576"/>
              <w:jc w:val="both"/>
              <w:rPr>
                <w:lang w:val="fr-CA"/>
              </w:rPr>
            </w:pPr>
            <w:r w:rsidRPr="00747E70">
              <w:rPr>
                <w:b/>
                <w:i/>
                <w:lang w:val="fr-CA"/>
              </w:rPr>
              <w:t>- le plan de localisation ;</w:t>
            </w:r>
          </w:p>
          <w:p w:rsidR="00B54E97" w:rsidRPr="00747E70" w:rsidRDefault="009A3366">
            <w:pPr>
              <w:spacing w:before="60" w:after="60"/>
              <w:ind w:left="576" w:hanging="576"/>
              <w:jc w:val="both"/>
              <w:rPr>
                <w:lang w:val="fr-CA"/>
              </w:rPr>
            </w:pPr>
            <w:r w:rsidRPr="00747E70">
              <w:rPr>
                <w:b/>
                <w:i/>
                <w:lang w:val="fr-CA"/>
              </w:rPr>
              <w:t>- une attestation de domiciliation bancaire délivrée par une banque de premier ordre ;</w:t>
            </w:r>
          </w:p>
          <w:p w:rsidR="00B54E97" w:rsidRPr="00747E70" w:rsidRDefault="009A3366">
            <w:pPr>
              <w:spacing w:before="60" w:after="60"/>
              <w:ind w:left="576" w:hanging="576"/>
              <w:jc w:val="both"/>
              <w:rPr>
                <w:lang w:val="fr-CA"/>
              </w:rPr>
            </w:pPr>
            <w:r w:rsidRPr="00747E70">
              <w:rPr>
                <w:b/>
                <w:i/>
                <w:lang w:val="fr-CA"/>
              </w:rPr>
              <w:t>- Attestation et rapport de visite de site signée sur l’honneur par le soumissionnaire ;</w:t>
            </w:r>
          </w:p>
          <w:p w:rsidR="00B54E97" w:rsidRPr="00747E70" w:rsidRDefault="009A3366">
            <w:pPr>
              <w:spacing w:before="60" w:after="60"/>
              <w:ind w:left="576" w:hanging="576"/>
              <w:jc w:val="both"/>
              <w:rPr>
                <w:lang w:val="fr-CA"/>
              </w:rPr>
            </w:pPr>
            <w:r w:rsidRPr="00747E70">
              <w:rPr>
                <w:b/>
                <w:i/>
                <w:lang w:val="fr-CA"/>
              </w:rPr>
              <w:t>- Un accord de groupement signé par devant notaire sera exigé en cas de groupement ;</w:t>
            </w:r>
          </w:p>
          <w:p w:rsidR="00B54E97" w:rsidRPr="00747E70" w:rsidRDefault="009A3366">
            <w:pPr>
              <w:spacing w:before="60" w:after="60"/>
              <w:ind w:firstLine="12"/>
              <w:jc w:val="both"/>
              <w:rPr>
                <w:lang w:val="fr-CA"/>
              </w:rPr>
            </w:pPr>
            <w:r w:rsidRPr="00747E70">
              <w:rPr>
                <w:b/>
                <w:i/>
                <w:lang w:val="fr-CA"/>
              </w:rPr>
              <w:t xml:space="preserve">Toutes les pièces citées ci-dessus devront être conformes ; </w:t>
            </w:r>
            <w:r w:rsidRPr="00747E70">
              <w:rPr>
                <w:b/>
                <w:i/>
                <w:u w:val="single"/>
                <w:lang w:val="fr-CA"/>
              </w:rPr>
              <w:t>datées et signées par les autorités compétentes et datant de moins de Trois (03) mois.</w:t>
            </w:r>
          </w:p>
          <w:p w:rsidR="00B54E97" w:rsidRPr="00747E70" w:rsidRDefault="009A3366">
            <w:pPr>
              <w:spacing w:before="60" w:after="60"/>
              <w:ind w:firstLine="12"/>
              <w:jc w:val="both"/>
              <w:rPr>
                <w:lang w:val="fr-CA"/>
              </w:rPr>
            </w:pPr>
            <w:r w:rsidRPr="00747E70">
              <w:rPr>
                <w:b/>
                <w:i/>
                <w:u w:val="single"/>
                <w:lang w:val="fr-CA"/>
              </w:rPr>
              <w:t>N.B : 1) L’attestation de catégorisation délivrée par le Ministère des Marchés Publics peut être jointe à l’offre à titre d’information. Elle ne dispense pas le Soumissionnaire de justifier chacun des critères de qualification de la Section III (chiffre d’affaires, expérience, matériel et personnel clé).</w:t>
            </w:r>
          </w:p>
          <w:p w:rsidR="00B54E97" w:rsidRPr="00747E70" w:rsidRDefault="009A3366">
            <w:pPr>
              <w:spacing w:before="60" w:after="60"/>
              <w:ind w:firstLine="12"/>
              <w:jc w:val="both"/>
              <w:rPr>
                <w:lang w:val="fr-CA"/>
              </w:rPr>
            </w:pPr>
            <w:r w:rsidRPr="00747E70">
              <w:rPr>
                <w:b/>
                <w:i/>
                <w:lang w:val="fr-CA"/>
              </w:rPr>
              <w:t>2) L’absence d’une pièce administrative ne peut entraîner le rejet de l’offre à l’ouverture des plis ; le Maître d’Ouvrage pourra en demander la production avant l’attribution du marché</w:t>
            </w:r>
            <w:proofErr w:type="gramStart"/>
            <w:r w:rsidRPr="00747E70">
              <w:rPr>
                <w:b/>
                <w:i/>
                <w:lang w:val="fr-CA"/>
              </w:rPr>
              <w:t>..</w:t>
            </w:r>
            <w:proofErr w:type="gramEnd"/>
          </w:p>
          <w:p w:rsidR="00B54E97" w:rsidRPr="00747E70" w:rsidRDefault="00B54E97">
            <w:pPr>
              <w:spacing w:before="60" w:after="60"/>
              <w:ind w:firstLine="12"/>
              <w:jc w:val="both"/>
              <w:rPr>
                <w:lang w:val="fr-CA"/>
              </w:rPr>
            </w:pPr>
          </w:p>
          <w:p w:rsidR="00B54E97" w:rsidRPr="00747E70" w:rsidRDefault="009A3366">
            <w:pPr>
              <w:spacing w:before="60" w:after="60"/>
              <w:ind w:firstLine="12"/>
              <w:jc w:val="both"/>
              <w:rPr>
                <w:lang w:val="fr-CA"/>
              </w:rPr>
            </w:pPr>
            <w:r w:rsidRPr="00747E70">
              <w:rPr>
                <w:sz w:val="24"/>
                <w:lang w:val="fr-CA"/>
              </w:rPr>
              <w:t>En cas de candidature groupée, chacune des pièces exigées ci-dessus doit être transmise par chacun des membres du groupement à l’exception de la quittance et de l’attestation de domiciliation bancaire qui seront présentée par le Mandataire uniquement.</w:t>
            </w:r>
          </w:p>
          <w:p w:rsidR="00B54E97" w:rsidRPr="00747E70" w:rsidRDefault="009A3366">
            <w:pPr>
              <w:spacing w:before="120" w:after="120"/>
              <w:ind w:left="576" w:firstLine="426"/>
              <w:jc w:val="both"/>
              <w:rPr>
                <w:lang w:val="fr-CA"/>
              </w:rPr>
            </w:pPr>
            <w:r w:rsidRPr="00747E70">
              <w:rPr>
                <w:b/>
                <w:sz w:val="23"/>
                <w:lang w:val="fr-CA"/>
              </w:rPr>
              <w:t>2 Entreprises Non enregistrées au Cameroun</w:t>
            </w:r>
          </w:p>
          <w:p w:rsidR="00B54E97" w:rsidRPr="00747E70" w:rsidRDefault="009A3366">
            <w:pPr>
              <w:ind w:left="786" w:right="104" w:hanging="360"/>
              <w:jc w:val="both"/>
              <w:rPr>
                <w:lang w:val="fr-CA"/>
              </w:rPr>
            </w:pPr>
            <w:r w:rsidRPr="00747E70">
              <w:rPr>
                <w:sz w:val="23"/>
                <w:lang w:val="fr-CA"/>
              </w:rPr>
              <w:t>1)</w:t>
            </w:r>
            <w:r w:rsidRPr="00747E70">
              <w:rPr>
                <w:sz w:val="23"/>
                <w:lang w:val="fr-CA"/>
              </w:rPr>
              <w:tab/>
              <w:t>-L’original du reçu de paiement des frais d’acquisition du Dossier d’Appel d’offres ;</w:t>
            </w:r>
          </w:p>
          <w:p w:rsidR="00B54E97" w:rsidRPr="00747E70" w:rsidRDefault="009A3366">
            <w:pPr>
              <w:ind w:left="786" w:right="104" w:hanging="360"/>
              <w:jc w:val="both"/>
              <w:rPr>
                <w:lang w:val="fr-CA"/>
              </w:rPr>
            </w:pPr>
            <w:r w:rsidRPr="00747E70">
              <w:rPr>
                <w:sz w:val="24"/>
                <w:lang w:val="fr-CA"/>
              </w:rPr>
              <w:t>2)</w:t>
            </w:r>
            <w:r w:rsidRPr="00747E70">
              <w:rPr>
                <w:sz w:val="24"/>
                <w:lang w:val="fr-CA"/>
              </w:rPr>
              <w:tab/>
              <w:t>-Attestation originale de non-faillite du lieu de résidence délivrée par l’autorité compétente, ou son équivalent ;</w:t>
            </w:r>
          </w:p>
          <w:p w:rsidR="00B54E97" w:rsidRPr="00747E70" w:rsidRDefault="009A3366">
            <w:pPr>
              <w:spacing w:before="120" w:after="120"/>
              <w:ind w:left="576" w:hanging="576"/>
              <w:jc w:val="both"/>
              <w:rPr>
                <w:lang w:val="fr-CA"/>
              </w:rPr>
            </w:pPr>
            <w:r w:rsidRPr="00747E70">
              <w:rPr>
                <w:b/>
                <w:sz w:val="24"/>
                <w:lang w:val="fr-CA"/>
              </w:rPr>
              <w:t>Code de conduite pour le Personnel de l’Entrepreneur (ES)</w:t>
            </w:r>
          </w:p>
          <w:p w:rsidR="00B54E97" w:rsidRPr="00747E70" w:rsidRDefault="009A3366">
            <w:pPr>
              <w:spacing w:after="120"/>
              <w:jc w:val="both"/>
              <w:rPr>
                <w:lang w:val="fr-CA"/>
              </w:rPr>
            </w:pPr>
            <w:r w:rsidRPr="00747E70">
              <w:rPr>
                <w:sz w:val="24"/>
                <w:lang w:val="fr-CA"/>
              </w:rPr>
              <w:t xml:space="preserve">Le Soumissionnaire devra soumettre le Code de Conduite applicable à son personnel (comme défini par la sous-rubrique 1. (ii) des Conditions Générales du Marché) afin d’assurer la conformité aux bonnes pratiques environnementales et sociales (ES) spécifiées dans le Marché. </w:t>
            </w:r>
          </w:p>
          <w:p w:rsidR="00B54E97" w:rsidRPr="00747E70" w:rsidRDefault="009A3366">
            <w:pPr>
              <w:spacing w:before="120" w:after="120"/>
              <w:jc w:val="both"/>
              <w:rPr>
                <w:lang w:val="fr-CA"/>
              </w:rPr>
            </w:pPr>
            <w:r w:rsidRPr="00747E70">
              <w:rPr>
                <w:sz w:val="24"/>
                <w:lang w:val="fr-CA"/>
              </w:rPr>
              <w:t xml:space="preserve">Le Soumissionnaire devra utiliser à cette fin le formulaire du Code de Conduite fourni en Section IV. </w:t>
            </w:r>
          </w:p>
          <w:p w:rsidR="00B54E97" w:rsidRPr="00747E70" w:rsidRDefault="009A3366">
            <w:pPr>
              <w:spacing w:before="120" w:after="120"/>
              <w:jc w:val="both"/>
              <w:rPr>
                <w:lang w:val="fr-CA"/>
              </w:rPr>
            </w:pPr>
            <w:r w:rsidRPr="00747E70">
              <w:rPr>
                <w:sz w:val="24"/>
                <w:lang w:val="fr-CA"/>
              </w:rPr>
              <w:t xml:space="preserve">En Section IV, aucune modification substantielle ne pourra être introduite dans ce </w:t>
            </w:r>
            <w:r w:rsidRPr="00747E70">
              <w:rPr>
                <w:sz w:val="24"/>
                <w:lang w:val="fr-CA"/>
              </w:rPr>
              <w:lastRenderedPageBreak/>
              <w:t>formulaire, excepté si le Soumissionnaire introduit des exigences additionnelles, compris le cas échéant</w:t>
            </w:r>
            <w:proofErr w:type="gramStart"/>
            <w:r w:rsidRPr="00747E70">
              <w:rPr>
                <w:sz w:val="24"/>
                <w:lang w:val="fr-CA"/>
              </w:rPr>
              <w:t>,  pour</w:t>
            </w:r>
            <w:proofErr w:type="gramEnd"/>
            <w:r w:rsidRPr="00747E70">
              <w:rPr>
                <w:sz w:val="24"/>
                <w:lang w:val="fr-CA"/>
              </w:rPr>
              <w:t xml:space="preserve"> prendre en compte des circonstances  particulières ou risques spécifiques au marché.  </w:t>
            </w:r>
          </w:p>
          <w:p w:rsidR="00B54E97" w:rsidRPr="00747E70" w:rsidRDefault="00B54E97">
            <w:pPr>
              <w:spacing w:before="120" w:after="120"/>
              <w:jc w:val="both"/>
              <w:rPr>
                <w:lang w:val="fr-CA"/>
              </w:rPr>
            </w:pPr>
          </w:p>
          <w:p w:rsidR="00B54E97" w:rsidRPr="00747E70" w:rsidRDefault="009A3366">
            <w:pPr>
              <w:spacing w:after="120"/>
              <w:jc w:val="both"/>
              <w:rPr>
                <w:lang w:val="fr-CA"/>
              </w:rPr>
            </w:pPr>
            <w:r w:rsidRPr="00747E70">
              <w:rPr>
                <w:b/>
                <w:sz w:val="24"/>
                <w:lang w:val="fr-CA"/>
              </w:rPr>
              <w:t xml:space="preserve">Stratégies de Gestion et Plans de mise en œuvre de gestion des risques </w:t>
            </w:r>
            <w:proofErr w:type="gramStart"/>
            <w:r w:rsidRPr="00747E70">
              <w:rPr>
                <w:b/>
                <w:sz w:val="24"/>
                <w:lang w:val="fr-CA"/>
              </w:rPr>
              <w:t>ES</w:t>
            </w:r>
            <w:proofErr w:type="gramEnd"/>
            <w:r w:rsidRPr="00747E70">
              <w:rPr>
                <w:b/>
                <w:sz w:val="24"/>
                <w:lang w:val="fr-CA"/>
              </w:rPr>
              <w:t>.</w:t>
            </w:r>
          </w:p>
          <w:p w:rsidR="00B54E97" w:rsidRPr="00747E70" w:rsidRDefault="009A3366">
            <w:pPr>
              <w:spacing w:after="120"/>
              <w:jc w:val="both"/>
              <w:rPr>
                <w:lang w:val="fr-CA"/>
              </w:rPr>
            </w:pPr>
            <w:r w:rsidRPr="00747E70">
              <w:rPr>
                <w:sz w:val="24"/>
                <w:lang w:val="fr-CA"/>
              </w:rPr>
              <w:t>Le Soumissionnaire devra soumettre les Stratégies de Gestion et Plans de mise en œuvre de la gestion des risques majeurs dans les domaines environnemental et social (ES) ci-après :</w:t>
            </w:r>
          </w:p>
          <w:p w:rsidR="00B54E97" w:rsidRPr="00747E70" w:rsidRDefault="009A3366">
            <w:pPr>
              <w:spacing w:after="120"/>
              <w:ind w:left="720" w:hanging="360"/>
              <w:rPr>
                <w:lang w:val="fr-CA"/>
              </w:rPr>
            </w:pPr>
            <w:r w:rsidRPr="00747E70">
              <w:rPr>
                <w:sz w:val="24"/>
                <w:lang w:val="fr-CA"/>
              </w:rPr>
              <w:t>1.</w:t>
            </w:r>
            <w:r w:rsidRPr="00747E70">
              <w:rPr>
                <w:sz w:val="24"/>
                <w:lang w:val="fr-CA"/>
              </w:rPr>
              <w:tab/>
              <w:t xml:space="preserve">Prévention et plan d’action en réponse à l’Exploitation et aux </w:t>
            </w:r>
            <w:proofErr w:type="gramStart"/>
            <w:r w:rsidRPr="00747E70">
              <w:rPr>
                <w:sz w:val="24"/>
                <w:lang w:val="fr-CA"/>
              </w:rPr>
              <w:t>Abus  Sexuels</w:t>
            </w:r>
            <w:proofErr w:type="gramEnd"/>
            <w:r w:rsidRPr="00747E70">
              <w:rPr>
                <w:sz w:val="24"/>
                <w:lang w:val="fr-CA"/>
              </w:rPr>
              <w:t xml:space="preserve"> (EAS) ;</w:t>
            </w:r>
          </w:p>
          <w:p w:rsidR="00B54E97" w:rsidRPr="00747E70" w:rsidRDefault="009A3366">
            <w:pPr>
              <w:spacing w:after="120"/>
              <w:ind w:left="720" w:hanging="360"/>
              <w:rPr>
                <w:lang w:val="fr-CA"/>
              </w:rPr>
            </w:pPr>
            <w:r w:rsidRPr="00747E70">
              <w:rPr>
                <w:sz w:val="24"/>
                <w:lang w:val="fr-CA"/>
              </w:rPr>
              <w:t>2.</w:t>
            </w:r>
            <w:r w:rsidRPr="00747E70">
              <w:rPr>
                <w:sz w:val="24"/>
                <w:lang w:val="fr-CA"/>
              </w:rPr>
              <w:tab/>
              <w:t>Plan de Gestion de la circulation afin d’assurer la sécurité des communautés locales eu égard au trafic généré par le chantier]</w:t>
            </w:r>
          </w:p>
          <w:p w:rsidR="00B54E97" w:rsidRPr="00747E70" w:rsidRDefault="009A3366">
            <w:pPr>
              <w:spacing w:after="120"/>
              <w:ind w:left="720" w:hanging="360"/>
              <w:rPr>
                <w:lang w:val="fr-CA"/>
              </w:rPr>
            </w:pPr>
            <w:r w:rsidRPr="00747E70">
              <w:rPr>
                <w:sz w:val="24"/>
                <w:lang w:val="fr-CA"/>
              </w:rPr>
              <w:t>3.</w:t>
            </w:r>
            <w:r w:rsidRPr="00747E70">
              <w:rPr>
                <w:sz w:val="24"/>
                <w:lang w:val="fr-CA"/>
              </w:rPr>
              <w:tab/>
              <w:t xml:space="preserve">Plan de gestion de la main d’œuvre (garantie incluant les termes d’un contrat de recrutement </w:t>
            </w:r>
            <w:proofErr w:type="gramStart"/>
            <w:r w:rsidRPr="00747E70">
              <w:rPr>
                <w:sz w:val="24"/>
                <w:lang w:val="fr-CA"/>
              </w:rPr>
              <w:t>détaillé ,la</w:t>
            </w:r>
            <w:proofErr w:type="gramEnd"/>
            <w:r w:rsidRPr="00747E70">
              <w:rPr>
                <w:sz w:val="24"/>
                <w:lang w:val="fr-CA"/>
              </w:rPr>
              <w:t xml:space="preserve"> sécurité sociale et la protection individuelle des travailleurs etc…);</w:t>
            </w:r>
          </w:p>
          <w:p w:rsidR="00B54E97" w:rsidRPr="00747E70" w:rsidRDefault="009A3366">
            <w:pPr>
              <w:spacing w:after="120"/>
              <w:ind w:left="720" w:hanging="360"/>
              <w:rPr>
                <w:lang w:val="fr-CA"/>
              </w:rPr>
            </w:pPr>
            <w:r w:rsidRPr="00747E70">
              <w:rPr>
                <w:sz w:val="24"/>
                <w:lang w:val="fr-CA"/>
              </w:rPr>
              <w:t>4.</w:t>
            </w:r>
            <w:r w:rsidRPr="00747E70">
              <w:rPr>
                <w:sz w:val="24"/>
                <w:lang w:val="fr-CA"/>
              </w:rPr>
              <w:tab/>
              <w:t xml:space="preserve">Plan </w:t>
            </w:r>
            <w:proofErr w:type="gramStart"/>
            <w:r w:rsidRPr="00747E70">
              <w:rPr>
                <w:sz w:val="24"/>
                <w:lang w:val="fr-CA"/>
              </w:rPr>
              <w:t>d’hygiène ,santé</w:t>
            </w:r>
            <w:proofErr w:type="gramEnd"/>
            <w:r w:rsidRPr="00747E70">
              <w:rPr>
                <w:sz w:val="24"/>
                <w:lang w:val="fr-CA"/>
              </w:rPr>
              <w:t xml:space="preserve"> ,Sécurité des travailleurs</w:t>
            </w:r>
            <w:r w:rsidRPr="00747E70">
              <w:rPr>
                <w:rFonts w:ascii="Arial Narrow" w:hAnsi="Arial Narrow"/>
                <w:sz w:val="20"/>
                <w:lang w:val="fr-CA"/>
              </w:rPr>
              <w:t>;</w:t>
            </w:r>
          </w:p>
          <w:p w:rsidR="00B54E97" w:rsidRPr="00747E70" w:rsidRDefault="009A3366">
            <w:pPr>
              <w:spacing w:after="120"/>
              <w:ind w:left="576" w:hanging="576"/>
              <w:jc w:val="both"/>
              <w:rPr>
                <w:lang w:val="fr-CA"/>
              </w:rPr>
            </w:pPr>
            <w:r w:rsidRPr="00747E70">
              <w:rPr>
                <w:sz w:val="24"/>
                <w:lang w:val="fr-CA"/>
              </w:rPr>
              <w:t xml:space="preserve">Plan de gestion de l’érosion et des sédiments afin de limiter la production de sédiments en contrôlant l’érosion et collecter les sédiments transportés avant le rejet des eaux dans </w:t>
            </w:r>
            <w:proofErr w:type="gramStart"/>
            <w:r w:rsidRPr="00747E70">
              <w:rPr>
                <w:sz w:val="24"/>
                <w:lang w:val="fr-CA"/>
              </w:rPr>
              <w:t>l’environnement  ;</w:t>
            </w:r>
            <w:proofErr w:type="gramEnd"/>
          </w:p>
          <w:p w:rsidR="00B54E97" w:rsidRPr="00747E70" w:rsidRDefault="009A3366">
            <w:pPr>
              <w:spacing w:after="120"/>
              <w:ind w:left="1080" w:hanging="360"/>
              <w:jc w:val="both"/>
              <w:rPr>
                <w:lang w:val="fr-CA"/>
              </w:rPr>
            </w:pPr>
            <w:r w:rsidRPr="00747E70">
              <w:rPr>
                <w:sz w:val="24"/>
                <w:lang w:val="fr-CA"/>
              </w:rPr>
              <w:t>(a)</w:t>
            </w:r>
            <w:r w:rsidRPr="00747E70">
              <w:rPr>
                <w:sz w:val="24"/>
                <w:lang w:val="fr-CA"/>
              </w:rPr>
              <w:tab/>
              <w:t xml:space="preserve">Plan de gestion des déblais et matériau afin de limiter les risques de rejet excessif de sédiments dans les eaux de surface, d’instabilité (éboulement) et d’impact excessif sur l’occupation du </w:t>
            </w:r>
            <w:proofErr w:type="gramStart"/>
            <w:r w:rsidRPr="00747E70">
              <w:rPr>
                <w:sz w:val="24"/>
                <w:lang w:val="fr-CA"/>
              </w:rPr>
              <w:t>sol  ;</w:t>
            </w:r>
            <w:proofErr w:type="gramEnd"/>
          </w:p>
          <w:p w:rsidR="00B54E97" w:rsidRPr="00747E70" w:rsidRDefault="009A3366">
            <w:pPr>
              <w:spacing w:after="120"/>
              <w:ind w:left="1080" w:hanging="360"/>
              <w:jc w:val="both"/>
              <w:rPr>
                <w:lang w:val="fr-CA"/>
              </w:rPr>
            </w:pPr>
            <w:r w:rsidRPr="00747E70">
              <w:rPr>
                <w:sz w:val="24"/>
                <w:lang w:val="fr-CA"/>
              </w:rPr>
              <w:t>(b)</w:t>
            </w:r>
            <w:r w:rsidRPr="00747E70">
              <w:rPr>
                <w:sz w:val="24"/>
                <w:lang w:val="fr-CA"/>
              </w:rPr>
              <w:tab/>
              <w:t xml:space="preserve">Plan de gestion des sites de carrières et zones d’exploitation des emprunts et pouzzolane afin de limiter les impacts liés au bruit et à la poussière et les risques à la sécurité du public ; </w:t>
            </w:r>
          </w:p>
          <w:p w:rsidR="00B54E97" w:rsidRPr="00747E70" w:rsidRDefault="009A3366">
            <w:pPr>
              <w:spacing w:after="120"/>
              <w:ind w:left="1080" w:hanging="360"/>
              <w:jc w:val="both"/>
              <w:rPr>
                <w:lang w:val="fr-CA"/>
              </w:rPr>
            </w:pPr>
            <w:r w:rsidRPr="00747E70">
              <w:rPr>
                <w:sz w:val="24"/>
                <w:lang w:val="fr-CA"/>
              </w:rPr>
              <w:t>(c)</w:t>
            </w:r>
            <w:r w:rsidRPr="00747E70">
              <w:rPr>
                <w:sz w:val="24"/>
                <w:lang w:val="fr-CA"/>
              </w:rPr>
              <w:tab/>
              <w:t xml:space="preserve">Plan de Gestion et de suivi de la qualité de l’eau afin limiter la pollution de l’eau de drainage issues des sites d’activités et de stockage de produits dangereux conformément à la règlementation en vigueur ; </w:t>
            </w:r>
          </w:p>
          <w:p w:rsidR="00B54E97" w:rsidRPr="00747E70" w:rsidRDefault="009A3366">
            <w:pPr>
              <w:spacing w:after="120"/>
              <w:ind w:left="1080" w:hanging="360"/>
              <w:jc w:val="both"/>
              <w:rPr>
                <w:lang w:val="fr-CA"/>
              </w:rPr>
            </w:pPr>
            <w:r w:rsidRPr="00747E70">
              <w:rPr>
                <w:sz w:val="24"/>
                <w:lang w:val="fr-CA"/>
              </w:rPr>
              <w:t>(d)</w:t>
            </w:r>
            <w:r w:rsidRPr="00747E70">
              <w:rPr>
                <w:sz w:val="24"/>
                <w:lang w:val="fr-CA"/>
              </w:rPr>
              <w:tab/>
              <w:t xml:space="preserve">Plan de Gestion des produits dangereux afin de réduire les risques de pollution chronique ou accidentelle de l’eau ou des sols par les produits ou déchets dangereux stockés sur les sites d’activité ; </w:t>
            </w:r>
          </w:p>
          <w:p w:rsidR="00B54E97" w:rsidRPr="00747E70" w:rsidRDefault="009A3366">
            <w:pPr>
              <w:spacing w:after="120"/>
              <w:ind w:left="1080" w:hanging="360"/>
              <w:jc w:val="both"/>
              <w:rPr>
                <w:lang w:val="fr-CA"/>
              </w:rPr>
            </w:pPr>
            <w:r w:rsidRPr="00747E70">
              <w:rPr>
                <w:sz w:val="24"/>
                <w:lang w:val="fr-CA"/>
              </w:rPr>
              <w:t>(e)</w:t>
            </w:r>
            <w:r w:rsidRPr="00747E70">
              <w:rPr>
                <w:sz w:val="24"/>
                <w:lang w:val="fr-CA"/>
              </w:rPr>
              <w:tab/>
              <w:t xml:space="preserve">Plan de Gestion des poussières et autres émissions atmosphériques afin de limiter la pollution de l’air à partir des sites d’activités et de respecter la règlementation en vigueur ; </w:t>
            </w:r>
          </w:p>
          <w:p w:rsidR="00B54E97" w:rsidRPr="00747E70" w:rsidRDefault="009A3366">
            <w:pPr>
              <w:spacing w:after="120"/>
              <w:ind w:left="1080" w:hanging="360"/>
              <w:jc w:val="both"/>
              <w:rPr>
                <w:lang w:val="fr-CA"/>
              </w:rPr>
            </w:pPr>
            <w:r w:rsidRPr="00747E70">
              <w:rPr>
                <w:sz w:val="24"/>
                <w:lang w:val="fr-CA"/>
              </w:rPr>
              <w:t>(f)</w:t>
            </w:r>
            <w:r w:rsidRPr="00747E70">
              <w:rPr>
                <w:sz w:val="24"/>
                <w:lang w:val="fr-CA"/>
              </w:rPr>
              <w:tab/>
              <w:t xml:space="preserve">Plan de contrôle de bruit afin de limiter le bruit sur le chantier et dans </w:t>
            </w:r>
            <w:r w:rsidRPr="00747E70">
              <w:rPr>
                <w:sz w:val="24"/>
                <w:lang w:val="fr-CA"/>
              </w:rPr>
              <w:lastRenderedPageBreak/>
              <w:t xml:space="preserve">ses alentours ; </w:t>
            </w:r>
          </w:p>
          <w:p w:rsidR="00B54E97" w:rsidRPr="00747E70" w:rsidRDefault="009A3366">
            <w:pPr>
              <w:spacing w:after="120"/>
              <w:ind w:left="1080" w:hanging="360"/>
              <w:jc w:val="both"/>
              <w:rPr>
                <w:lang w:val="fr-CA"/>
              </w:rPr>
            </w:pPr>
            <w:r w:rsidRPr="00747E70">
              <w:rPr>
                <w:sz w:val="24"/>
                <w:lang w:val="fr-CA"/>
              </w:rPr>
              <w:t>(g)</w:t>
            </w:r>
            <w:r w:rsidRPr="00747E70">
              <w:rPr>
                <w:sz w:val="24"/>
                <w:lang w:val="fr-CA"/>
              </w:rPr>
              <w:tab/>
              <w:t xml:space="preserve">Plan de gestion des ressources culturelles physiques afin de permettre la protection de ressources culturelles physiques (RCP) et la gestion des découvertes fortuites au cours des travaux ; </w:t>
            </w:r>
          </w:p>
          <w:p w:rsidR="00B54E97" w:rsidRPr="00747E70" w:rsidRDefault="009A3366">
            <w:pPr>
              <w:spacing w:after="120"/>
              <w:ind w:left="1080" w:hanging="360"/>
              <w:jc w:val="both"/>
              <w:rPr>
                <w:lang w:val="fr-CA"/>
              </w:rPr>
            </w:pPr>
            <w:r w:rsidRPr="00747E70">
              <w:rPr>
                <w:sz w:val="24"/>
                <w:lang w:val="fr-CA"/>
              </w:rPr>
              <w:t>(h)</w:t>
            </w:r>
            <w:r w:rsidRPr="00747E70">
              <w:rPr>
                <w:sz w:val="24"/>
                <w:lang w:val="fr-CA"/>
              </w:rPr>
              <w:tab/>
              <w:t xml:space="preserve">Plan de gestion de défrichement afin de limiter les conséquences du défrichement sur la végétation et les espaces verts urbains situés dans l’emprise des travaux ; </w:t>
            </w:r>
          </w:p>
          <w:p w:rsidR="00B54E97" w:rsidRPr="00747E70" w:rsidRDefault="009A3366">
            <w:pPr>
              <w:spacing w:after="120"/>
              <w:ind w:left="1080" w:hanging="360"/>
              <w:jc w:val="both"/>
              <w:rPr>
                <w:lang w:val="fr-CA"/>
              </w:rPr>
            </w:pPr>
            <w:r w:rsidRPr="00747E70">
              <w:rPr>
                <w:sz w:val="24"/>
                <w:lang w:val="fr-CA"/>
              </w:rPr>
              <w:t>(i)</w:t>
            </w:r>
            <w:r w:rsidRPr="00747E70">
              <w:rPr>
                <w:sz w:val="24"/>
                <w:lang w:val="fr-CA"/>
              </w:rPr>
              <w:tab/>
              <w:t>Plan de déchets afin prévenir la pollution du milieu naturel par la production de déchets solides, les déchets dangereux et les eaux provenant des installations de chantier ;</w:t>
            </w:r>
          </w:p>
          <w:p w:rsidR="00B54E97" w:rsidRPr="00747E70" w:rsidRDefault="009A3366">
            <w:pPr>
              <w:spacing w:after="120"/>
              <w:ind w:left="1080" w:hanging="360"/>
              <w:jc w:val="both"/>
              <w:rPr>
                <w:lang w:val="fr-CA"/>
              </w:rPr>
            </w:pPr>
            <w:r w:rsidRPr="00747E70">
              <w:rPr>
                <w:sz w:val="24"/>
                <w:lang w:val="fr-CA"/>
              </w:rPr>
              <w:t>(j)</w:t>
            </w:r>
            <w:r w:rsidRPr="00747E70">
              <w:rPr>
                <w:sz w:val="24"/>
                <w:lang w:val="fr-CA"/>
              </w:rPr>
              <w:tab/>
              <w:t xml:space="preserve">Plan de gestion de trafic du chantier et des accès aux sites des travaux afin de maintenir des conditions de sécurité optimum sur les voies urbaines et aux abords des sites des travaux, notamment le Palais de Justice, les hôtels et la Cathédrale ; </w:t>
            </w:r>
          </w:p>
          <w:p w:rsidR="00B54E97" w:rsidRPr="00747E70" w:rsidRDefault="009A3366">
            <w:pPr>
              <w:spacing w:after="120"/>
              <w:ind w:left="1080" w:hanging="360"/>
              <w:jc w:val="both"/>
              <w:rPr>
                <w:lang w:val="fr-CA"/>
              </w:rPr>
            </w:pPr>
            <w:r w:rsidRPr="00747E70">
              <w:rPr>
                <w:sz w:val="24"/>
                <w:lang w:val="fr-CA"/>
              </w:rPr>
              <w:t>(k)</w:t>
            </w:r>
            <w:r w:rsidRPr="00747E70">
              <w:rPr>
                <w:sz w:val="24"/>
                <w:lang w:val="fr-CA"/>
              </w:rPr>
              <w:tab/>
              <w:t xml:space="preserve">Plan de conception et gestion des sites et installations de chantier afin de limiter les risques naturels pour le personnel et optimiser les conditions de travail ; </w:t>
            </w:r>
          </w:p>
          <w:p w:rsidR="00B54E97" w:rsidRPr="00747E70" w:rsidRDefault="009A3366">
            <w:pPr>
              <w:spacing w:after="120"/>
              <w:ind w:left="1080" w:hanging="360"/>
              <w:jc w:val="both"/>
              <w:rPr>
                <w:lang w:val="fr-CA"/>
              </w:rPr>
            </w:pPr>
            <w:r w:rsidRPr="00747E70">
              <w:rPr>
                <w:sz w:val="24"/>
                <w:lang w:val="fr-CA"/>
              </w:rPr>
              <w:t>(l)</w:t>
            </w:r>
            <w:r w:rsidRPr="00747E70">
              <w:rPr>
                <w:sz w:val="24"/>
                <w:lang w:val="fr-CA"/>
              </w:rPr>
              <w:tab/>
              <w:t>Plan de gestion de la santé du personnel afin d’assurer des conditions de bonne santé et de soins médicaux pour l’ensemble du personnel ;</w:t>
            </w:r>
          </w:p>
          <w:p w:rsidR="00B54E97" w:rsidRPr="00747E70" w:rsidRDefault="009A3366">
            <w:pPr>
              <w:spacing w:after="120"/>
              <w:ind w:left="1080" w:hanging="360"/>
              <w:jc w:val="both"/>
              <w:rPr>
                <w:lang w:val="fr-CA"/>
              </w:rPr>
            </w:pPr>
            <w:r w:rsidRPr="00747E70">
              <w:rPr>
                <w:sz w:val="24"/>
                <w:lang w:val="fr-CA"/>
              </w:rPr>
              <w:t>(m)</w:t>
            </w:r>
            <w:r w:rsidRPr="00747E70">
              <w:rPr>
                <w:sz w:val="24"/>
                <w:lang w:val="fr-CA"/>
              </w:rPr>
              <w:tab/>
              <w:t>Plan de démobilisation des sites afin d’assurer la restauration des sites exploités et installation de chantier en fin de chantier ;</w:t>
            </w:r>
          </w:p>
          <w:p w:rsidR="00B54E97" w:rsidRPr="00747E70" w:rsidRDefault="009A3366">
            <w:pPr>
              <w:spacing w:after="120"/>
              <w:ind w:left="1080" w:hanging="360"/>
              <w:jc w:val="both"/>
              <w:rPr>
                <w:lang w:val="fr-CA"/>
              </w:rPr>
            </w:pPr>
            <w:r w:rsidRPr="00747E70">
              <w:rPr>
                <w:sz w:val="24"/>
                <w:lang w:val="fr-CA"/>
              </w:rPr>
              <w:t>(n)</w:t>
            </w:r>
            <w:r w:rsidRPr="00747E70">
              <w:rPr>
                <w:sz w:val="24"/>
                <w:lang w:val="fr-CA"/>
              </w:rPr>
              <w:tab/>
              <w:t xml:space="preserve">Plan de gestion du recrutement de la main d’œuvre afin de prévenir les risques d’afflux de population spontanée autour des sites des travaux pouvant entraîner à terme des risques d’insécurité ;  </w:t>
            </w:r>
          </w:p>
          <w:p w:rsidR="00B54E97" w:rsidRPr="00747E70" w:rsidRDefault="009A3366">
            <w:pPr>
              <w:spacing w:after="120"/>
              <w:ind w:left="1080" w:hanging="360"/>
              <w:jc w:val="both"/>
              <w:rPr>
                <w:lang w:val="fr-CA"/>
              </w:rPr>
            </w:pPr>
            <w:r w:rsidRPr="00747E70">
              <w:rPr>
                <w:sz w:val="24"/>
                <w:lang w:val="fr-CA"/>
              </w:rPr>
              <w:t>(o)</w:t>
            </w:r>
            <w:r w:rsidRPr="00747E70">
              <w:rPr>
                <w:sz w:val="24"/>
                <w:lang w:val="fr-CA"/>
              </w:rPr>
              <w:tab/>
              <w:t>Plan de prévention et de remédiation aux violences à caractère sexiste et à l’exploitation et aux abus sexuels (EAS) et Harcèlement Sexuel (HS).</w:t>
            </w:r>
          </w:p>
          <w:p w:rsidR="00B54E97" w:rsidRPr="00747E70" w:rsidRDefault="009A3366">
            <w:pPr>
              <w:spacing w:after="120"/>
              <w:ind w:left="576" w:hanging="576"/>
              <w:jc w:val="both"/>
              <w:rPr>
                <w:lang w:val="fr-CA"/>
              </w:rPr>
            </w:pPr>
            <w:r w:rsidRPr="00747E70">
              <w:rPr>
                <w:b/>
                <w:sz w:val="20"/>
                <w:lang w:val="fr-CA"/>
              </w:rPr>
              <w:t>NB : l’absence de tout ou partie des pièces ci-dessus n’entraînera pas le rejet de l’offre au moment de l’évaluation. Toutefois celles-ci seront exigées au moment de l’attribution du Marché.</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lastRenderedPageBreak/>
              <w:t>IS 13.1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120" w:after="120"/>
              <w:ind w:left="576" w:hanging="576"/>
              <w:jc w:val="both"/>
              <w:rPr>
                <w:lang w:val="fr-CA"/>
              </w:rPr>
            </w:pPr>
            <w:r w:rsidRPr="00747E70">
              <w:rPr>
                <w:sz w:val="24"/>
                <w:lang w:val="fr-CA"/>
              </w:rPr>
              <w:t xml:space="preserve">Les variantes </w:t>
            </w:r>
            <w:r w:rsidRPr="00747E70">
              <w:rPr>
                <w:b/>
                <w:sz w:val="24"/>
                <w:lang w:val="fr-CA"/>
              </w:rPr>
              <w:t xml:space="preserve">ne sont pas </w:t>
            </w:r>
            <w:r w:rsidRPr="00747E70">
              <w:rPr>
                <w:sz w:val="24"/>
                <w:lang w:val="fr-CA"/>
              </w:rPr>
              <w:t>autorisées.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13.2</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Des délais d’exécution des travaux différents de celui mentionné </w:t>
            </w:r>
            <w:r w:rsidRPr="00747E70">
              <w:rPr>
                <w:b/>
                <w:sz w:val="24"/>
                <w:lang w:val="fr-CA"/>
              </w:rPr>
              <w:t>ne sont pas</w:t>
            </w:r>
            <w:r w:rsidRPr="00747E70">
              <w:rPr>
                <w:sz w:val="24"/>
                <w:lang w:val="fr-CA"/>
              </w:rPr>
              <w:t xml:space="preserve"> autorisés.</w:t>
            </w:r>
          </w:p>
          <w:p w:rsidR="00B54E97" w:rsidRPr="00747E70" w:rsidRDefault="009A3366">
            <w:pPr>
              <w:spacing w:before="60" w:after="60"/>
              <w:jc w:val="both"/>
              <w:rPr>
                <w:lang w:val="fr-CA"/>
              </w:rPr>
            </w:pPr>
            <w:r w:rsidRPr="00747E70">
              <w:rPr>
                <w:b/>
                <w:sz w:val="24"/>
                <w:lang w:val="fr-CA"/>
              </w:rPr>
              <w:t>Le délai d’exécution des travaux est de Quatre (04) mois à compter de la date de notification de l’Ordre de service de démarrage</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ind w:left="576" w:hanging="576"/>
              <w:jc w:val="both"/>
            </w:pPr>
            <w:r>
              <w:rPr>
                <w:b/>
                <w:sz w:val="24"/>
              </w:rPr>
              <w:t>IS 13.4</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sz w:val="24"/>
                <w:lang w:val="fr-CA"/>
              </w:rPr>
              <w:t>Les variantes techniques ne sont pas autorisées.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ind w:left="576" w:hanging="576"/>
              <w:jc w:val="both"/>
            </w:pPr>
            <w:r>
              <w:rPr>
                <w:b/>
                <w:sz w:val="24"/>
              </w:rPr>
              <w:lastRenderedPageBreak/>
              <w:t>IS 14.5</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sz w:val="24"/>
                <w:lang w:val="fr-CA"/>
              </w:rPr>
              <w:t xml:space="preserve">Les prix proposés par le Soumissionnaire </w:t>
            </w:r>
            <w:r w:rsidRPr="00747E70">
              <w:rPr>
                <w:b/>
                <w:i/>
                <w:sz w:val="24"/>
                <w:lang w:val="fr-CA"/>
              </w:rPr>
              <w:t xml:space="preserve">ne seront pas </w:t>
            </w:r>
            <w:r w:rsidRPr="00747E70">
              <w:rPr>
                <w:sz w:val="24"/>
                <w:lang w:val="fr-CA"/>
              </w:rPr>
              <w:t xml:space="preserve">sujets à des révisions durant l’exécution du marché. </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ind w:left="576" w:hanging="576"/>
            </w:pPr>
            <w:r>
              <w:rPr>
                <w:b/>
                <w:sz w:val="24"/>
              </w:rPr>
              <w:t>IS 15.1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right="-72"/>
              <w:rPr>
                <w:lang w:val="fr-CA"/>
              </w:rPr>
            </w:pPr>
            <w:r w:rsidRPr="00747E70">
              <w:rPr>
                <w:sz w:val="24"/>
                <w:lang w:val="fr-CA"/>
              </w:rPr>
              <w:t xml:space="preserve">Les monnaies de l’offre et les monnaies de règlement seront les suivantes : </w:t>
            </w:r>
          </w:p>
          <w:p w:rsidR="00B54E97" w:rsidRPr="00747E70" w:rsidRDefault="009A3366">
            <w:pPr>
              <w:ind w:left="11" w:right="-72"/>
              <w:jc w:val="both"/>
              <w:rPr>
                <w:lang w:val="fr-CA"/>
              </w:rPr>
            </w:pPr>
            <w:r w:rsidRPr="00747E70">
              <w:rPr>
                <w:sz w:val="24"/>
                <w:lang w:val="fr-CA"/>
              </w:rPr>
              <w:t>Les prix seront entièrement libellés dans Francs CFA XAF (</w:t>
            </w:r>
            <w:r w:rsidRPr="00747E70">
              <w:rPr>
                <w:b/>
                <w:i/>
                <w:sz w:val="24"/>
                <w:lang w:val="fr-CA"/>
              </w:rPr>
              <w:t>la Monnaie du Pays du Maître d’Ouvrage)</w:t>
            </w:r>
            <w:r w:rsidRPr="00747E70">
              <w:rPr>
                <w:sz w:val="24"/>
                <w:lang w:val="fr-CA"/>
              </w:rPr>
              <w:t>.</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ind w:left="576" w:hanging="576"/>
              <w:jc w:val="both"/>
            </w:pPr>
            <w:r>
              <w:rPr>
                <w:b/>
                <w:sz w:val="24"/>
              </w:rPr>
              <w:t>IS 18.1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sz w:val="24"/>
                <w:lang w:val="fr-CA"/>
              </w:rPr>
              <w:t xml:space="preserve">La Période de validité de l’offre sera de </w:t>
            </w:r>
            <w:r w:rsidRPr="00747E70">
              <w:rPr>
                <w:b/>
                <w:sz w:val="24"/>
                <w:lang w:val="fr-CA"/>
              </w:rPr>
              <w:t>Cent vingt (120) jours calendaires</w:t>
            </w:r>
            <w:r w:rsidRPr="00747E70">
              <w:rPr>
                <w:sz w:val="24"/>
                <w:lang w:val="fr-CA"/>
              </w:rPr>
              <w:t xml:space="preserve"> à compter de la date limite de remise des offres.</w:t>
            </w: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ind w:left="576" w:hanging="576"/>
              <w:jc w:val="both"/>
            </w:pPr>
            <w:r>
              <w:rPr>
                <w:b/>
                <w:sz w:val="24"/>
              </w:rPr>
              <w:t>IS 18.3 (a)</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jc w:val="both"/>
            </w:pPr>
            <w:r>
              <w:rPr>
                <w:sz w:val="24"/>
              </w:rPr>
              <w:t>NA</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ind w:left="576" w:hanging="576"/>
              <w:jc w:val="both"/>
            </w:pPr>
            <w:r>
              <w:rPr>
                <w:b/>
                <w:sz w:val="24"/>
              </w:rPr>
              <w:t>IS 19.1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sz w:val="24"/>
                <w:lang w:val="fr-CA"/>
              </w:rPr>
              <w:t xml:space="preserve">Une Garantie de soumission </w:t>
            </w:r>
            <w:r w:rsidRPr="00747E70">
              <w:rPr>
                <w:b/>
                <w:i/>
                <w:sz w:val="24"/>
                <w:lang w:val="fr-CA"/>
              </w:rPr>
              <w:t>est</w:t>
            </w:r>
            <w:r w:rsidRPr="00747E70">
              <w:rPr>
                <w:sz w:val="24"/>
                <w:lang w:val="fr-CA"/>
              </w:rPr>
              <w:t xml:space="preserve"> requise. Une déclaration de garantie de soumission </w:t>
            </w:r>
            <w:r w:rsidRPr="00747E70">
              <w:rPr>
                <w:b/>
                <w:i/>
                <w:sz w:val="24"/>
                <w:lang w:val="fr-CA"/>
              </w:rPr>
              <w:t>n’est pas</w:t>
            </w:r>
            <w:r w:rsidRPr="00747E70">
              <w:rPr>
                <w:sz w:val="24"/>
                <w:lang w:val="fr-CA"/>
              </w:rPr>
              <w:t xml:space="preserve"> requise</w:t>
            </w:r>
            <w:r w:rsidRPr="00747E70">
              <w:rPr>
                <w:sz w:val="16"/>
                <w:lang w:val="fr-CA"/>
              </w:rPr>
              <w:t xml:space="preserve">. </w:t>
            </w:r>
          </w:p>
          <w:p w:rsidR="00B54E97" w:rsidRPr="00747E70" w:rsidRDefault="009A3366">
            <w:pPr>
              <w:ind w:left="576" w:hanging="576"/>
              <w:jc w:val="both"/>
              <w:rPr>
                <w:lang w:val="fr-CA"/>
              </w:rPr>
            </w:pPr>
            <w:r w:rsidRPr="00747E70">
              <w:rPr>
                <w:sz w:val="24"/>
                <w:lang w:val="fr-CA"/>
              </w:rPr>
              <w:t xml:space="preserve">Le montant de la garantie de l’offre est : </w:t>
            </w:r>
            <w:r>
              <w:rPr>
                <w:b/>
                <w:i/>
                <w:sz w:val="24"/>
                <w:lang w:val="fr-CA"/>
              </w:rPr>
              <w:t>Un million cinq cent quarante mille sept cent quarante-six (1 540 746) Francs CFA</w:t>
            </w: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19.3(d)</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NA</w:t>
            </w:r>
          </w:p>
          <w:p w:rsidR="00B54E97" w:rsidRDefault="009A3366">
            <w:pPr>
              <w:spacing w:before="60" w:after="60"/>
              <w:jc w:val="both"/>
            </w:pPr>
            <w:proofErr w:type="gramStart"/>
            <w:r>
              <w:rPr>
                <w:b/>
                <w:i/>
                <w:sz w:val="24"/>
              </w:rPr>
              <w:t>Néant.</w:t>
            </w:r>
            <w:proofErr w:type="gramEnd"/>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19.9</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b/>
                <w:i/>
                <w:sz w:val="24"/>
              </w:rPr>
              <w:t>NA</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20.1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Outre l’original de l’Offre, le nombre de copies demandé est de :</w:t>
            </w:r>
            <w:r w:rsidRPr="00747E70">
              <w:rPr>
                <w:b/>
                <w:sz w:val="24"/>
                <w:lang w:val="fr-CA"/>
              </w:rPr>
              <w:t xml:space="preserve"> Sept (07), accompagné d’une clé USB contenant la version numérique aux formats modifiable </w:t>
            </w:r>
            <w:r>
              <w:rPr>
                <w:b/>
                <w:sz w:val="24"/>
                <w:lang w:val="fr-CA"/>
              </w:rPr>
              <w:t>(Word et Excel ou tout autre version modifiable) et non modifiable (PDF). L’offre est remise en version physique ET en version PDF sur clé USB ; l’absence de l’un de ces deux formats constitue un motif de rejet de l’offre.</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20.3</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La confirmation écrite de l’habilitation du signataire à engager le Soumissionnaire consistera en : </w:t>
            </w:r>
            <w:r w:rsidRPr="00747E70">
              <w:rPr>
                <w:b/>
                <w:i/>
                <w:sz w:val="24"/>
                <w:lang w:val="fr-CA"/>
              </w:rPr>
              <w:t>un mandat, une procuration ou un pouvoir de signature dûment signé et délivré par l’autorité compétente.</w:t>
            </w:r>
          </w:p>
        </w:tc>
      </w:tr>
      <w:tr w:rsidR="00B54E97" w:rsidRPr="003711FF">
        <w:tc>
          <w:tcPr>
            <w:tcW w:w="9889" w:type="dxa"/>
            <w:gridSpan w:val="3"/>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120" w:after="120"/>
              <w:ind w:left="578" w:hanging="578"/>
              <w:jc w:val="center"/>
              <w:rPr>
                <w:lang w:val="fr-CA"/>
              </w:rPr>
            </w:pPr>
            <w:r w:rsidRPr="00747E70">
              <w:rPr>
                <w:b/>
                <w:sz w:val="28"/>
                <w:lang w:val="fr-CA"/>
              </w:rPr>
              <w:t>D. Remise des offres et ouverture des plis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 xml:space="preserve">IS 22.1 </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ind w:left="11" w:hanging="11"/>
              <w:jc w:val="both"/>
              <w:rPr>
                <w:lang w:val="fr-CA"/>
              </w:rPr>
            </w:pPr>
            <w:r w:rsidRPr="00747E70">
              <w:rPr>
                <w:sz w:val="24"/>
                <w:lang w:val="fr-CA"/>
              </w:rPr>
              <w:t xml:space="preserve">Aux seules fins de </w:t>
            </w:r>
            <w:r w:rsidRPr="00747E70">
              <w:rPr>
                <w:b/>
                <w:sz w:val="24"/>
                <w:u w:val="single"/>
                <w:lang w:val="fr-CA"/>
              </w:rPr>
              <w:t>remise des Offres</w:t>
            </w:r>
            <w:r w:rsidRPr="00747E70">
              <w:rPr>
                <w:b/>
                <w:sz w:val="24"/>
                <w:lang w:val="fr-CA"/>
              </w:rPr>
              <w:t xml:space="preserve"> </w:t>
            </w:r>
            <w:r w:rsidRPr="00747E70">
              <w:rPr>
                <w:sz w:val="24"/>
                <w:lang w:val="fr-CA"/>
              </w:rPr>
              <w:t>l’adresse du Maître d’Ouvrage est la suivante :</w:t>
            </w:r>
            <w:r w:rsidRPr="00747E70">
              <w:rPr>
                <w:b/>
                <w:i/>
                <w:sz w:val="24"/>
                <w:lang w:val="fr-CA"/>
              </w:rPr>
              <w:t xml:space="preserve"> </w:t>
            </w:r>
          </w:p>
          <w:p w:rsidR="00B54E97" w:rsidRPr="00747E70" w:rsidRDefault="007C0560">
            <w:pPr>
              <w:spacing w:before="60" w:after="60"/>
              <w:ind w:left="576" w:hanging="576"/>
              <w:jc w:val="both"/>
              <w:rPr>
                <w:lang w:val="fr-CA"/>
              </w:rPr>
            </w:pPr>
            <w:proofErr w:type="gramStart"/>
            <w:r w:rsidRPr="00747E70">
              <w:rPr>
                <w:sz w:val="24"/>
                <w:lang w:val="fr-CA"/>
              </w:rPr>
              <w:t>Attention:</w:t>
            </w:r>
            <w:proofErr w:type="gramEnd"/>
            <w:r w:rsidRPr="00747E70">
              <w:rPr>
                <w:sz w:val="24"/>
                <w:lang w:val="fr-CA"/>
              </w:rPr>
              <w:t xml:space="preserve"> </w:t>
            </w:r>
            <w:r w:rsidR="009A3366" w:rsidRPr="00747E70">
              <w:rPr>
                <w:b/>
                <w:sz w:val="24"/>
                <w:lang w:val="fr-CA"/>
              </w:rPr>
              <w:t>Maire de la Commune de BERTOUA 1</w:t>
            </w:r>
            <w:r w:rsidR="009A3366" w:rsidRPr="00747E70">
              <w:rPr>
                <w:b/>
                <w:sz w:val="24"/>
                <w:vertAlign w:val="superscript"/>
                <w:lang w:val="fr-CA"/>
              </w:rPr>
              <w:t>er</w:t>
            </w:r>
            <w:r w:rsidR="009A3366" w:rsidRPr="00747E70">
              <w:rPr>
                <w:b/>
                <w:sz w:val="24"/>
                <w:lang w:val="fr-CA"/>
              </w:rPr>
              <w:t xml:space="preserve"> </w:t>
            </w:r>
          </w:p>
          <w:p w:rsidR="00B54E97" w:rsidRPr="00747E70" w:rsidRDefault="009A3366">
            <w:pPr>
              <w:spacing w:before="60" w:after="60"/>
              <w:ind w:left="576" w:hanging="576"/>
              <w:jc w:val="both"/>
              <w:rPr>
                <w:lang w:val="fr-CA"/>
              </w:rPr>
            </w:pPr>
            <w:r w:rsidRPr="00747E70">
              <w:rPr>
                <w:sz w:val="24"/>
                <w:lang w:val="fr-CA"/>
              </w:rPr>
              <w:t>Adresse </w:t>
            </w:r>
            <w:r w:rsidRPr="00747E70">
              <w:rPr>
                <w:b/>
                <w:sz w:val="24"/>
                <w:lang w:val="fr-CA"/>
              </w:rPr>
              <w:t xml:space="preserve">: Commune d’Arrondissement de BERTOUA </w:t>
            </w:r>
            <w:proofErr w:type="gramStart"/>
            <w:r w:rsidRPr="00747E70">
              <w:rPr>
                <w:b/>
                <w:sz w:val="24"/>
                <w:lang w:val="fr-CA"/>
              </w:rPr>
              <w:t>1</w:t>
            </w:r>
            <w:r w:rsidRPr="00747E70">
              <w:rPr>
                <w:b/>
                <w:sz w:val="24"/>
                <w:vertAlign w:val="superscript"/>
                <w:lang w:val="fr-CA"/>
              </w:rPr>
              <w:t>er</w:t>
            </w:r>
            <w:r w:rsidRPr="00747E70">
              <w:rPr>
                <w:b/>
                <w:sz w:val="24"/>
                <w:lang w:val="fr-CA"/>
              </w:rPr>
              <w:t xml:space="preserve"> ,</w:t>
            </w:r>
            <w:proofErr w:type="gramEnd"/>
            <w:r w:rsidRPr="00747E70">
              <w:rPr>
                <w:b/>
                <w:sz w:val="24"/>
                <w:lang w:val="fr-CA"/>
              </w:rPr>
              <w:t xml:space="preserve"> bureau </w:t>
            </w:r>
            <w:r w:rsidRPr="00747E70">
              <w:rPr>
                <w:b/>
                <w:i/>
                <w:sz w:val="24"/>
                <w:lang w:val="fr-CA"/>
              </w:rPr>
              <w:t xml:space="preserve">Quartier NKOLBIKON , </w:t>
            </w:r>
          </w:p>
          <w:p w:rsidR="00B54E97" w:rsidRPr="00747E70" w:rsidRDefault="009A3366">
            <w:pPr>
              <w:spacing w:before="60" w:after="60"/>
              <w:ind w:left="576" w:hanging="576"/>
              <w:jc w:val="both"/>
              <w:rPr>
                <w:lang w:val="fr-CA"/>
              </w:rPr>
            </w:pPr>
            <w:r w:rsidRPr="00747E70">
              <w:rPr>
                <w:b/>
                <w:sz w:val="24"/>
                <w:lang w:val="fr-CA"/>
              </w:rPr>
              <w:t>La date et heure limites de remise des offres sont les suivantes :</w:t>
            </w:r>
          </w:p>
          <w:p w:rsidR="00B54E97" w:rsidRPr="00747E70" w:rsidRDefault="009A3366">
            <w:pPr>
              <w:spacing w:before="60" w:after="60"/>
              <w:ind w:left="576" w:hanging="576"/>
              <w:jc w:val="both"/>
              <w:rPr>
                <w:lang w:val="fr-CA"/>
              </w:rPr>
            </w:pPr>
            <w:r w:rsidRPr="00747E70">
              <w:rPr>
                <w:sz w:val="24"/>
                <w:lang w:val="fr-CA"/>
              </w:rPr>
              <w:t xml:space="preserve">Date : </w:t>
            </w:r>
            <w:r>
              <w:rPr>
                <w:color w:val="00B050"/>
                <w:sz w:val="24"/>
                <w:lang w:val="fr-CA"/>
              </w:rPr>
              <w:t>……………</w:t>
            </w:r>
            <w:r>
              <w:rPr>
                <w:sz w:val="24"/>
                <w:lang w:val="fr-CA"/>
              </w:rPr>
              <w:t xml:space="preserve"> (trente (30) jours au moins après la publication de l’avis)</w:t>
            </w:r>
          </w:p>
          <w:p w:rsidR="00B54E97" w:rsidRPr="00747E70" w:rsidRDefault="009A3366">
            <w:pPr>
              <w:spacing w:before="60" w:after="60"/>
              <w:ind w:left="576" w:hanging="576"/>
              <w:jc w:val="both"/>
              <w:rPr>
                <w:lang w:val="fr-CA"/>
              </w:rPr>
            </w:pPr>
            <w:r w:rsidRPr="00747E70">
              <w:rPr>
                <w:sz w:val="24"/>
                <w:lang w:val="fr-CA"/>
              </w:rPr>
              <w:t>Heure : 12 h 00 (heure locale).</w:t>
            </w:r>
          </w:p>
          <w:p w:rsidR="00B54E97" w:rsidRPr="00747E70" w:rsidRDefault="009A3366">
            <w:pPr>
              <w:spacing w:before="60" w:after="60"/>
              <w:jc w:val="both"/>
              <w:rPr>
                <w:lang w:val="fr-CA"/>
              </w:rPr>
            </w:pPr>
            <w:r w:rsidRPr="00747E70">
              <w:rPr>
                <w:sz w:val="24"/>
                <w:lang w:val="fr-CA"/>
              </w:rPr>
              <w:t>Le soumissionnaire n’aura pas</w:t>
            </w:r>
            <w:r w:rsidRPr="00747E70">
              <w:rPr>
                <w:b/>
                <w:sz w:val="24"/>
                <w:lang w:val="fr-CA"/>
              </w:rPr>
              <w:t xml:space="preserve"> </w:t>
            </w:r>
            <w:r w:rsidRPr="00747E70">
              <w:rPr>
                <w:sz w:val="24"/>
                <w:lang w:val="fr-CA"/>
              </w:rPr>
              <w:t>l’option de soumettre son offre par voie électronique.</w:t>
            </w: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25.1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ind w:left="576" w:hanging="576"/>
              <w:jc w:val="both"/>
              <w:rPr>
                <w:lang w:val="fr-CA"/>
              </w:rPr>
            </w:pPr>
            <w:r w:rsidRPr="00747E70">
              <w:rPr>
                <w:sz w:val="24"/>
                <w:lang w:val="fr-CA"/>
              </w:rPr>
              <w:t>L’ouverture des plis aura lieu à l’adresse suivante :</w:t>
            </w:r>
          </w:p>
          <w:p w:rsidR="00B54E97" w:rsidRPr="00747E70" w:rsidRDefault="009A3366">
            <w:pPr>
              <w:spacing w:before="60" w:after="60"/>
              <w:ind w:left="576" w:hanging="576"/>
              <w:jc w:val="both"/>
              <w:rPr>
                <w:lang w:val="fr-CA"/>
              </w:rPr>
            </w:pPr>
            <w:r w:rsidRPr="00747E70">
              <w:rPr>
                <w:sz w:val="24"/>
                <w:lang w:val="fr-CA"/>
              </w:rPr>
              <w:lastRenderedPageBreak/>
              <w:t xml:space="preserve">Attention : </w:t>
            </w:r>
            <w:r w:rsidRPr="00747E70">
              <w:rPr>
                <w:b/>
                <w:sz w:val="24"/>
                <w:lang w:val="fr-CA"/>
              </w:rPr>
              <w:t>Maire de la Commune de BERTOUA 1</w:t>
            </w:r>
            <w:r w:rsidRPr="00747E70">
              <w:rPr>
                <w:b/>
                <w:sz w:val="24"/>
                <w:vertAlign w:val="superscript"/>
                <w:lang w:val="fr-CA"/>
              </w:rPr>
              <w:t>er</w:t>
            </w:r>
            <w:r w:rsidRPr="00747E70">
              <w:rPr>
                <w:b/>
                <w:sz w:val="24"/>
                <w:lang w:val="fr-CA"/>
              </w:rPr>
              <w:t xml:space="preserve"> </w:t>
            </w:r>
          </w:p>
          <w:p w:rsidR="00B54E97" w:rsidRPr="00747E70" w:rsidRDefault="009A3366">
            <w:pPr>
              <w:spacing w:before="60" w:after="60"/>
              <w:ind w:left="576" w:hanging="576"/>
              <w:jc w:val="both"/>
              <w:rPr>
                <w:lang w:val="fr-CA"/>
              </w:rPr>
            </w:pPr>
            <w:r w:rsidRPr="00747E70">
              <w:rPr>
                <w:sz w:val="24"/>
                <w:lang w:val="fr-CA"/>
              </w:rPr>
              <w:t>Adresse </w:t>
            </w:r>
            <w:r w:rsidRPr="00747E70">
              <w:rPr>
                <w:b/>
                <w:sz w:val="24"/>
                <w:lang w:val="fr-CA"/>
              </w:rPr>
              <w:t xml:space="preserve">: Commune d’Arrondissement de BERTOUA </w:t>
            </w:r>
            <w:proofErr w:type="gramStart"/>
            <w:r w:rsidRPr="00747E70">
              <w:rPr>
                <w:b/>
                <w:sz w:val="24"/>
                <w:lang w:val="fr-CA"/>
              </w:rPr>
              <w:t>1</w:t>
            </w:r>
            <w:r w:rsidRPr="00747E70">
              <w:rPr>
                <w:b/>
                <w:sz w:val="24"/>
                <w:vertAlign w:val="superscript"/>
                <w:lang w:val="fr-CA"/>
              </w:rPr>
              <w:t>er</w:t>
            </w:r>
            <w:r w:rsidRPr="00747E70">
              <w:rPr>
                <w:b/>
                <w:sz w:val="24"/>
                <w:lang w:val="fr-CA"/>
              </w:rPr>
              <w:t xml:space="preserve"> ,</w:t>
            </w:r>
            <w:proofErr w:type="gramEnd"/>
            <w:r w:rsidRPr="00747E70">
              <w:rPr>
                <w:b/>
                <w:sz w:val="24"/>
                <w:lang w:val="fr-CA"/>
              </w:rPr>
              <w:t xml:space="preserve"> bureau </w:t>
            </w:r>
            <w:r w:rsidRPr="00747E70">
              <w:rPr>
                <w:b/>
                <w:i/>
                <w:sz w:val="24"/>
                <w:lang w:val="fr-CA"/>
              </w:rPr>
              <w:t xml:space="preserve">Quartier NKOLBIKON , </w:t>
            </w:r>
          </w:p>
          <w:p w:rsidR="00B54E97" w:rsidRPr="00747E70" w:rsidRDefault="009A3366">
            <w:pPr>
              <w:spacing w:before="60" w:after="60"/>
              <w:ind w:left="576" w:hanging="576"/>
              <w:jc w:val="both"/>
              <w:rPr>
                <w:lang w:val="fr-CA"/>
              </w:rPr>
            </w:pPr>
            <w:r w:rsidRPr="00747E70">
              <w:rPr>
                <w:sz w:val="24"/>
                <w:lang w:val="fr-CA"/>
              </w:rPr>
              <w:t xml:space="preserve">Date : </w:t>
            </w:r>
            <w:r>
              <w:rPr>
                <w:sz w:val="24"/>
                <w:lang w:val="fr-CA"/>
              </w:rPr>
              <w:t>même jour que la remise des offres</w:t>
            </w:r>
          </w:p>
          <w:p w:rsidR="00B54E97" w:rsidRDefault="009A3366">
            <w:pPr>
              <w:spacing w:before="60" w:after="60"/>
              <w:ind w:left="11"/>
              <w:jc w:val="both"/>
            </w:pPr>
            <w:proofErr w:type="gramStart"/>
            <w:r>
              <w:rPr>
                <w:sz w:val="24"/>
              </w:rPr>
              <w:t>Heure :</w:t>
            </w:r>
            <w:proofErr w:type="gramEnd"/>
            <w:r>
              <w:rPr>
                <w:sz w:val="24"/>
              </w:rPr>
              <w:t xml:space="preserve"> 13 h 00 (heure locale).</w:t>
            </w: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lastRenderedPageBreak/>
              <w:t>IS 25.1</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11"/>
              <w:jc w:val="both"/>
            </w:pPr>
            <w:r>
              <w:rPr>
                <w:b/>
                <w:i/>
                <w:sz w:val="24"/>
              </w:rPr>
              <w:t>NA</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25.6</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La Lettre de Soumission, le Bordereau des Prix unitaires et le Détail quantitatif et estimatif seront paraphés par le Président de la CIPM et le Représentant du Maître d’Ouvrage assistant à l’ouverture des plis comme suit « </w:t>
            </w:r>
            <w:r w:rsidRPr="00747E70">
              <w:rPr>
                <w:b/>
                <w:sz w:val="24"/>
                <w:lang w:val="fr-CA"/>
              </w:rPr>
              <w:t>Chaque Offre sera paraphée par le président de la CIPM et le représentant du Maître d’Ouvrage et toute modification au prix unitaire ou total sera paraphée dans les mêmes circonstances. »</w:t>
            </w:r>
          </w:p>
        </w:tc>
      </w:tr>
      <w:tr w:rsidR="00B54E97" w:rsidRPr="003711FF">
        <w:tc>
          <w:tcPr>
            <w:tcW w:w="9889" w:type="dxa"/>
            <w:gridSpan w:val="3"/>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120" w:after="120"/>
              <w:ind w:left="578" w:hanging="578"/>
              <w:jc w:val="center"/>
              <w:rPr>
                <w:lang w:val="fr-CA"/>
              </w:rPr>
            </w:pPr>
            <w:r w:rsidRPr="00747E70">
              <w:rPr>
                <w:b/>
                <w:sz w:val="28"/>
                <w:lang w:val="fr-CA"/>
              </w:rPr>
              <w:t>E. Évaluation et comparaison des Offres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32.1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La monnaie utilisée pour convertir en une seule monnaie tous les prix des offres exprimées en diverses monnaies, aux fins d’évaluation et de comparaison de ces offres, est :</w:t>
            </w:r>
            <w:r w:rsidRPr="00747E70">
              <w:rPr>
                <w:b/>
                <w:i/>
                <w:sz w:val="24"/>
                <w:lang w:val="fr-CA"/>
              </w:rPr>
              <w:t xml:space="preserve"> </w:t>
            </w:r>
            <w:r w:rsidRPr="00747E70">
              <w:rPr>
                <w:b/>
                <w:sz w:val="24"/>
                <w:lang w:val="fr-CA"/>
              </w:rPr>
              <w:t>le Franc CFA BEAC (XAF)</w:t>
            </w:r>
          </w:p>
          <w:p w:rsidR="00B54E97" w:rsidRPr="00747E70" w:rsidRDefault="009A3366">
            <w:pPr>
              <w:spacing w:before="60" w:after="60"/>
              <w:jc w:val="both"/>
              <w:rPr>
                <w:lang w:val="fr-CA"/>
              </w:rPr>
            </w:pPr>
            <w:r w:rsidRPr="00747E70">
              <w:rPr>
                <w:sz w:val="24"/>
                <w:lang w:val="fr-CA"/>
              </w:rPr>
              <w:t xml:space="preserve">La source du taux de change à employer est : </w:t>
            </w:r>
            <w:r w:rsidRPr="00747E70">
              <w:rPr>
                <w:b/>
                <w:sz w:val="24"/>
                <w:lang w:val="fr-CA"/>
              </w:rPr>
              <w:t>la Banque des Etat de l’Afrique Centrale (BEAC)</w:t>
            </w:r>
          </w:p>
          <w:p w:rsidR="00B54E97" w:rsidRPr="00747E70" w:rsidRDefault="009A3366">
            <w:pPr>
              <w:spacing w:before="60" w:after="60"/>
              <w:jc w:val="both"/>
              <w:rPr>
                <w:lang w:val="fr-CA"/>
              </w:rPr>
            </w:pPr>
            <w:r w:rsidRPr="00747E70">
              <w:rPr>
                <w:sz w:val="24"/>
                <w:lang w:val="fr-CA"/>
              </w:rPr>
              <w:t>La date de référence est : vingt-huit (28) jours avant la date limite de remise des offres.</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33.1</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Une marge de préférence </w:t>
            </w:r>
            <w:r w:rsidRPr="00747E70">
              <w:rPr>
                <w:b/>
                <w:sz w:val="24"/>
                <w:lang w:val="fr-CA"/>
              </w:rPr>
              <w:t>ne sera pas</w:t>
            </w:r>
            <w:r w:rsidRPr="00747E70">
              <w:rPr>
                <w:sz w:val="24"/>
                <w:lang w:val="fr-CA"/>
              </w:rPr>
              <w:t xml:space="preserve"> accordée aux entreprises nationales.</w:t>
            </w: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34.1</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b/>
                <w:i/>
                <w:sz w:val="24"/>
              </w:rPr>
              <w:t>Sans Objet </w:t>
            </w:r>
          </w:p>
        </w:tc>
      </w:tr>
      <w:tr w:rsidR="00B54E97">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4"/>
              </w:rPr>
              <w:t>IS 34.2</w:t>
            </w:r>
          </w:p>
        </w:tc>
        <w:tc>
          <w:tcPr>
            <w:tcW w:w="8270" w:type="dxa"/>
            <w:tcBorders>
              <w:top w:val="single" w:sz="6" w:space="0" w:color="000000"/>
              <w:left w:val="single" w:sz="6" w:space="0" w:color="000000"/>
              <w:bottom w:val="single" w:sz="6" w:space="0" w:color="000000"/>
              <w:right w:val="single" w:sz="6" w:space="0" w:color="000000"/>
            </w:tcBorders>
          </w:tcPr>
          <w:p w:rsidR="00B54E97" w:rsidRDefault="009A3366">
            <w:pPr>
              <w:spacing w:before="120" w:after="120"/>
              <w:jc w:val="both"/>
            </w:pPr>
            <w:r>
              <w:rPr>
                <w:b/>
                <w:i/>
                <w:sz w:val="24"/>
              </w:rPr>
              <w:t>Sans Objet </w:t>
            </w:r>
          </w:p>
        </w:tc>
      </w:tr>
      <w:tr w:rsidR="00B54E97" w:rsidRPr="003711FF">
        <w:tc>
          <w:tcPr>
            <w:tcW w:w="1619"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b/>
                <w:sz w:val="24"/>
              </w:rPr>
              <w:t>IS 34.3</w:t>
            </w:r>
          </w:p>
        </w:tc>
        <w:tc>
          <w:tcPr>
            <w:tcW w:w="8270"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Le pourcentage maximum des Travaux pouvant être sous-traités par l’Entrepreneur est de : 20 </w:t>
            </w:r>
            <w:proofErr w:type="gramStart"/>
            <w:r w:rsidRPr="00747E70">
              <w:rPr>
                <w:sz w:val="24"/>
                <w:lang w:val="fr-CA"/>
              </w:rPr>
              <w:t>%  du</w:t>
            </w:r>
            <w:proofErr w:type="gramEnd"/>
            <w:r w:rsidRPr="00747E70">
              <w:rPr>
                <w:sz w:val="24"/>
                <w:lang w:val="fr-CA"/>
              </w:rPr>
              <w:t xml:space="preserve"> montant total du Marché.</w:t>
            </w:r>
          </w:p>
          <w:p w:rsidR="00B54E97" w:rsidRPr="00747E70" w:rsidRDefault="009A3366">
            <w:pPr>
              <w:spacing w:before="60" w:after="60"/>
              <w:jc w:val="both"/>
              <w:rPr>
                <w:lang w:val="fr-CA"/>
              </w:rPr>
            </w:pPr>
            <w:r w:rsidRPr="00747E70">
              <w:rPr>
                <w:sz w:val="24"/>
                <w:lang w:val="fr-CA"/>
              </w:rPr>
              <w:t xml:space="preserve">Les Soumissionnaires prévoyant de sous-traiter plus de 10% du volume total des Travaux devront préciser dans leur Offre l’(les) activité(s) ou éléments de travaux qu’ils entendent sous-traiter, donner des informations détaillées sur ces sous-traitants, leurs qualifications et expérience. </w:t>
            </w:r>
          </w:p>
        </w:tc>
      </w:tr>
      <w:tr w:rsidR="00B54E97">
        <w:tc>
          <w:tcPr>
            <w:tcW w:w="9889" w:type="dxa"/>
            <w:gridSpan w:val="3"/>
            <w:tcBorders>
              <w:top w:val="single" w:sz="6" w:space="0" w:color="000000"/>
              <w:left w:val="single" w:sz="6" w:space="0" w:color="000000"/>
              <w:bottom w:val="single" w:sz="6" w:space="0" w:color="000000"/>
              <w:right w:val="single" w:sz="6" w:space="0" w:color="000000"/>
            </w:tcBorders>
          </w:tcPr>
          <w:p w:rsidR="00B54E97" w:rsidRDefault="009A3366">
            <w:pPr>
              <w:pageBreakBefore/>
              <w:spacing w:before="120" w:after="120"/>
              <w:ind w:left="578" w:hanging="578"/>
              <w:jc w:val="center"/>
            </w:pPr>
            <w:r>
              <w:rPr>
                <w:b/>
                <w:sz w:val="28"/>
              </w:rPr>
              <w:lastRenderedPageBreak/>
              <w:t>F. Attribution du Marché</w:t>
            </w:r>
          </w:p>
        </w:tc>
      </w:tr>
      <w:tr w:rsidR="00B54E97" w:rsidRPr="003711FF">
        <w:tc>
          <w:tcPr>
            <w:tcW w:w="155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pPr>
            <w:r>
              <w:rPr>
                <w:rFonts w:ascii="Arial Narrow" w:hAnsi="Arial Narrow"/>
                <w:b/>
                <w:sz w:val="24"/>
              </w:rPr>
              <w:t>IS 47.1</w:t>
            </w:r>
          </w:p>
        </w:tc>
        <w:tc>
          <w:tcPr>
            <w:tcW w:w="8338" w:type="dxa"/>
            <w:gridSpan w:val="2"/>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 xml:space="preserve">Le Soumissionnaire retenu </w:t>
            </w:r>
            <w:r w:rsidRPr="00747E70">
              <w:rPr>
                <w:b/>
                <w:sz w:val="24"/>
                <w:lang w:val="fr-CA"/>
              </w:rPr>
              <w:t>aura</w:t>
            </w:r>
            <w:r w:rsidRPr="00747E70">
              <w:rPr>
                <w:sz w:val="24"/>
                <w:lang w:val="fr-CA"/>
              </w:rPr>
              <w:t xml:space="preserve"> à fournir le Formulaire de divulgation des bénéficiaires effectifs.</w:t>
            </w:r>
          </w:p>
        </w:tc>
      </w:tr>
      <w:tr w:rsidR="00B54E97" w:rsidRPr="003711FF">
        <w:tc>
          <w:tcPr>
            <w:tcW w:w="155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pPr>
            <w:r>
              <w:rPr>
                <w:b/>
                <w:sz w:val="24"/>
              </w:rPr>
              <w:t>IS 48.1 et 48.2</w:t>
            </w:r>
          </w:p>
        </w:tc>
        <w:tc>
          <w:tcPr>
            <w:tcW w:w="8338" w:type="dxa"/>
            <w:gridSpan w:val="2"/>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120" w:after="120"/>
              <w:jc w:val="both"/>
              <w:rPr>
                <w:lang w:val="fr-CA"/>
              </w:rPr>
            </w:pPr>
            <w:r w:rsidRPr="00747E70">
              <w:rPr>
                <w:sz w:val="24"/>
                <w:lang w:val="fr-CA"/>
              </w:rPr>
              <w:t>Le Soumissionnaire retenu devra fournir une Garantie de performance environnementale et sociale (ES).</w:t>
            </w:r>
          </w:p>
        </w:tc>
      </w:tr>
      <w:tr w:rsidR="00B54E97">
        <w:tc>
          <w:tcPr>
            <w:tcW w:w="155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360" w:hanging="360"/>
            </w:pPr>
            <w:r>
              <w:rPr>
                <w:b/>
                <w:sz w:val="24"/>
              </w:rPr>
              <w:t xml:space="preserve">IS 49 </w:t>
            </w:r>
          </w:p>
        </w:tc>
        <w:tc>
          <w:tcPr>
            <w:tcW w:w="8338"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sidRPr="00747E70">
              <w:rPr>
                <w:sz w:val="24"/>
                <w:lang w:val="fr-CA"/>
              </w:rPr>
              <w:t>Nom du Conciliateur, proposé par le Maître d’Ouvrage : l’Agence de Régulation des Marchés Publics (ARMP)</w:t>
            </w:r>
            <w:r w:rsidRPr="00747E70">
              <w:rPr>
                <w:b/>
                <w:sz w:val="24"/>
                <w:lang w:val="fr-CA"/>
              </w:rPr>
              <w:t xml:space="preserve">. </w:t>
            </w:r>
            <w:r>
              <w:rPr>
                <w:sz w:val="24"/>
              </w:rPr>
              <w:t xml:space="preserve">Taux de rémunération journalière : </w:t>
            </w:r>
            <w:r>
              <w:rPr>
                <w:b/>
                <w:i/>
                <w:sz w:val="24"/>
              </w:rPr>
              <w:t>100 000 (cent mille) F CFA</w:t>
            </w:r>
          </w:p>
        </w:tc>
      </w:tr>
      <w:tr w:rsidR="00B54E97" w:rsidRPr="003711FF">
        <w:tc>
          <w:tcPr>
            <w:tcW w:w="155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360" w:hanging="360"/>
            </w:pPr>
            <w:r>
              <w:rPr>
                <w:b/>
                <w:sz w:val="24"/>
              </w:rPr>
              <w:t>IS 50 .1</w:t>
            </w:r>
          </w:p>
        </w:tc>
        <w:tc>
          <w:tcPr>
            <w:tcW w:w="8338" w:type="dxa"/>
            <w:gridSpan w:val="2"/>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lang w:val="fr-CA"/>
              </w:rPr>
              <w:t>Les procédures de présentation d’une réclamation concernant la passation des marchés est détaillée dans les Règles de Passation de Marchés applicables aux Emprunteurs dans le cadre de financement de projets d’investissement (Annexe III). Un Soumissionnaire désirant présenter une réclamation concernant la passation des marchés devra présenter sa réclamation en suivant ces procédures, par écrit (par le moyen le plus rapide, c’est-à-dire courriel ou télécopie) à :</w:t>
            </w:r>
          </w:p>
          <w:p w:rsidR="00B54E97" w:rsidRPr="0091461E" w:rsidRDefault="009A3366">
            <w:pPr>
              <w:ind w:left="720" w:hanging="692"/>
            </w:pPr>
            <w:r w:rsidRPr="0091461E">
              <w:rPr>
                <w:b/>
              </w:rPr>
              <w:t>A l’attention de : BEMBELL D’IPACK Olivier Cromwell</w:t>
            </w:r>
          </w:p>
          <w:p w:rsidR="00B54E97" w:rsidRPr="00747E70" w:rsidRDefault="009A3366">
            <w:pPr>
              <w:ind w:left="720" w:hanging="692"/>
              <w:rPr>
                <w:lang w:val="fr-CA"/>
              </w:rPr>
            </w:pPr>
            <w:r w:rsidRPr="0091461E">
              <w:rPr>
                <w:b/>
              </w:rPr>
              <w:t xml:space="preserve"> </w:t>
            </w:r>
            <w:r w:rsidRPr="00747E70">
              <w:rPr>
                <w:b/>
                <w:lang w:val="fr-CA"/>
              </w:rPr>
              <w:t>Titre/position :</w:t>
            </w:r>
            <w:r w:rsidRPr="00747E70">
              <w:rPr>
                <w:lang w:val="fr-CA"/>
              </w:rPr>
              <w:t xml:space="preserve"> </w:t>
            </w:r>
            <w:r w:rsidRPr="00747E70">
              <w:rPr>
                <w:b/>
                <w:lang w:val="fr-CA"/>
              </w:rPr>
              <w:t>Maire de la Commune d’Arrondissement de Bertoua 1</w:t>
            </w:r>
            <w:r w:rsidRPr="00747E70">
              <w:rPr>
                <w:b/>
                <w:vertAlign w:val="superscript"/>
                <w:lang w:val="fr-CA"/>
              </w:rPr>
              <w:t>er</w:t>
            </w:r>
            <w:r w:rsidRPr="00747E70">
              <w:rPr>
                <w:b/>
                <w:lang w:val="fr-CA"/>
              </w:rPr>
              <w:t xml:space="preserve"> </w:t>
            </w:r>
          </w:p>
          <w:p w:rsidR="00B54E97" w:rsidRPr="00747E70" w:rsidRDefault="009A3366">
            <w:pPr>
              <w:ind w:left="720" w:hanging="720"/>
              <w:jc w:val="both"/>
              <w:rPr>
                <w:lang w:val="fr-CA"/>
              </w:rPr>
            </w:pPr>
            <w:r w:rsidRPr="00747E70">
              <w:rPr>
                <w:b/>
                <w:lang w:val="fr-CA"/>
              </w:rPr>
              <w:t>Agence :</w:t>
            </w:r>
            <w:r w:rsidRPr="00747E70">
              <w:rPr>
                <w:lang w:val="fr-CA"/>
              </w:rPr>
              <w:t xml:space="preserve"> </w:t>
            </w:r>
            <w:r w:rsidRPr="00747E70">
              <w:rPr>
                <w:b/>
                <w:lang w:val="fr-CA"/>
              </w:rPr>
              <w:t>Commune d’Arrondissement de Bertoua 1</w:t>
            </w:r>
            <w:r w:rsidRPr="00747E70">
              <w:rPr>
                <w:b/>
                <w:vertAlign w:val="superscript"/>
                <w:lang w:val="fr-CA"/>
              </w:rPr>
              <w:t>er</w:t>
            </w:r>
            <w:r w:rsidRPr="00747E70">
              <w:rPr>
                <w:b/>
                <w:lang w:val="fr-CA"/>
              </w:rPr>
              <w:t xml:space="preserve"> </w:t>
            </w:r>
          </w:p>
          <w:p w:rsidR="00B54E97" w:rsidRPr="00747E70" w:rsidRDefault="009A3366">
            <w:pPr>
              <w:ind w:left="720" w:hanging="720"/>
              <w:rPr>
                <w:lang w:val="fr-CA"/>
              </w:rPr>
            </w:pPr>
            <w:r w:rsidRPr="00747E70">
              <w:rPr>
                <w:b/>
                <w:lang w:val="fr-CA"/>
              </w:rPr>
              <w:t xml:space="preserve">Adresse courriel : </w:t>
            </w:r>
            <w:r>
              <w:rPr>
                <w:b/>
                <w:lang w:val="fr-CA"/>
              </w:rPr>
              <w:t>communebertoua1er@gmail.com</w:t>
            </w:r>
          </w:p>
          <w:p w:rsidR="00B54E97" w:rsidRPr="00747E70" w:rsidRDefault="009A3366">
            <w:pPr>
              <w:jc w:val="both"/>
              <w:rPr>
                <w:lang w:val="fr-CA"/>
              </w:rPr>
            </w:pPr>
            <w:r w:rsidRPr="00747E70">
              <w:rPr>
                <w:lang w:val="fr-CA"/>
              </w:rPr>
              <w:t>En résumé, une réclamation concernant la passation des marchés pourra porter sur :</w:t>
            </w:r>
          </w:p>
          <w:p w:rsidR="00B54E97" w:rsidRPr="00747E70" w:rsidRDefault="009A3366">
            <w:pPr>
              <w:ind w:left="576" w:hanging="576"/>
              <w:jc w:val="both"/>
              <w:rPr>
                <w:lang w:val="fr-CA"/>
              </w:rPr>
            </w:pPr>
            <w:r w:rsidRPr="00747E70">
              <w:rPr>
                <w:lang w:val="fr-CA"/>
              </w:rPr>
              <w:t>1. Les termes du présent Dossier d’Appel d’Offres National Ouvert ; et/ou</w:t>
            </w:r>
          </w:p>
          <w:p w:rsidR="00B54E97" w:rsidRPr="00747E70" w:rsidRDefault="009A3366">
            <w:pPr>
              <w:spacing w:before="60" w:after="60"/>
              <w:ind w:left="1003" w:hanging="567"/>
              <w:jc w:val="both"/>
              <w:rPr>
                <w:lang w:val="fr-CA"/>
              </w:rPr>
            </w:pPr>
            <w:r w:rsidRPr="00747E70">
              <w:rPr>
                <w:lang w:val="fr-CA"/>
              </w:rPr>
              <w:t>2. La décision d’attribution du marché par le Maître d’Ouvrage.</w:t>
            </w:r>
          </w:p>
        </w:tc>
      </w:tr>
    </w:tbl>
    <w:p w:rsidR="00B54E97" w:rsidRPr="00747E70" w:rsidRDefault="00B54E97">
      <w:pPr>
        <w:rPr>
          <w:lang w:val="fr-CA"/>
        </w:rPr>
      </w:pPr>
    </w:p>
    <w:p w:rsidR="00B54E97" w:rsidRPr="00747E70" w:rsidRDefault="00B54E97">
      <w:pPr>
        <w:spacing w:after="200"/>
        <w:ind w:left="576" w:hanging="576"/>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spacing w:before="120" w:after="240"/>
        <w:ind w:left="578" w:hanging="578"/>
        <w:jc w:val="center"/>
        <w:rPr>
          <w:lang w:val="fr-CA"/>
        </w:rPr>
      </w:pPr>
      <w:r w:rsidRPr="00747E70">
        <w:rPr>
          <w:b/>
          <w:sz w:val="40"/>
          <w:lang w:val="fr-CA"/>
        </w:rPr>
        <w:lastRenderedPageBreak/>
        <w:t>Section III. Critères d’évaluation et de qualification</w:t>
      </w:r>
    </w:p>
    <w:p w:rsidR="00B54E97" w:rsidRPr="00747E70" w:rsidRDefault="009A3366">
      <w:pPr>
        <w:spacing w:after="200"/>
        <w:jc w:val="both"/>
        <w:rPr>
          <w:lang w:val="fr-CA"/>
        </w:rPr>
      </w:pPr>
      <w:r w:rsidRPr="00747E70">
        <w:rPr>
          <w:i/>
          <w:sz w:val="24"/>
          <w:lang w:val="fr-CA"/>
        </w:rPr>
        <w:t xml:space="preserve">Cette Section inclut les facteurs, méthodes et critères que le Maître d’Ouvrage doit utiliser pour évaluer une offre et déterminer si un Soumissionnaire satisfait aux qualifications requises. Le Maître d’Ouvrage n’utilisera pas d’autres critères que ceux indiqués dans le présent Dossier d’appel d’offres. </w:t>
      </w:r>
    </w:p>
    <w:p w:rsidR="00B54E97" w:rsidRPr="00747E70" w:rsidRDefault="009A3366">
      <w:pPr>
        <w:spacing w:after="200"/>
        <w:jc w:val="both"/>
        <w:rPr>
          <w:lang w:val="fr-CA"/>
        </w:rPr>
      </w:pPr>
      <w:r w:rsidRPr="00747E70">
        <w:rPr>
          <w:sz w:val="24"/>
          <w:lang w:val="fr-CA"/>
        </w:rPr>
        <w:t>Tout montant indiqué par le Soumissionnaire sera en équivalent US$ ou € en utilisant le taux de change déterminé de la manière suivante :</w:t>
      </w:r>
    </w:p>
    <w:p w:rsidR="00B54E97" w:rsidRPr="00747E70" w:rsidRDefault="009A3366">
      <w:pPr>
        <w:spacing w:after="200"/>
        <w:ind w:left="850" w:hanging="357"/>
        <w:jc w:val="both"/>
        <w:rPr>
          <w:lang w:val="fr-CA"/>
        </w:rPr>
      </w:pPr>
      <w:r w:rsidRPr="00747E70">
        <w:rPr>
          <w:sz w:val="24"/>
          <w:lang w:val="fr-CA"/>
        </w:rPr>
        <w:t>•</w:t>
      </w:r>
      <w:r w:rsidRPr="00747E70">
        <w:rPr>
          <w:sz w:val="24"/>
          <w:lang w:val="fr-CA"/>
        </w:rPr>
        <w:tab/>
        <w:t>Pour le chiffre d’affaires et autres données financières annuels requis, le taux de change applicable sera celui du dernier jour de l’année calendaire en question ;</w:t>
      </w:r>
    </w:p>
    <w:p w:rsidR="00B54E97" w:rsidRPr="00747E70" w:rsidRDefault="009A3366">
      <w:pPr>
        <w:spacing w:after="200"/>
        <w:ind w:left="851" w:hanging="576"/>
        <w:jc w:val="both"/>
        <w:rPr>
          <w:lang w:val="fr-CA"/>
        </w:rPr>
      </w:pPr>
      <w:r w:rsidRPr="00747E70">
        <w:rPr>
          <w:sz w:val="24"/>
          <w:lang w:val="fr-CA"/>
        </w:rPr>
        <w:t>•</w:t>
      </w:r>
      <w:r w:rsidRPr="00747E70">
        <w:rPr>
          <w:sz w:val="24"/>
          <w:lang w:val="fr-CA"/>
        </w:rPr>
        <w:tab/>
        <w:t>Pour le montant d’un marché, le taux de change sera celui de la date de signature du marché en question.</w:t>
      </w:r>
    </w:p>
    <w:p w:rsidR="00B54E97" w:rsidRPr="00747E70" w:rsidRDefault="009A3366">
      <w:pPr>
        <w:spacing w:after="200"/>
        <w:jc w:val="both"/>
        <w:rPr>
          <w:lang w:val="fr-CA"/>
        </w:rPr>
      </w:pPr>
      <w:r w:rsidRPr="00747E70">
        <w:rPr>
          <w:sz w:val="24"/>
          <w:lang w:val="fr-CA"/>
        </w:rPr>
        <w:t>Les taux de change seront ceux provenant de la source identifiée à l’article 32.1 des IS. Le Maître d’Ouvrage aura la latitude de corriger toute erreur commise dans la détermination du taux de change utilisé dans l’Offre.</w:t>
      </w:r>
    </w:p>
    <w:p w:rsidR="00B54E97" w:rsidRPr="00747E70" w:rsidRDefault="009A3366">
      <w:pPr>
        <w:spacing w:after="200"/>
        <w:jc w:val="both"/>
        <w:rPr>
          <w:lang w:val="fr-CA"/>
        </w:rPr>
      </w:pPr>
      <w:r w:rsidRPr="00747E70">
        <w:rPr>
          <w:i/>
          <w:sz w:val="24"/>
          <w:lang w:val="fr-CA"/>
        </w:rPr>
        <w:t>[Le Maître d’Ouvrage sélectionnera les critères considérés adéquats pour la passation du marché en question, insèrera le texte modèle en utilisant les exemples ci-dessous, ou un autre texte acceptable, et supprimera le texte en italiques.]</w:t>
      </w:r>
    </w:p>
    <w:p w:rsidR="00B54E97" w:rsidRPr="00747E70" w:rsidRDefault="00B54E97">
      <w:pPr>
        <w:spacing w:after="200"/>
        <w:ind w:left="720" w:hanging="576"/>
        <w:jc w:val="both"/>
        <w:rPr>
          <w:lang w:val="fr-CA"/>
        </w:rPr>
      </w:pPr>
    </w:p>
    <w:p w:rsidR="00B54E97" w:rsidRPr="00747E70" w:rsidRDefault="009A3366">
      <w:pPr>
        <w:spacing w:after="200"/>
        <w:ind w:left="576" w:hanging="576"/>
        <w:rPr>
          <w:lang w:val="fr-CA"/>
        </w:rPr>
      </w:pPr>
      <w:r w:rsidRPr="00747E70">
        <w:rPr>
          <w:lang w:val="fr-CA"/>
        </w:rPr>
        <w:br w:type="page"/>
      </w:r>
    </w:p>
    <w:p w:rsidR="00B54E97" w:rsidRPr="00747E70" w:rsidRDefault="009A3366">
      <w:pPr>
        <w:spacing w:after="200"/>
        <w:ind w:left="576" w:hanging="576"/>
        <w:jc w:val="center"/>
        <w:rPr>
          <w:lang w:val="fr-CA"/>
        </w:rPr>
      </w:pPr>
      <w:r w:rsidRPr="00747E70">
        <w:rPr>
          <w:b/>
          <w:sz w:val="36"/>
          <w:lang w:val="fr-CA"/>
        </w:rPr>
        <w:lastRenderedPageBreak/>
        <w:t>Table des Critères</w:t>
      </w:r>
    </w:p>
    <w:p w:rsidR="00B54E97" w:rsidRPr="00747E70" w:rsidRDefault="00B54E97">
      <w:pPr>
        <w:spacing w:after="200"/>
        <w:ind w:left="576" w:hanging="576"/>
        <w:jc w:val="center"/>
        <w:rPr>
          <w:lang w:val="fr-CA"/>
        </w:rPr>
      </w:pP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1.</w:t>
      </w:r>
      <w:r w:rsidRPr="00747E70">
        <w:rPr>
          <w:rFonts w:ascii="Calibri" w:hAnsi="Calibri"/>
          <w:lang w:val="fr-CA"/>
        </w:rPr>
        <w:tab/>
      </w:r>
      <w:r w:rsidRPr="00747E70">
        <w:rPr>
          <w:rFonts w:ascii="Times New Roman Bold" w:hAnsi="Times New Roman Bold"/>
          <w:b/>
          <w:sz w:val="24"/>
          <w:u w:val="single"/>
          <w:lang w:val="fr-CA"/>
        </w:rPr>
        <w:t>Marge de préférence</w:t>
      </w:r>
      <w:r w:rsidRPr="00747E70">
        <w:rPr>
          <w:rFonts w:ascii="Times New Roman Bold" w:hAnsi="Times New Roman Bold"/>
          <w:b/>
          <w:sz w:val="24"/>
          <w:lang w:val="fr-CA"/>
        </w:rPr>
        <w:tab/>
        <w:t>48</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2.</w:t>
      </w:r>
      <w:r w:rsidRPr="00747E70">
        <w:rPr>
          <w:rFonts w:ascii="Calibri" w:hAnsi="Calibri"/>
          <w:lang w:val="fr-CA"/>
        </w:rPr>
        <w:tab/>
      </w:r>
      <w:r w:rsidRPr="00747E70">
        <w:rPr>
          <w:rFonts w:ascii="Times New Roman Bold" w:hAnsi="Times New Roman Bold"/>
          <w:b/>
          <w:sz w:val="24"/>
          <w:u w:val="single"/>
          <w:lang w:val="fr-CA"/>
        </w:rPr>
        <w:t>Évaluation (IS 35)</w:t>
      </w:r>
      <w:r w:rsidRPr="00747E70">
        <w:rPr>
          <w:rFonts w:ascii="Times New Roman Bold" w:hAnsi="Times New Roman Bold"/>
          <w:b/>
          <w:sz w:val="24"/>
          <w:lang w:val="fr-CA"/>
        </w:rPr>
        <w:tab/>
        <w:t>49</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3.</w:t>
      </w:r>
      <w:r w:rsidRPr="00747E70">
        <w:rPr>
          <w:rFonts w:ascii="Calibri" w:hAnsi="Calibri"/>
          <w:lang w:val="fr-CA"/>
        </w:rPr>
        <w:tab/>
      </w:r>
      <w:r w:rsidRPr="00747E70">
        <w:rPr>
          <w:rFonts w:ascii="Times New Roman Bold" w:hAnsi="Times New Roman Bold"/>
          <w:b/>
          <w:sz w:val="24"/>
          <w:u w:val="single"/>
          <w:lang w:val="fr-CA"/>
        </w:rPr>
        <w:t>Qualification</w:t>
      </w:r>
      <w:r w:rsidRPr="00747E70">
        <w:rPr>
          <w:rFonts w:ascii="Times New Roman Bold" w:hAnsi="Times New Roman Bold"/>
          <w:b/>
          <w:sz w:val="24"/>
          <w:lang w:val="fr-CA"/>
        </w:rPr>
        <w:tab/>
        <w:t>54</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4.</w:t>
      </w:r>
      <w:r w:rsidRPr="00747E70">
        <w:rPr>
          <w:rFonts w:ascii="Calibri" w:hAnsi="Calibri"/>
          <w:lang w:val="fr-CA"/>
        </w:rPr>
        <w:tab/>
      </w:r>
      <w:r w:rsidRPr="00747E70">
        <w:rPr>
          <w:rFonts w:ascii="Times New Roman Bold" w:hAnsi="Times New Roman Bold"/>
          <w:b/>
          <w:sz w:val="24"/>
          <w:u w:val="single"/>
          <w:lang w:val="fr-CA"/>
        </w:rPr>
        <w:t>Personnel-Clé</w:t>
      </w:r>
      <w:r w:rsidRPr="00747E70">
        <w:rPr>
          <w:rFonts w:ascii="Times New Roman Bold" w:hAnsi="Times New Roman Bold"/>
          <w:b/>
          <w:sz w:val="24"/>
          <w:lang w:val="fr-CA"/>
        </w:rPr>
        <w:tab/>
        <w:t>82</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5.</w:t>
      </w:r>
      <w:r w:rsidRPr="00747E70">
        <w:rPr>
          <w:rFonts w:ascii="Calibri" w:hAnsi="Calibri"/>
          <w:lang w:val="fr-CA"/>
        </w:rPr>
        <w:tab/>
      </w:r>
      <w:r w:rsidRPr="00747E70">
        <w:rPr>
          <w:rFonts w:ascii="Times New Roman Bold" w:hAnsi="Times New Roman Bold"/>
          <w:b/>
          <w:sz w:val="24"/>
          <w:u w:val="single"/>
          <w:lang w:val="fr-CA"/>
        </w:rPr>
        <w:t>Matériel</w:t>
      </w:r>
      <w:r w:rsidRPr="00747E70">
        <w:rPr>
          <w:rFonts w:ascii="Times New Roman Bold" w:hAnsi="Times New Roman Bold"/>
          <w:b/>
          <w:sz w:val="24"/>
          <w:lang w:val="fr-CA"/>
        </w:rPr>
        <w:tab/>
        <w:t>83</w:t>
      </w:r>
    </w:p>
    <w:p w:rsidR="00B54E97" w:rsidRPr="00747E70" w:rsidRDefault="00B54E97">
      <w:pPr>
        <w:spacing w:after="200"/>
        <w:ind w:left="576" w:hanging="576"/>
        <w:jc w:val="both"/>
        <w:rPr>
          <w:lang w:val="fr-CA"/>
        </w:rPr>
      </w:pP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after="200"/>
        <w:ind w:left="576" w:hanging="576"/>
        <w:jc w:val="both"/>
        <w:rPr>
          <w:lang w:val="fr-CA"/>
        </w:rPr>
      </w:pPr>
      <w:r w:rsidRPr="00747E70">
        <w:rPr>
          <w:b/>
          <w:sz w:val="32"/>
          <w:lang w:val="fr-CA"/>
        </w:rPr>
        <w:lastRenderedPageBreak/>
        <w:t>1.</w:t>
      </w:r>
      <w:r w:rsidRPr="00747E70">
        <w:rPr>
          <w:b/>
          <w:sz w:val="32"/>
          <w:lang w:val="fr-CA"/>
        </w:rPr>
        <w:tab/>
        <w:t>Marge de préférence (NA)</w:t>
      </w:r>
    </w:p>
    <w:p w:rsidR="00B54E97" w:rsidRPr="00747E70" w:rsidRDefault="009A3366">
      <w:pPr>
        <w:spacing w:after="200"/>
        <w:jc w:val="both"/>
        <w:rPr>
          <w:lang w:val="fr-CA"/>
        </w:rPr>
      </w:pPr>
      <w:r w:rsidRPr="00747E70">
        <w:rPr>
          <w:sz w:val="24"/>
          <w:lang w:val="fr-CA"/>
        </w:rPr>
        <w:t>Si les DPAO le prévoient, une marge de préférence nationale de 7,5% (sept pourcent et demi) sera accordée aux entreprises nationales conformément et sous réserve des dispositions suivantes :</w:t>
      </w:r>
    </w:p>
    <w:p w:rsidR="00B54E97" w:rsidRPr="00747E70" w:rsidRDefault="009A3366">
      <w:pPr>
        <w:spacing w:after="200"/>
        <w:ind w:left="567" w:hanging="567"/>
        <w:jc w:val="both"/>
        <w:rPr>
          <w:lang w:val="fr-CA"/>
        </w:rPr>
      </w:pPr>
      <w:r w:rsidRPr="00747E70">
        <w:rPr>
          <w:sz w:val="24"/>
          <w:lang w:val="fr-CA"/>
        </w:rPr>
        <w:t>(a)</w:t>
      </w:r>
      <w:r w:rsidRPr="00747E70">
        <w:rPr>
          <w:sz w:val="24"/>
          <w:lang w:val="fr-CA"/>
        </w:rPr>
        <w:tab/>
        <w:t>Les entreprises souhaitant bénéficier d’une telle préférence, doivent, dans le cadre des justifications de leurs qualifications, fournir également les informations portant entre autres sur l’actionnariat de l’entreprise, et tout autre élément permettant d’établir si l’entreprise (ou les entreprises groupées) est (sont) qualifiée(s) pour bénéficier de la préférence nationale conformément à la classification établie par l’Emprunteur et acceptée par la Banque.</w:t>
      </w:r>
    </w:p>
    <w:p w:rsidR="00B54E97" w:rsidRPr="00747E70" w:rsidRDefault="009A3366">
      <w:pPr>
        <w:spacing w:after="200"/>
        <w:ind w:left="567" w:hanging="567"/>
        <w:jc w:val="both"/>
        <w:rPr>
          <w:lang w:val="fr-CA"/>
        </w:rPr>
      </w:pPr>
      <w:r w:rsidRPr="00747E70">
        <w:rPr>
          <w:sz w:val="24"/>
          <w:lang w:val="fr-CA"/>
        </w:rPr>
        <w:t>(b)</w:t>
      </w:r>
      <w:r w:rsidRPr="00747E70">
        <w:rPr>
          <w:sz w:val="24"/>
          <w:lang w:val="fr-CA"/>
        </w:rPr>
        <w:tab/>
        <w:t>Une fois les Offres reçues et revues par l’Emprunteur, les Offres conformes pour l’essentiel seront classées en deux groupes :</w:t>
      </w:r>
    </w:p>
    <w:p w:rsidR="00B54E97" w:rsidRPr="00747E70" w:rsidRDefault="009A3366">
      <w:pPr>
        <w:spacing w:after="200"/>
        <w:ind w:left="576" w:hanging="9"/>
        <w:jc w:val="both"/>
        <w:rPr>
          <w:lang w:val="fr-CA"/>
        </w:rPr>
      </w:pPr>
      <w:r w:rsidRPr="00747E70">
        <w:rPr>
          <w:sz w:val="24"/>
          <w:lang w:val="fr-CA"/>
        </w:rPr>
        <w:t>(i)</w:t>
      </w:r>
      <w:r w:rsidRPr="00747E70">
        <w:rPr>
          <w:sz w:val="24"/>
          <w:lang w:val="fr-CA"/>
        </w:rPr>
        <w:tab/>
        <w:t>Groupe A : Soumissionnaires nationaux éligibles à la préférence nationale ;</w:t>
      </w:r>
    </w:p>
    <w:p w:rsidR="00B54E97" w:rsidRPr="00747E70" w:rsidRDefault="009A3366">
      <w:pPr>
        <w:spacing w:after="200"/>
        <w:ind w:left="576" w:hanging="9"/>
        <w:jc w:val="both"/>
        <w:rPr>
          <w:lang w:val="fr-CA"/>
        </w:rPr>
      </w:pPr>
      <w:r w:rsidRPr="00747E70">
        <w:rPr>
          <w:sz w:val="24"/>
          <w:lang w:val="fr-CA"/>
        </w:rPr>
        <w:t xml:space="preserve">(ii) </w:t>
      </w:r>
      <w:r w:rsidRPr="00747E70">
        <w:rPr>
          <w:sz w:val="24"/>
          <w:lang w:val="fr-CA"/>
        </w:rPr>
        <w:tab/>
        <w:t>Groupe B : Autres Soumissionnaires.</w:t>
      </w:r>
    </w:p>
    <w:p w:rsidR="00B54E97" w:rsidRPr="00747E70" w:rsidRDefault="009A3366">
      <w:pPr>
        <w:spacing w:after="200"/>
        <w:jc w:val="both"/>
        <w:rPr>
          <w:lang w:val="fr-CA"/>
        </w:rPr>
      </w:pPr>
      <w:r w:rsidRPr="00747E70">
        <w:rPr>
          <w:sz w:val="24"/>
          <w:lang w:val="fr-CA"/>
        </w:rPr>
        <w:t>Dans un premier temps, toutes les Offres évaluées d’un Groupe seront comparées entre elles afin de déterminer l’Offre évaluée de moindre coût de chaque Groupe, qui sera à son tour comparée avec l’Offre évaluée de moindre coût de l’autre Groupe. Si à l’issue de cette comparaison, une Offre du Groupe A est de moindre coût, elle sera l’attributaire du Marché. Si une Offre du Groupe B est de moindre coût, dans une seconde étape, toutes les offres du Groupe B majorées d’un montant équivalent à 7,5% (appliqué au montant des Offres corrigées pour erreurs arithmétiques et rabais et excluant les Sommes à Valoir et les Travaux en Régie, le cas échéant), seront comparées à l’Offre évaluée de moindre coût du Groupe A. Si l’Offre du Groupe A est de moindre coût, elle sera l’attributaire du Marché ; dans le cas contraire, l’Offre évaluée de moindre coût du Groupe B telle que déterminée lors de la première étape ci-dessus sera sélectionnée.</w:t>
      </w:r>
    </w:p>
    <w:p w:rsidR="00B54E97" w:rsidRPr="00747E70" w:rsidRDefault="009A3366">
      <w:pPr>
        <w:spacing w:after="120"/>
        <w:jc w:val="both"/>
        <w:rPr>
          <w:lang w:val="fr-CA"/>
        </w:rPr>
      </w:pPr>
      <w:r w:rsidRPr="00747E70">
        <w:rPr>
          <w:sz w:val="24"/>
          <w:lang w:val="fr-CA"/>
        </w:rPr>
        <w:t>Le Maître d’Ouvrage utilisera les critères et méthodes définis dans les Sections 2 et 3 ci-après afin de déterminer quelle est l’Offre la plus avantageuse. Il s’agit de l’Offre présentée par le Soumissionnaire satisfaisant aux critères de qualification et</w:t>
      </w:r>
    </w:p>
    <w:p w:rsidR="00B54E97" w:rsidRPr="00747E70" w:rsidRDefault="009A3366">
      <w:pPr>
        <w:spacing w:after="240"/>
        <w:ind w:left="720" w:hanging="720"/>
        <w:jc w:val="both"/>
        <w:rPr>
          <w:lang w:val="fr-CA"/>
        </w:rPr>
      </w:pPr>
      <w:r w:rsidRPr="00747E70">
        <w:rPr>
          <w:sz w:val="24"/>
          <w:lang w:val="fr-CA"/>
        </w:rPr>
        <w:t xml:space="preserve">(a) </w:t>
      </w:r>
      <w:r w:rsidRPr="00747E70">
        <w:rPr>
          <w:sz w:val="24"/>
          <w:lang w:val="fr-CA"/>
        </w:rPr>
        <w:tab/>
        <w:t>qui est conforme pour l’essentiel au Dossier d’Appel d’Offres et</w:t>
      </w:r>
    </w:p>
    <w:p w:rsidR="00B54E97" w:rsidRPr="00747E70" w:rsidRDefault="009A3366">
      <w:pPr>
        <w:spacing w:after="240"/>
        <w:ind w:left="720" w:hanging="720"/>
        <w:jc w:val="both"/>
        <w:rPr>
          <w:lang w:val="fr-CA"/>
        </w:rPr>
      </w:pPr>
      <w:r w:rsidRPr="00747E70">
        <w:rPr>
          <w:sz w:val="24"/>
          <w:lang w:val="fr-CA"/>
        </w:rPr>
        <w:t xml:space="preserve">(b) </w:t>
      </w:r>
      <w:r w:rsidRPr="00747E70">
        <w:rPr>
          <w:sz w:val="24"/>
          <w:lang w:val="fr-CA"/>
        </w:rPr>
        <w:tab/>
        <w:t>dont le coût évalué est le plus bas.</w:t>
      </w: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after="200"/>
        <w:ind w:left="576" w:hanging="576"/>
        <w:jc w:val="both"/>
        <w:rPr>
          <w:lang w:val="fr-CA"/>
        </w:rPr>
      </w:pPr>
      <w:r w:rsidRPr="00747E70">
        <w:rPr>
          <w:b/>
          <w:sz w:val="32"/>
          <w:lang w:val="fr-CA"/>
        </w:rPr>
        <w:lastRenderedPageBreak/>
        <w:t>2.</w:t>
      </w:r>
      <w:r w:rsidRPr="00747E70">
        <w:rPr>
          <w:b/>
          <w:sz w:val="32"/>
          <w:lang w:val="fr-CA"/>
        </w:rPr>
        <w:tab/>
        <w:t>Évaluation (IS 35)</w:t>
      </w:r>
    </w:p>
    <w:p w:rsidR="00B54E97" w:rsidRPr="00747E70" w:rsidRDefault="009A3366">
      <w:pPr>
        <w:spacing w:before="120" w:after="240"/>
        <w:jc w:val="both"/>
        <w:rPr>
          <w:lang w:val="fr-CA"/>
        </w:rPr>
      </w:pPr>
      <w:r w:rsidRPr="00747E70">
        <w:rPr>
          <w:sz w:val="24"/>
          <w:lang w:val="fr-CA"/>
        </w:rPr>
        <w:t>En sus des critères dont la liste figure à l’article 35.2 (a) – (e) des IS, les critères ci-après seront utilisés :</w:t>
      </w:r>
    </w:p>
    <w:p w:rsidR="00B54E97" w:rsidRPr="00747E70" w:rsidRDefault="009A3366">
      <w:pPr>
        <w:spacing w:after="240"/>
        <w:jc w:val="both"/>
        <w:rPr>
          <w:lang w:val="fr-CA"/>
        </w:rPr>
      </w:pPr>
      <w:r w:rsidRPr="00747E70">
        <w:rPr>
          <w:b/>
          <w:sz w:val="28"/>
          <w:lang w:val="fr-CA"/>
        </w:rPr>
        <w:t>2.1</w:t>
      </w:r>
      <w:r w:rsidRPr="00747E70">
        <w:rPr>
          <w:b/>
          <w:sz w:val="28"/>
          <w:lang w:val="fr-CA"/>
        </w:rPr>
        <w:tab/>
        <w:t>Acceptabilité de la Proposition Technique</w:t>
      </w:r>
      <w:r w:rsidRPr="00747E70">
        <w:rPr>
          <w:sz w:val="28"/>
          <w:lang w:val="fr-CA"/>
        </w:rPr>
        <w:t> :</w:t>
      </w:r>
    </w:p>
    <w:p w:rsidR="00B54E97" w:rsidRPr="00747E70" w:rsidRDefault="009A3366">
      <w:pPr>
        <w:spacing w:after="200"/>
        <w:ind w:left="720"/>
        <w:jc w:val="both"/>
        <w:rPr>
          <w:lang w:val="fr-CA"/>
        </w:rPr>
      </w:pPr>
      <w:r w:rsidRPr="00747E70">
        <w:rPr>
          <w:sz w:val="24"/>
          <w:lang w:val="fr-CA"/>
        </w:rPr>
        <w:t xml:space="preserve">L’évaluation de l’Offre technique présentée par le Soumissionnaire comprendra (a) l’évaluation de la capacité technique du Soumissionnaire à mobiliser les équipements et le personnel clés pour l’exécution du Marché, (b) la méthode d’exécution, (c) le calendrier de travail, et (d) les sources d’approvisionnement dans les détails suffisants, et en conformité avec les exigences définies à la Section </w:t>
      </w:r>
      <w:proofErr w:type="gramStart"/>
      <w:r w:rsidRPr="00747E70">
        <w:rPr>
          <w:sz w:val="24"/>
          <w:lang w:val="fr-CA"/>
        </w:rPr>
        <w:t>VII  Spécifications</w:t>
      </w:r>
      <w:proofErr w:type="gramEnd"/>
      <w:r w:rsidRPr="00747E70">
        <w:rPr>
          <w:sz w:val="24"/>
          <w:lang w:val="fr-CA"/>
        </w:rPr>
        <w:t xml:space="preserve"> des Travaux.</w:t>
      </w:r>
    </w:p>
    <w:p w:rsidR="00B54E97" w:rsidRPr="00747E70" w:rsidRDefault="009A3366">
      <w:pPr>
        <w:spacing w:after="240"/>
        <w:jc w:val="both"/>
        <w:rPr>
          <w:lang w:val="fr-CA"/>
        </w:rPr>
      </w:pPr>
      <w:r w:rsidRPr="00747E70">
        <w:rPr>
          <w:b/>
          <w:sz w:val="28"/>
          <w:lang w:val="fr-CA"/>
        </w:rPr>
        <w:t>2.2</w:t>
      </w:r>
      <w:r w:rsidRPr="00747E70">
        <w:rPr>
          <w:b/>
          <w:sz w:val="28"/>
          <w:lang w:val="fr-CA"/>
        </w:rPr>
        <w:tab/>
        <w:t>Marchés pour lots multiples (IS 35.4) : (NA)</w:t>
      </w:r>
    </w:p>
    <w:p w:rsidR="00B54E97" w:rsidRDefault="009A3366">
      <w:pPr>
        <w:keepNext/>
        <w:spacing w:after="200"/>
        <w:ind w:right="288"/>
        <w:jc w:val="both"/>
      </w:pPr>
      <w:r>
        <w:rPr>
          <w:sz w:val="24"/>
        </w:rPr>
        <w:t xml:space="preserve">Pursuant to ITB 35.4 of the Instructions to Bidders, if Works </w:t>
      </w:r>
      <w:proofErr w:type="gramStart"/>
      <w:r>
        <w:rPr>
          <w:sz w:val="24"/>
        </w:rPr>
        <w:t>are grouped</w:t>
      </w:r>
      <w:proofErr w:type="gramEnd"/>
      <w:r>
        <w:rPr>
          <w:sz w:val="24"/>
        </w:rPr>
        <w:t xml:space="preserve"> in multiple contracts, evaluation will be as follows:</w:t>
      </w:r>
    </w:p>
    <w:p w:rsidR="00B54E97" w:rsidRPr="00747E70" w:rsidRDefault="009A3366">
      <w:pPr>
        <w:spacing w:after="240"/>
        <w:ind w:left="720" w:hanging="540"/>
        <w:rPr>
          <w:lang w:val="fr-CA"/>
        </w:rPr>
      </w:pPr>
      <w:r w:rsidRPr="00747E70">
        <w:rPr>
          <w:b/>
          <w:sz w:val="24"/>
          <w:lang w:val="fr-CA"/>
        </w:rPr>
        <w:t>a)</w:t>
      </w:r>
      <w:r w:rsidRPr="00747E70">
        <w:rPr>
          <w:b/>
          <w:sz w:val="24"/>
          <w:lang w:val="fr-CA"/>
        </w:rPr>
        <w:tab/>
        <w:t>Critères d’attribution pour lots multiples [IS 35.4</w:t>
      </w:r>
      <w:proofErr w:type="gramStart"/>
      <w:r w:rsidRPr="00747E70">
        <w:rPr>
          <w:b/>
          <w:sz w:val="24"/>
          <w:lang w:val="fr-CA"/>
        </w:rPr>
        <w:t>]:</w:t>
      </w:r>
      <w:proofErr w:type="gramEnd"/>
    </w:p>
    <w:p w:rsidR="00B54E97" w:rsidRPr="00747E70" w:rsidRDefault="009A3366">
      <w:pPr>
        <w:spacing w:after="200"/>
        <w:ind w:left="810"/>
        <w:rPr>
          <w:lang w:val="fr-CA"/>
        </w:rPr>
      </w:pPr>
      <w:r w:rsidRPr="00747E70">
        <w:rPr>
          <w:b/>
          <w:sz w:val="24"/>
          <w:lang w:val="fr-CA"/>
        </w:rPr>
        <w:t>Lots</w:t>
      </w:r>
    </w:p>
    <w:p w:rsidR="00B54E97" w:rsidRPr="00747E70" w:rsidRDefault="009A3366">
      <w:pPr>
        <w:spacing w:after="200"/>
        <w:ind w:left="810"/>
        <w:jc w:val="both"/>
        <w:rPr>
          <w:lang w:val="fr-CA"/>
        </w:rPr>
      </w:pPr>
      <w:r w:rsidRPr="00747E70">
        <w:rPr>
          <w:sz w:val="24"/>
          <w:lang w:val="fr-CA"/>
        </w:rPr>
        <w:t xml:space="preserve">Les Soumissionnaires ont l’option de remettre une offre pour un ou plusieurs lots. Les offres seront évaluées lot par lot, en tenant compte des rabais offerts, le cas échéant, après avoir considéré toutes les combinaisons possibles de lots. Le marché sera attribué au Soumissionnaire ou Soumissionnaires qui aura/ont offert le prix évalué le moins-disant pour les lots combines, sous réserve que le/s Soumissionnaire/s retenu/s remplisse/nt les critères de qualification pour un lot ou une combinaison de lots selon le cas. </w:t>
      </w:r>
    </w:p>
    <w:p w:rsidR="00B54E97" w:rsidRPr="00747E70" w:rsidRDefault="009A3366">
      <w:pPr>
        <w:spacing w:after="200"/>
        <w:ind w:left="810"/>
        <w:jc w:val="both"/>
        <w:rPr>
          <w:lang w:val="fr-CA"/>
        </w:rPr>
      </w:pPr>
      <w:r w:rsidRPr="00747E70">
        <w:rPr>
          <w:b/>
          <w:sz w:val="24"/>
          <w:lang w:val="fr-CA"/>
        </w:rPr>
        <w:t>Dossiers d’appels d’offres</w:t>
      </w:r>
    </w:p>
    <w:p w:rsidR="00B54E97" w:rsidRPr="00747E70" w:rsidRDefault="009A3366">
      <w:pPr>
        <w:keepNext/>
        <w:spacing w:after="200"/>
        <w:ind w:left="810"/>
        <w:jc w:val="both"/>
        <w:rPr>
          <w:lang w:val="fr-CA"/>
        </w:rPr>
      </w:pPr>
      <w:r w:rsidRPr="00747E70">
        <w:rPr>
          <w:sz w:val="24"/>
          <w:lang w:val="fr-CA"/>
        </w:rPr>
        <w:t xml:space="preserve">Les Soumissionnaires ont l’option de remettre une offre pour un ou plusieurs dossiers d’appels d’offres ou pour plusieurs lots de chacun d’eux.  Les offres seront évaluées dossier par dossier, en tenant compte des rabais offerts, le cas échéant, après avoir considéré toutes les combinaisons possibles de dossiers d’appels d’offres ou de lots pour chacun d’eux. Le marché sera attribué au Soumissionnaire ou Soumissionnaires qui aura/ont offert le prix évalué le moins-disant pour les dossiers combinés, sous réserve que le/s Soumissionnaire/s retenu/s remplisse/nt les critères de qualification pour une combinaison de dossiers et/ou de lots, selon le cas. </w:t>
      </w:r>
      <w:proofErr w:type="gramStart"/>
      <w:r w:rsidRPr="00747E70">
        <w:rPr>
          <w:sz w:val="24"/>
          <w:lang w:val="fr-CA"/>
        </w:rPr>
        <w:t>un</w:t>
      </w:r>
      <w:proofErr w:type="gramEnd"/>
      <w:r w:rsidRPr="00747E70">
        <w:rPr>
          <w:sz w:val="24"/>
          <w:lang w:val="fr-CA"/>
        </w:rPr>
        <w:t xml:space="preserve"> lot ou une combinaison de lots selon le cas. Critères de qualification pour lots multiples :</w:t>
      </w:r>
    </w:p>
    <w:p w:rsidR="00B54E97" w:rsidRPr="00747E70" w:rsidRDefault="009A3366">
      <w:pPr>
        <w:spacing w:after="120"/>
        <w:ind w:left="720" w:hanging="576"/>
        <w:jc w:val="both"/>
        <w:rPr>
          <w:lang w:val="fr-CA"/>
        </w:rPr>
      </w:pPr>
      <w:r w:rsidRPr="00747E70">
        <w:rPr>
          <w:b/>
          <w:sz w:val="24"/>
          <w:lang w:val="fr-CA"/>
        </w:rPr>
        <w:t xml:space="preserve">(b) </w:t>
      </w:r>
      <w:r w:rsidRPr="00747E70">
        <w:rPr>
          <w:b/>
          <w:sz w:val="24"/>
          <w:lang w:val="fr-CA"/>
        </w:rPr>
        <w:tab/>
        <w:t>Critères de qualification pour lots multiples :</w:t>
      </w:r>
    </w:p>
    <w:p w:rsidR="00B54E97" w:rsidRPr="00747E70" w:rsidRDefault="009A3366">
      <w:pPr>
        <w:spacing w:after="200"/>
        <w:ind w:left="720"/>
        <w:jc w:val="both"/>
        <w:rPr>
          <w:lang w:val="fr-CA"/>
        </w:rPr>
      </w:pPr>
      <w:r w:rsidRPr="00747E70">
        <w:rPr>
          <w:sz w:val="24"/>
          <w:lang w:val="fr-CA"/>
        </w:rPr>
        <w:lastRenderedPageBreak/>
        <w:t>La présente Section décrit les critères de qualification pour chaque lot et pour les lots multiples. Les critères de qualification à considérer au titre de 3.1, 3.2, 4.2(a) et 4.2(b) ci-après pour plus d’un lot (ou groupe de lots) sont les minima agrégés requis pour l’ensemble des lots (groupes de lots) pour lesquels le Soumissionnaire a remis offre. Cependant, en ce qui concerne l’expérience spécifique requise au point 4.2 (a) ci-après, le Maître d’Ouvrage sélectionnera l’une ou plusieurs des options identifiées ci-après :</w:t>
      </w:r>
    </w:p>
    <w:p w:rsidR="00B54E97" w:rsidRPr="00747E70" w:rsidRDefault="009A3366">
      <w:pPr>
        <w:spacing w:after="120"/>
        <w:ind w:left="1276"/>
        <w:jc w:val="both"/>
        <w:rPr>
          <w:lang w:val="fr-CA"/>
        </w:rPr>
      </w:pPr>
      <w:r w:rsidRPr="00747E70">
        <w:rPr>
          <w:sz w:val="24"/>
          <w:lang w:val="fr-CA"/>
        </w:rPr>
        <w:t>N est le nombre minimum requis de marchés</w:t>
      </w:r>
    </w:p>
    <w:p w:rsidR="00B54E97" w:rsidRPr="00747E70" w:rsidRDefault="009A3366">
      <w:pPr>
        <w:spacing w:after="120"/>
        <w:ind w:left="1276"/>
        <w:jc w:val="both"/>
        <w:rPr>
          <w:lang w:val="fr-CA"/>
        </w:rPr>
      </w:pPr>
      <w:r w:rsidRPr="00747E70">
        <w:rPr>
          <w:sz w:val="24"/>
          <w:lang w:val="fr-CA"/>
        </w:rPr>
        <w:t>V est la valeur minimale requise d’un marché</w:t>
      </w:r>
    </w:p>
    <w:p w:rsidR="00B54E97" w:rsidRPr="00747E70" w:rsidRDefault="009A3366">
      <w:pPr>
        <w:spacing w:after="120"/>
        <w:ind w:left="1985" w:hanging="576"/>
        <w:jc w:val="both"/>
        <w:rPr>
          <w:lang w:val="fr-CA"/>
        </w:rPr>
      </w:pPr>
      <w:r w:rsidRPr="00747E70">
        <w:rPr>
          <w:b/>
          <w:sz w:val="24"/>
          <w:lang w:val="fr-CA"/>
        </w:rPr>
        <w:t>(a)</w:t>
      </w:r>
      <w:r w:rsidRPr="00747E70">
        <w:rPr>
          <w:b/>
          <w:sz w:val="24"/>
          <w:lang w:val="fr-CA"/>
        </w:rPr>
        <w:tab/>
        <w:t>Qualification pour un marché :</w:t>
      </w:r>
    </w:p>
    <w:p w:rsidR="00B54E97" w:rsidRPr="00747E70" w:rsidRDefault="009A3366">
      <w:pPr>
        <w:spacing w:after="120"/>
        <w:ind w:left="2268" w:hanging="283"/>
        <w:jc w:val="both"/>
        <w:rPr>
          <w:lang w:val="fr-CA"/>
        </w:rPr>
      </w:pPr>
      <w:r w:rsidRPr="00747E70">
        <w:rPr>
          <w:b/>
          <w:sz w:val="24"/>
          <w:lang w:val="fr-CA"/>
        </w:rPr>
        <w:t>Option 1 :</w:t>
      </w:r>
    </w:p>
    <w:p w:rsidR="00B54E97" w:rsidRPr="00747E70" w:rsidRDefault="009A3366">
      <w:pPr>
        <w:spacing w:after="120"/>
        <w:ind w:left="2410" w:hanging="425"/>
        <w:jc w:val="both"/>
        <w:rPr>
          <w:lang w:val="fr-CA"/>
        </w:rPr>
      </w:pPr>
      <w:r w:rsidRPr="00747E70">
        <w:rPr>
          <w:sz w:val="24"/>
          <w:lang w:val="fr-CA"/>
        </w:rPr>
        <w:t xml:space="preserve">(i) </w:t>
      </w:r>
      <w:r w:rsidRPr="00747E70">
        <w:rPr>
          <w:sz w:val="24"/>
          <w:lang w:val="fr-CA"/>
        </w:rPr>
        <w:tab/>
        <w:t>avoir réalisé au moins N marchés de montant V chacun,</w:t>
      </w:r>
    </w:p>
    <w:p w:rsidR="00B54E97" w:rsidRPr="00747E70" w:rsidRDefault="009A3366">
      <w:pPr>
        <w:spacing w:after="120"/>
        <w:ind w:left="2410" w:hanging="425"/>
        <w:jc w:val="both"/>
        <w:rPr>
          <w:lang w:val="fr-CA"/>
        </w:rPr>
      </w:pPr>
      <w:proofErr w:type="gramStart"/>
      <w:r w:rsidRPr="00747E70">
        <w:rPr>
          <w:sz w:val="24"/>
          <w:lang w:val="fr-CA"/>
        </w:rPr>
        <w:t>ou</w:t>
      </w:r>
      <w:proofErr w:type="gramEnd"/>
      <w:r w:rsidRPr="00747E70">
        <w:rPr>
          <w:sz w:val="24"/>
          <w:lang w:val="fr-CA"/>
        </w:rPr>
        <w:t xml:space="preserve"> </w:t>
      </w:r>
    </w:p>
    <w:p w:rsidR="00B54E97" w:rsidRPr="00747E70" w:rsidRDefault="009A3366">
      <w:pPr>
        <w:spacing w:after="120"/>
        <w:ind w:left="2410" w:hanging="425"/>
        <w:jc w:val="both"/>
        <w:rPr>
          <w:lang w:val="fr-CA"/>
        </w:rPr>
      </w:pPr>
      <w:r w:rsidRPr="00747E70">
        <w:rPr>
          <w:b/>
          <w:sz w:val="24"/>
          <w:lang w:val="fr-CA"/>
        </w:rPr>
        <w:t>Option 2 :</w:t>
      </w:r>
    </w:p>
    <w:p w:rsidR="00B54E97" w:rsidRPr="00747E70" w:rsidRDefault="009A3366">
      <w:pPr>
        <w:spacing w:after="120"/>
        <w:ind w:left="2410" w:hanging="425"/>
        <w:jc w:val="both"/>
        <w:rPr>
          <w:lang w:val="fr-CA"/>
        </w:rPr>
      </w:pPr>
      <w:r w:rsidRPr="00747E70">
        <w:rPr>
          <w:sz w:val="24"/>
          <w:lang w:val="fr-CA"/>
        </w:rPr>
        <w:t xml:space="preserve">(i) </w:t>
      </w:r>
      <w:r w:rsidRPr="00747E70">
        <w:rPr>
          <w:sz w:val="24"/>
          <w:lang w:val="fr-CA"/>
        </w:rPr>
        <w:tab/>
        <w:t>avoir réalisé au moins N marchés de montant V chacun, ou</w:t>
      </w:r>
    </w:p>
    <w:p w:rsidR="00B54E97" w:rsidRPr="00747E70" w:rsidRDefault="009A3366">
      <w:pPr>
        <w:spacing w:after="120"/>
        <w:ind w:left="2410" w:hanging="425"/>
        <w:jc w:val="both"/>
        <w:rPr>
          <w:lang w:val="fr-CA"/>
        </w:rPr>
      </w:pPr>
      <w:r w:rsidRPr="00747E70">
        <w:rPr>
          <w:sz w:val="24"/>
          <w:lang w:val="fr-CA"/>
        </w:rPr>
        <w:t xml:space="preserve">(ii) </w:t>
      </w:r>
      <w:r w:rsidRPr="00747E70">
        <w:rPr>
          <w:sz w:val="24"/>
          <w:lang w:val="fr-CA"/>
        </w:rPr>
        <w:tab/>
        <w:t>avoir réalisé un montant total d’au moins NxV où le nombre de marchés réalisés par le Soumissionnaire peut être inférieur à N, mais chaque marché est d’un montant minimum de V ;</w:t>
      </w:r>
    </w:p>
    <w:p w:rsidR="00B54E97" w:rsidRPr="00747E70" w:rsidRDefault="009A3366">
      <w:pPr>
        <w:spacing w:after="120"/>
        <w:ind w:left="1985" w:hanging="576"/>
        <w:jc w:val="both"/>
        <w:rPr>
          <w:lang w:val="fr-CA"/>
        </w:rPr>
      </w:pPr>
      <w:r w:rsidRPr="00747E70">
        <w:rPr>
          <w:b/>
          <w:sz w:val="24"/>
          <w:lang w:val="fr-CA"/>
        </w:rPr>
        <w:t>(b)</w:t>
      </w:r>
      <w:r w:rsidRPr="00747E70">
        <w:rPr>
          <w:b/>
          <w:sz w:val="24"/>
          <w:lang w:val="fr-CA"/>
        </w:rPr>
        <w:tab/>
        <w:t>Qualification pour lots multiples :</w:t>
      </w:r>
    </w:p>
    <w:p w:rsidR="00B54E97" w:rsidRPr="00747E70" w:rsidRDefault="009A3366">
      <w:pPr>
        <w:spacing w:after="120"/>
        <w:ind w:left="2410" w:hanging="434"/>
        <w:jc w:val="both"/>
        <w:rPr>
          <w:lang w:val="fr-CA"/>
        </w:rPr>
      </w:pPr>
      <w:r w:rsidRPr="00747E70">
        <w:rPr>
          <w:b/>
          <w:sz w:val="24"/>
          <w:lang w:val="fr-CA"/>
        </w:rPr>
        <w:t>Option 1 :</w:t>
      </w:r>
    </w:p>
    <w:p w:rsidR="00B54E97" w:rsidRPr="00747E70" w:rsidRDefault="009A3366">
      <w:pPr>
        <w:spacing w:after="120"/>
        <w:ind w:left="2410" w:hanging="434"/>
        <w:jc w:val="both"/>
        <w:rPr>
          <w:lang w:val="fr-CA"/>
        </w:rPr>
      </w:pPr>
      <w:r w:rsidRPr="00747E70">
        <w:rPr>
          <w:sz w:val="24"/>
          <w:lang w:val="fr-CA"/>
        </w:rPr>
        <w:t xml:space="preserve">(i) </w:t>
      </w:r>
      <w:r w:rsidRPr="00747E70">
        <w:rPr>
          <w:sz w:val="24"/>
          <w:lang w:val="fr-CA"/>
        </w:rPr>
        <w:tab/>
        <w:t>Le minimum requis pour des lots multiples sera le montant cumulé de l’ensemble des lots pour lesquels le Soumissionnaire a remis offre comme suit (sachant qu’un même marché ne peut être pris en compte plus d’une fois au titre de nombres de marchés N1, N2, N3, etc. différents) :</w:t>
      </w:r>
    </w:p>
    <w:p w:rsidR="00B54E97" w:rsidRPr="00747E70" w:rsidRDefault="009A3366">
      <w:pPr>
        <w:spacing w:after="120"/>
        <w:ind w:left="2977"/>
        <w:jc w:val="both"/>
        <w:rPr>
          <w:lang w:val="fr-CA"/>
        </w:rPr>
      </w:pPr>
      <w:r w:rsidRPr="00747E70">
        <w:rPr>
          <w:sz w:val="24"/>
          <w:lang w:val="fr-CA"/>
        </w:rPr>
        <w:t>Lot1 : avoir réalisé au moins N1 marchés, chacun d’un montant minimal de V1 ;</w:t>
      </w:r>
    </w:p>
    <w:p w:rsidR="00B54E97" w:rsidRPr="00747E70" w:rsidRDefault="009A3366">
      <w:pPr>
        <w:spacing w:after="120"/>
        <w:ind w:left="2977"/>
        <w:jc w:val="both"/>
        <w:rPr>
          <w:lang w:val="fr-CA"/>
        </w:rPr>
      </w:pPr>
      <w:r w:rsidRPr="00747E70">
        <w:rPr>
          <w:sz w:val="24"/>
          <w:lang w:val="fr-CA"/>
        </w:rPr>
        <w:t>Lot 2 : avoir réalisé au moins N2 marchés, chacun d’un montant minimal de V2</w:t>
      </w:r>
    </w:p>
    <w:p w:rsidR="00B54E97" w:rsidRPr="00747E70" w:rsidRDefault="009A3366">
      <w:pPr>
        <w:spacing w:after="120"/>
        <w:ind w:left="2977"/>
        <w:jc w:val="both"/>
        <w:rPr>
          <w:lang w:val="fr-CA"/>
        </w:rPr>
      </w:pPr>
      <w:r w:rsidRPr="00747E70">
        <w:rPr>
          <w:sz w:val="24"/>
          <w:lang w:val="fr-CA"/>
        </w:rPr>
        <w:t>Lors 3 : avoir réalisé au moins N3 marchés, chacun d’un montant minimal de V3 ;</w:t>
      </w:r>
    </w:p>
    <w:p w:rsidR="00B54E97" w:rsidRPr="00747E70" w:rsidRDefault="009A3366">
      <w:pPr>
        <w:spacing w:after="120"/>
        <w:ind w:left="2977"/>
        <w:jc w:val="both"/>
        <w:rPr>
          <w:lang w:val="fr-CA"/>
        </w:rPr>
      </w:pPr>
      <w:r w:rsidRPr="00747E70">
        <w:rPr>
          <w:sz w:val="24"/>
          <w:lang w:val="fr-CA"/>
        </w:rPr>
        <w:t xml:space="preserve">Etc., </w:t>
      </w:r>
    </w:p>
    <w:p w:rsidR="00B54E97" w:rsidRPr="00747E70" w:rsidRDefault="009A3366">
      <w:pPr>
        <w:spacing w:after="120"/>
        <w:ind w:left="2552" w:hanging="576"/>
        <w:jc w:val="both"/>
        <w:rPr>
          <w:lang w:val="fr-CA"/>
        </w:rPr>
      </w:pPr>
      <w:proofErr w:type="gramStart"/>
      <w:r w:rsidRPr="00747E70">
        <w:rPr>
          <w:sz w:val="24"/>
          <w:lang w:val="fr-CA"/>
        </w:rPr>
        <w:t>ou</w:t>
      </w:r>
      <w:proofErr w:type="gramEnd"/>
    </w:p>
    <w:p w:rsidR="00B54E97" w:rsidRPr="00747E70" w:rsidRDefault="009A3366">
      <w:pPr>
        <w:spacing w:after="120"/>
        <w:ind w:left="2552" w:hanging="576"/>
        <w:jc w:val="both"/>
        <w:rPr>
          <w:lang w:val="fr-CA"/>
        </w:rPr>
      </w:pPr>
      <w:r w:rsidRPr="00747E70">
        <w:rPr>
          <w:b/>
          <w:sz w:val="24"/>
          <w:lang w:val="fr-CA"/>
        </w:rPr>
        <w:t>Option 2 :</w:t>
      </w:r>
    </w:p>
    <w:p w:rsidR="00B54E97" w:rsidRPr="00747E70" w:rsidRDefault="009A3366">
      <w:pPr>
        <w:spacing w:after="120"/>
        <w:ind w:left="2436" w:hanging="424"/>
        <w:jc w:val="both"/>
        <w:rPr>
          <w:lang w:val="fr-CA"/>
        </w:rPr>
      </w:pPr>
      <w:r w:rsidRPr="00747E70">
        <w:rPr>
          <w:sz w:val="24"/>
          <w:lang w:val="fr-CA"/>
        </w:rPr>
        <w:lastRenderedPageBreak/>
        <w:t xml:space="preserve">(i) </w:t>
      </w:r>
      <w:r w:rsidRPr="00747E70">
        <w:rPr>
          <w:sz w:val="24"/>
          <w:lang w:val="fr-CA"/>
        </w:rPr>
        <w:tab/>
        <w:t>Le minimum requis pour des lots multiples sera le montant cumulé pour l’ensemble des lots pour lesquels le Soumissionnaire a remis offre comme suit (sachant qu’un même marché ne peut être pris en compte plus d’une fois au titre de nombres de marchés N1, N2, N3, etc. différents) :</w:t>
      </w:r>
    </w:p>
    <w:p w:rsidR="00B54E97" w:rsidRPr="00747E70" w:rsidRDefault="009A3366">
      <w:pPr>
        <w:spacing w:after="120"/>
        <w:ind w:left="2968"/>
        <w:jc w:val="both"/>
        <w:rPr>
          <w:lang w:val="fr-CA"/>
        </w:rPr>
      </w:pPr>
      <w:r w:rsidRPr="00747E70">
        <w:rPr>
          <w:sz w:val="24"/>
          <w:lang w:val="fr-CA"/>
        </w:rPr>
        <w:t>Lot1 : avoir réalisé au moins N1 marchés, chacun d’un montant minimal de V1 ;</w:t>
      </w:r>
    </w:p>
    <w:p w:rsidR="00B54E97" w:rsidRPr="00747E70" w:rsidRDefault="009A3366">
      <w:pPr>
        <w:spacing w:after="120"/>
        <w:ind w:left="2968"/>
        <w:jc w:val="both"/>
        <w:rPr>
          <w:lang w:val="fr-CA"/>
        </w:rPr>
      </w:pPr>
      <w:r w:rsidRPr="00747E70">
        <w:rPr>
          <w:sz w:val="24"/>
          <w:lang w:val="fr-CA"/>
        </w:rPr>
        <w:t>Lot 2 : avoir réalisé au moins N2 marchés, chacun d’un montant minimal de V2</w:t>
      </w:r>
    </w:p>
    <w:p w:rsidR="00B54E97" w:rsidRPr="00747E70" w:rsidRDefault="009A3366">
      <w:pPr>
        <w:spacing w:after="120"/>
        <w:ind w:left="2968"/>
        <w:jc w:val="both"/>
        <w:rPr>
          <w:lang w:val="fr-CA"/>
        </w:rPr>
      </w:pPr>
      <w:r w:rsidRPr="00747E70">
        <w:rPr>
          <w:sz w:val="24"/>
          <w:lang w:val="fr-CA"/>
        </w:rPr>
        <w:t>Lors 3 : avoir réalisé au moins N3 marchés, chacun d’un montant minimal de V3 ;</w:t>
      </w:r>
    </w:p>
    <w:p w:rsidR="00B54E97" w:rsidRPr="00747E70" w:rsidRDefault="009A3366">
      <w:pPr>
        <w:spacing w:after="120"/>
        <w:ind w:left="2966"/>
        <w:jc w:val="both"/>
        <w:rPr>
          <w:lang w:val="fr-CA"/>
        </w:rPr>
      </w:pPr>
      <w:r w:rsidRPr="00747E70">
        <w:rPr>
          <w:sz w:val="24"/>
          <w:lang w:val="fr-CA"/>
        </w:rPr>
        <w:t>Etc.</w:t>
      </w:r>
    </w:p>
    <w:p w:rsidR="00B54E97" w:rsidRPr="00747E70" w:rsidRDefault="009A3366">
      <w:pPr>
        <w:spacing w:after="120"/>
        <w:ind w:left="2410" w:hanging="425"/>
        <w:jc w:val="both"/>
        <w:rPr>
          <w:lang w:val="fr-CA"/>
        </w:rPr>
      </w:pPr>
      <w:proofErr w:type="gramStart"/>
      <w:r w:rsidRPr="00747E70">
        <w:rPr>
          <w:sz w:val="24"/>
          <w:lang w:val="fr-CA"/>
        </w:rPr>
        <w:t>ou</w:t>
      </w:r>
      <w:proofErr w:type="gramEnd"/>
    </w:p>
    <w:p w:rsidR="00B54E97" w:rsidRPr="00747E70" w:rsidRDefault="009A3366">
      <w:pPr>
        <w:spacing w:after="120"/>
        <w:ind w:left="2436" w:hanging="424"/>
        <w:jc w:val="both"/>
        <w:rPr>
          <w:lang w:val="fr-CA"/>
        </w:rPr>
      </w:pPr>
      <w:r w:rsidRPr="00747E70">
        <w:rPr>
          <w:sz w:val="24"/>
          <w:lang w:val="fr-CA"/>
        </w:rPr>
        <w:t xml:space="preserve">(ii) </w:t>
      </w:r>
      <w:r w:rsidRPr="00747E70">
        <w:rPr>
          <w:sz w:val="24"/>
          <w:lang w:val="fr-CA"/>
        </w:rPr>
        <w:tab/>
        <w:t xml:space="preserve">Lot 1 : avoir réalisé au moins N1 marchés, chacun d’un montant minimal de V1 ; ou avoir réalisé au total un montant d’au moins N1xV1 avec un nombre de marchés inférieur à N1, mais chacun d’un montant minimal de V1 </w:t>
      </w:r>
    </w:p>
    <w:p w:rsidR="00B54E97" w:rsidRPr="00747E70" w:rsidRDefault="009A3366">
      <w:pPr>
        <w:spacing w:after="120"/>
        <w:ind w:left="2410"/>
        <w:jc w:val="both"/>
        <w:rPr>
          <w:lang w:val="fr-CA"/>
        </w:rPr>
      </w:pPr>
      <w:r w:rsidRPr="00747E70">
        <w:rPr>
          <w:sz w:val="24"/>
          <w:lang w:val="fr-CA"/>
        </w:rPr>
        <w:t>Lot 2 : avoir réalisé au moins N2 marchés, chacun d’un montant minimal de V2 ; ou avoir réalisé au total un montant d’au moins N2xV2 avec un nombre de marchés inférieur à N2, mais chacun d’un montant minimal de V2</w:t>
      </w:r>
    </w:p>
    <w:p w:rsidR="00B54E97" w:rsidRPr="00747E70" w:rsidRDefault="009A3366">
      <w:pPr>
        <w:spacing w:after="120"/>
        <w:ind w:left="2410"/>
        <w:jc w:val="both"/>
        <w:rPr>
          <w:lang w:val="fr-CA"/>
        </w:rPr>
      </w:pPr>
      <w:r w:rsidRPr="00747E70">
        <w:rPr>
          <w:sz w:val="24"/>
          <w:lang w:val="fr-CA"/>
        </w:rPr>
        <w:t>Lot 3 : avoir réalisé au moins N3 marchés, chacun d’un montant minimal de V3 ; ou avoir réalisé au total un montant d’au moins N3xV3 avec un nombre de marchés inférieur à N3, mais chacun d’un montant minimal de V3</w:t>
      </w:r>
    </w:p>
    <w:p w:rsidR="00B54E97" w:rsidRPr="00747E70" w:rsidRDefault="009A3366">
      <w:pPr>
        <w:spacing w:after="120"/>
        <w:ind w:left="2405"/>
        <w:jc w:val="both"/>
        <w:rPr>
          <w:lang w:val="fr-CA"/>
        </w:rPr>
      </w:pPr>
      <w:r w:rsidRPr="00747E70">
        <w:rPr>
          <w:sz w:val="24"/>
          <w:lang w:val="fr-CA"/>
        </w:rPr>
        <w:t>Etc.</w:t>
      </w:r>
    </w:p>
    <w:p w:rsidR="00B54E97" w:rsidRPr="00747E70" w:rsidRDefault="009A3366">
      <w:pPr>
        <w:spacing w:after="120"/>
        <w:ind w:left="2410" w:hanging="425"/>
        <w:jc w:val="both"/>
        <w:rPr>
          <w:lang w:val="fr-CA"/>
        </w:rPr>
      </w:pPr>
      <w:proofErr w:type="gramStart"/>
      <w:r w:rsidRPr="00747E70">
        <w:rPr>
          <w:sz w:val="24"/>
          <w:lang w:val="fr-CA"/>
        </w:rPr>
        <w:t>ou</w:t>
      </w:r>
      <w:proofErr w:type="gramEnd"/>
    </w:p>
    <w:p w:rsidR="00B54E97" w:rsidRPr="00747E70" w:rsidRDefault="009A3366">
      <w:pPr>
        <w:spacing w:after="120"/>
        <w:ind w:left="2410" w:hanging="425"/>
        <w:jc w:val="both"/>
        <w:rPr>
          <w:lang w:val="fr-CA"/>
        </w:rPr>
      </w:pPr>
      <w:r w:rsidRPr="00747E70">
        <w:rPr>
          <w:b/>
          <w:sz w:val="24"/>
          <w:lang w:val="fr-CA"/>
        </w:rPr>
        <w:t>Option 3 :</w:t>
      </w:r>
    </w:p>
    <w:p w:rsidR="00B54E97" w:rsidRPr="00747E70" w:rsidRDefault="009A3366">
      <w:pPr>
        <w:spacing w:after="120"/>
        <w:ind w:left="2436" w:hanging="424"/>
        <w:jc w:val="both"/>
        <w:rPr>
          <w:lang w:val="fr-CA"/>
        </w:rPr>
      </w:pPr>
      <w:r w:rsidRPr="00747E70">
        <w:rPr>
          <w:sz w:val="24"/>
          <w:lang w:val="fr-CA"/>
        </w:rPr>
        <w:t xml:space="preserve">(i) </w:t>
      </w:r>
      <w:r w:rsidRPr="00747E70">
        <w:rPr>
          <w:sz w:val="24"/>
          <w:lang w:val="fr-CA"/>
        </w:rPr>
        <w:tab/>
        <w:t>Le minimum requis pour des lots multiples sera le montant cumulé pour l’ensemble des lots pour lequel le Soumissionnaire a remis offre comme suit (sachant qu’un même marché ne peut être pris en compte plus d’une fois au titre de nombres de marchés N1, N2, N3, etc. différents) :</w:t>
      </w:r>
    </w:p>
    <w:p w:rsidR="00B54E97" w:rsidRPr="00747E70" w:rsidRDefault="009A3366">
      <w:pPr>
        <w:spacing w:after="120"/>
        <w:ind w:left="2410"/>
        <w:jc w:val="both"/>
        <w:rPr>
          <w:lang w:val="fr-CA"/>
        </w:rPr>
      </w:pPr>
      <w:r w:rsidRPr="00747E70">
        <w:rPr>
          <w:sz w:val="24"/>
          <w:lang w:val="fr-CA"/>
        </w:rPr>
        <w:t>Lot1 : avoir réalisé au moins N1 marchés, chacun d’un montant minimal de V1 ;</w:t>
      </w:r>
    </w:p>
    <w:p w:rsidR="00B54E97" w:rsidRPr="00747E70" w:rsidRDefault="009A3366">
      <w:pPr>
        <w:spacing w:after="120"/>
        <w:ind w:left="2410"/>
        <w:jc w:val="both"/>
        <w:rPr>
          <w:lang w:val="fr-CA"/>
        </w:rPr>
      </w:pPr>
      <w:r w:rsidRPr="00747E70">
        <w:rPr>
          <w:sz w:val="24"/>
          <w:lang w:val="fr-CA"/>
        </w:rPr>
        <w:lastRenderedPageBreak/>
        <w:t>Lot 2 : avoir réalisé au moins N2 marchés, chacun d’un montant minimal de V2</w:t>
      </w:r>
    </w:p>
    <w:p w:rsidR="00B54E97" w:rsidRPr="00747E70" w:rsidRDefault="009A3366">
      <w:pPr>
        <w:spacing w:after="120"/>
        <w:ind w:left="2410"/>
        <w:jc w:val="both"/>
        <w:rPr>
          <w:lang w:val="fr-CA"/>
        </w:rPr>
      </w:pPr>
      <w:r w:rsidRPr="00747E70">
        <w:rPr>
          <w:sz w:val="24"/>
          <w:lang w:val="fr-CA"/>
        </w:rPr>
        <w:t>Lors 3 : avoir réalisé au moins N3 marchés, chacun d’un montant minimal de V3 ;</w:t>
      </w:r>
    </w:p>
    <w:p w:rsidR="00B54E97" w:rsidRPr="00747E70" w:rsidRDefault="009A3366">
      <w:pPr>
        <w:spacing w:after="120"/>
        <w:ind w:left="2410"/>
        <w:jc w:val="both"/>
        <w:rPr>
          <w:lang w:val="fr-CA"/>
        </w:rPr>
      </w:pPr>
      <w:r w:rsidRPr="00747E70">
        <w:rPr>
          <w:sz w:val="24"/>
          <w:lang w:val="fr-CA"/>
        </w:rPr>
        <w:t xml:space="preserve">Etc., </w:t>
      </w:r>
      <w:r w:rsidRPr="00747E70">
        <w:rPr>
          <w:b/>
          <w:sz w:val="24"/>
          <w:lang w:val="fr-CA"/>
        </w:rPr>
        <w:t>ou</w:t>
      </w:r>
    </w:p>
    <w:p w:rsidR="00B54E97" w:rsidRPr="00747E70" w:rsidRDefault="009A3366">
      <w:pPr>
        <w:spacing w:after="120"/>
        <w:ind w:left="2436" w:hanging="424"/>
        <w:jc w:val="both"/>
        <w:rPr>
          <w:lang w:val="fr-CA"/>
        </w:rPr>
      </w:pPr>
      <w:r w:rsidRPr="00747E70">
        <w:rPr>
          <w:sz w:val="24"/>
          <w:lang w:val="fr-CA"/>
        </w:rPr>
        <w:t xml:space="preserve">(ii) </w:t>
      </w:r>
      <w:r w:rsidRPr="00747E70">
        <w:rPr>
          <w:sz w:val="24"/>
          <w:lang w:val="fr-CA"/>
        </w:rPr>
        <w:tab/>
        <w:t xml:space="preserve">Lot 1 : avoir réalisé au moins N1 marchés, chacun d’un montant minimal de V1 ; ou avoir réalisé au total un montant d’au moins N1xV1 avec un nombre de marchés inférieur à N1, mais chacun d’un montant minimal de V1 </w:t>
      </w:r>
    </w:p>
    <w:p w:rsidR="00B54E97" w:rsidRPr="00747E70" w:rsidRDefault="009A3366">
      <w:pPr>
        <w:spacing w:after="120"/>
        <w:ind w:left="2410"/>
        <w:jc w:val="both"/>
        <w:rPr>
          <w:lang w:val="fr-CA"/>
        </w:rPr>
      </w:pPr>
      <w:r w:rsidRPr="00747E70">
        <w:rPr>
          <w:sz w:val="24"/>
          <w:lang w:val="fr-CA"/>
        </w:rPr>
        <w:t>Lot 2 : avoir réalisé au moins N2 marchés, chacun d’un montant minimal de V2 ; ou avoir réalisé au total un montant d’au moins N2xV2 avec un nombre de marchés inférieur à N2, mais chacun d’un montant minimal de V2</w:t>
      </w:r>
    </w:p>
    <w:p w:rsidR="00B54E97" w:rsidRPr="00747E70" w:rsidRDefault="009A3366">
      <w:pPr>
        <w:spacing w:after="120"/>
        <w:ind w:left="2410"/>
        <w:jc w:val="both"/>
        <w:rPr>
          <w:lang w:val="fr-CA"/>
        </w:rPr>
      </w:pPr>
      <w:r w:rsidRPr="00747E70">
        <w:rPr>
          <w:sz w:val="24"/>
          <w:lang w:val="fr-CA"/>
        </w:rPr>
        <w:t>Lot 3 : avoir réalisé au moins N3 marchés, chacun d’un montant minimal de V3 ; ou avoir réalisé au total un montant d’au moins N3xV3 avec un nombre de marchés inférieur à N3, mais chacun d’un montant minimal de V3</w:t>
      </w:r>
    </w:p>
    <w:p w:rsidR="00B54E97" w:rsidRPr="00747E70" w:rsidRDefault="009A3366">
      <w:pPr>
        <w:spacing w:after="120"/>
        <w:ind w:left="2410"/>
        <w:jc w:val="both"/>
        <w:rPr>
          <w:lang w:val="fr-CA"/>
        </w:rPr>
      </w:pPr>
      <w:r w:rsidRPr="00747E70">
        <w:rPr>
          <w:sz w:val="24"/>
          <w:lang w:val="fr-CA"/>
        </w:rPr>
        <w:t>Etc., ou</w:t>
      </w:r>
    </w:p>
    <w:p w:rsidR="00B54E97" w:rsidRPr="00747E70" w:rsidRDefault="009A3366">
      <w:pPr>
        <w:spacing w:after="120"/>
        <w:ind w:left="2410" w:hanging="425"/>
        <w:jc w:val="both"/>
        <w:rPr>
          <w:lang w:val="fr-CA"/>
        </w:rPr>
      </w:pPr>
      <w:r w:rsidRPr="00747E70">
        <w:rPr>
          <w:sz w:val="24"/>
          <w:lang w:val="fr-CA"/>
        </w:rPr>
        <w:t>(iii)</w:t>
      </w:r>
      <w:r w:rsidRPr="00747E70">
        <w:rPr>
          <w:sz w:val="24"/>
          <w:lang w:val="fr-CA"/>
        </w:rPr>
        <w:tab/>
        <w:t>Sous réserve de conformité au point (ii) ci-dessus concernant le montant minimal pour un marché à lot unique, le nombre total de marchés peut être inférieur ou égal à N1+N2+N3+… pourvu que le montant total desdits marchés est égal ou supérieur à N1xV1+N2xV2+N3xV3+…</w:t>
      </w:r>
    </w:p>
    <w:p w:rsidR="00B54E97" w:rsidRPr="00747E70" w:rsidRDefault="009A3366">
      <w:pPr>
        <w:spacing w:before="360" w:after="240"/>
        <w:ind w:left="720" w:hanging="720"/>
        <w:jc w:val="both"/>
        <w:rPr>
          <w:lang w:val="fr-CA"/>
        </w:rPr>
      </w:pPr>
      <w:r w:rsidRPr="00747E70">
        <w:rPr>
          <w:b/>
          <w:sz w:val="28"/>
          <w:lang w:val="fr-CA"/>
        </w:rPr>
        <w:t>2.3</w:t>
      </w:r>
      <w:r w:rsidRPr="00747E70">
        <w:rPr>
          <w:b/>
          <w:sz w:val="28"/>
          <w:lang w:val="fr-CA"/>
        </w:rPr>
        <w:tab/>
        <w:t>Variantes au délai d’exécution (NA)</w:t>
      </w:r>
    </w:p>
    <w:p w:rsidR="00B54E97" w:rsidRPr="00747E70" w:rsidRDefault="009A3366">
      <w:pPr>
        <w:spacing w:after="120"/>
        <w:ind w:hanging="11"/>
        <w:jc w:val="both"/>
        <w:rPr>
          <w:lang w:val="fr-CA"/>
        </w:rPr>
      </w:pPr>
      <w:r w:rsidRPr="00747E70">
        <w:rPr>
          <w:sz w:val="24"/>
          <w:lang w:val="fr-CA"/>
        </w:rPr>
        <w:t>Si elles sont permises en application de l’article 13.2 des IS, elles seront évaluées comme suit :</w:t>
      </w:r>
      <w:r w:rsidRPr="00747E70">
        <w:rPr>
          <w:i/>
          <w:sz w:val="24"/>
          <w:lang w:val="fr-CA"/>
        </w:rPr>
        <w:t xml:space="preserve"> </w:t>
      </w:r>
    </w:p>
    <w:p w:rsidR="00B54E97" w:rsidRPr="00747E70" w:rsidRDefault="009A3366">
      <w:pPr>
        <w:spacing w:after="200"/>
        <w:jc w:val="both"/>
        <w:rPr>
          <w:lang w:val="fr-CA"/>
        </w:rPr>
      </w:pPr>
      <w:r w:rsidRPr="00747E70">
        <w:rPr>
          <w:sz w:val="24"/>
          <w:lang w:val="fr-CA"/>
        </w:rPr>
        <w:t>………………………………………………………………………………………………………………………………………………………………………………………………………………</w:t>
      </w:r>
    </w:p>
    <w:p w:rsidR="00B54E97" w:rsidRPr="00747E70" w:rsidRDefault="009A3366">
      <w:pPr>
        <w:spacing w:after="200"/>
        <w:jc w:val="both"/>
        <w:rPr>
          <w:lang w:val="fr-CA"/>
        </w:rPr>
      </w:pPr>
      <w:r w:rsidRPr="00747E70">
        <w:rPr>
          <w:sz w:val="24"/>
          <w:lang w:val="fr-CA"/>
        </w:rPr>
        <w:t>………………………………………………………………………………………………………</w:t>
      </w:r>
    </w:p>
    <w:p w:rsidR="00B54E97" w:rsidRPr="00747E70" w:rsidRDefault="009A3366">
      <w:pPr>
        <w:spacing w:before="360" w:after="240"/>
        <w:ind w:left="720" w:hanging="720"/>
        <w:jc w:val="both"/>
        <w:rPr>
          <w:lang w:val="fr-CA"/>
        </w:rPr>
      </w:pPr>
      <w:r w:rsidRPr="00747E70">
        <w:rPr>
          <w:b/>
          <w:sz w:val="28"/>
          <w:lang w:val="fr-CA"/>
        </w:rPr>
        <w:t>2.4</w:t>
      </w:r>
      <w:r w:rsidRPr="00747E70">
        <w:rPr>
          <w:b/>
          <w:sz w:val="28"/>
          <w:lang w:val="fr-CA"/>
        </w:rPr>
        <w:tab/>
        <w:t>Acquisition durable (NA)</w:t>
      </w:r>
    </w:p>
    <w:p w:rsidR="00B54E97" w:rsidRPr="00747E70" w:rsidRDefault="009A3366">
      <w:pPr>
        <w:spacing w:after="120"/>
        <w:jc w:val="both"/>
        <w:rPr>
          <w:lang w:val="fr-CA"/>
        </w:rPr>
      </w:pPr>
      <w:r w:rsidRPr="00747E70">
        <w:rPr>
          <w:i/>
          <w:sz w:val="24"/>
          <w:lang w:val="fr-CA"/>
        </w:rPr>
        <w:t>[Si des exigences d’acquisition durable ont été spécifiées dans la Section VII, en fonction des besoins, indiquer que (i) soit ces exigences seront évaluées sur la base oui/non (conformité) ou (ii) la méthodologie pour le calcul d’un ajustement monétaire à effectuer au prix de l’offre pour les besoins de l’évaluation, pour tenir compte des offres qui dépassent le minimum exigé en matière de durabilité]</w:t>
      </w:r>
    </w:p>
    <w:p w:rsidR="00B54E97" w:rsidRPr="00747E70" w:rsidRDefault="009A3366">
      <w:pPr>
        <w:spacing w:after="200"/>
        <w:jc w:val="both"/>
        <w:rPr>
          <w:lang w:val="fr-CA"/>
        </w:rPr>
      </w:pPr>
      <w:r w:rsidRPr="00747E70">
        <w:rPr>
          <w:sz w:val="24"/>
          <w:lang w:val="fr-CA"/>
        </w:rPr>
        <w:lastRenderedPageBreak/>
        <w:t>………………………………………………………………………………………………………………………………………………………………………………………………………………………………………………………………………………………………………………………</w:t>
      </w:r>
    </w:p>
    <w:p w:rsidR="00B54E97" w:rsidRPr="00747E70" w:rsidRDefault="009A3366">
      <w:pPr>
        <w:keepNext/>
        <w:spacing w:before="360" w:after="240"/>
        <w:ind w:left="720" w:hanging="720"/>
        <w:jc w:val="both"/>
        <w:rPr>
          <w:lang w:val="fr-CA"/>
        </w:rPr>
      </w:pPr>
      <w:r w:rsidRPr="00747E70">
        <w:rPr>
          <w:b/>
          <w:sz w:val="28"/>
          <w:lang w:val="fr-CA"/>
        </w:rPr>
        <w:t>2.5</w:t>
      </w:r>
      <w:r w:rsidRPr="00747E70">
        <w:rPr>
          <w:b/>
          <w:sz w:val="28"/>
          <w:lang w:val="fr-CA"/>
        </w:rPr>
        <w:tab/>
        <w:t>Variantes techniques (pour des éléments prédéfinis des travaux) (NA)</w:t>
      </w:r>
    </w:p>
    <w:p w:rsidR="00B54E97" w:rsidRPr="00747E70" w:rsidRDefault="009A3366">
      <w:pPr>
        <w:spacing w:after="200"/>
        <w:ind w:left="720" w:hanging="720"/>
        <w:jc w:val="both"/>
        <w:rPr>
          <w:lang w:val="fr-CA"/>
        </w:rPr>
      </w:pPr>
      <w:r w:rsidRPr="00747E70">
        <w:rPr>
          <w:sz w:val="24"/>
          <w:lang w:val="fr-CA"/>
        </w:rPr>
        <w:t>Si elles sont permises en application de l’article 13.4 des IS, elles seront évaluées comme suit :</w:t>
      </w:r>
    </w:p>
    <w:p w:rsidR="00B54E97" w:rsidRPr="00747E70" w:rsidRDefault="009A3366">
      <w:pPr>
        <w:spacing w:after="200"/>
        <w:jc w:val="both"/>
        <w:rPr>
          <w:lang w:val="fr-CA"/>
        </w:rPr>
      </w:pPr>
      <w:r w:rsidRPr="00747E70">
        <w:rPr>
          <w:sz w:val="24"/>
          <w:lang w:val="fr-CA"/>
        </w:rPr>
        <w:t>………………………………………………………………………………………………………………………………………………………………………………………………………………………………………………………………………………………………………………………</w:t>
      </w:r>
    </w:p>
    <w:p w:rsidR="00B54E97" w:rsidRPr="00747E70" w:rsidRDefault="009A3366">
      <w:pPr>
        <w:spacing w:after="240"/>
        <w:ind w:left="720" w:hanging="720"/>
        <w:jc w:val="both"/>
        <w:rPr>
          <w:lang w:val="fr-CA"/>
        </w:rPr>
      </w:pPr>
      <w:r w:rsidRPr="00747E70">
        <w:rPr>
          <w:lang w:val="fr-CA"/>
        </w:rPr>
        <w:br w:type="page"/>
      </w:r>
    </w:p>
    <w:p w:rsidR="00B54E97" w:rsidRPr="00747E70" w:rsidRDefault="009A3366">
      <w:pPr>
        <w:spacing w:after="240"/>
        <w:ind w:left="720" w:hanging="720"/>
        <w:jc w:val="both"/>
        <w:rPr>
          <w:lang w:val="fr-CA"/>
        </w:rPr>
      </w:pPr>
      <w:r w:rsidRPr="00747E70">
        <w:rPr>
          <w:b/>
          <w:sz w:val="28"/>
          <w:lang w:val="fr-CA"/>
        </w:rPr>
        <w:lastRenderedPageBreak/>
        <w:t>2.6</w:t>
      </w:r>
      <w:r w:rsidRPr="00747E70">
        <w:rPr>
          <w:b/>
          <w:sz w:val="28"/>
          <w:lang w:val="fr-CA"/>
        </w:rPr>
        <w:tab/>
      </w:r>
      <w:r w:rsidRPr="00747E70">
        <w:rPr>
          <w:b/>
          <w:sz w:val="24"/>
          <w:lang w:val="fr-CA"/>
        </w:rPr>
        <w:t>Sous-traitants spécialisés</w:t>
      </w:r>
    </w:p>
    <w:p w:rsidR="00B54E97" w:rsidRPr="00747E70" w:rsidRDefault="009A3366">
      <w:pPr>
        <w:spacing w:before="120" w:after="200"/>
        <w:ind w:left="709"/>
        <w:jc w:val="both"/>
        <w:rPr>
          <w:lang w:val="fr-CA"/>
        </w:rPr>
      </w:pPr>
      <w:r w:rsidRPr="00747E70">
        <w:rPr>
          <w:sz w:val="24"/>
          <w:lang w:val="fr-CA"/>
        </w:rPr>
        <w:t>Si autorisée en IS 34, seule l’expérience spécifique de sous-traitants spécialisés autorisés par le Maître d’Ouvrage sera prise en compte. L’expérience générale et les ressources financières des sous-traitants spécialisés ne seront pas ajoutées à celles du Soumissionnaire pour justifier sa qualification.</w:t>
      </w:r>
    </w:p>
    <w:p w:rsidR="00B54E97" w:rsidRPr="00747E70" w:rsidRDefault="009A3366">
      <w:pPr>
        <w:spacing w:before="120" w:after="200"/>
        <w:ind w:left="709"/>
        <w:jc w:val="both"/>
        <w:rPr>
          <w:lang w:val="fr-CA"/>
        </w:rPr>
      </w:pPr>
      <w:r w:rsidRPr="00747E70">
        <w:rPr>
          <w:sz w:val="24"/>
          <w:lang w:val="fr-CA"/>
        </w:rPr>
        <w:t xml:space="preserve">Les sous-traitants spécialisés doivent être qualifiés pour les travaux pour lesquels ils sont proposés et répondre aux critères suivants : </w:t>
      </w:r>
      <w:r w:rsidRPr="00747E70">
        <w:rPr>
          <w:b/>
          <w:i/>
          <w:sz w:val="24"/>
          <w:lang w:val="fr-CA"/>
        </w:rPr>
        <w:t>[Insérer la liste des critères]</w:t>
      </w:r>
    </w:p>
    <w:p w:rsidR="00B54E97" w:rsidRPr="00747E70" w:rsidRDefault="009A3366">
      <w:pPr>
        <w:spacing w:after="200"/>
        <w:ind w:left="720" w:hanging="360"/>
        <w:jc w:val="both"/>
        <w:rPr>
          <w:lang w:val="fr-CA"/>
        </w:rPr>
      </w:pPr>
      <w:r w:rsidRPr="00747E70">
        <w:rPr>
          <w:sz w:val="24"/>
          <w:lang w:val="fr-CA"/>
        </w:rPr>
        <w:tab/>
        <w:t>Références spécifiques en relation avec la mission</w:t>
      </w:r>
    </w:p>
    <w:p w:rsidR="00B54E97" w:rsidRDefault="009A3366">
      <w:pPr>
        <w:spacing w:after="200"/>
        <w:ind w:left="720" w:hanging="360"/>
        <w:jc w:val="both"/>
      </w:pPr>
      <w:r w:rsidRPr="00747E70">
        <w:rPr>
          <w:sz w:val="24"/>
          <w:lang w:val="fr-CA"/>
        </w:rPr>
        <w:tab/>
      </w:r>
      <w:r>
        <w:rPr>
          <w:sz w:val="24"/>
        </w:rPr>
        <w:t xml:space="preserve">La capacité financière </w:t>
      </w:r>
    </w:p>
    <w:p w:rsidR="00B54E97" w:rsidRDefault="009A3366">
      <w:pPr>
        <w:spacing w:after="200"/>
        <w:ind w:left="720" w:hanging="360"/>
        <w:jc w:val="both"/>
      </w:pPr>
      <w:r>
        <w:rPr>
          <w:sz w:val="24"/>
        </w:rPr>
        <w:tab/>
        <w:t>…………………………….</w:t>
      </w:r>
    </w:p>
    <w:p w:rsidR="00B54E97" w:rsidRDefault="00B54E97">
      <w:pPr>
        <w:spacing w:after="200"/>
        <w:jc w:val="both"/>
      </w:pPr>
    </w:p>
    <w:p w:rsidR="00B54E97" w:rsidRDefault="00B54E97">
      <w:pPr>
        <w:spacing w:after="200"/>
        <w:ind w:left="576" w:hanging="576"/>
        <w:jc w:val="both"/>
      </w:pPr>
    </w:p>
    <w:p w:rsidR="00B54E97" w:rsidRDefault="00B54E97">
      <w:pPr>
        <w:sectPr w:rsidR="00B54E97">
          <w:pgSz w:w="12240" w:h="15840"/>
          <w:pgMar w:top="1440" w:right="1440" w:bottom="1440" w:left="1440" w:header="720" w:footer="720" w:gutter="0"/>
          <w:cols w:space="720"/>
          <w:docGrid w:linePitch="360"/>
        </w:sectPr>
      </w:pPr>
    </w:p>
    <w:p w:rsidR="00B54E97" w:rsidRDefault="009A3366">
      <w:pPr>
        <w:spacing w:after="200"/>
        <w:ind w:left="576" w:hanging="576"/>
        <w:jc w:val="both"/>
      </w:pPr>
      <w:r>
        <w:rPr>
          <w:b/>
          <w:sz w:val="32"/>
        </w:rPr>
        <w:lastRenderedPageBreak/>
        <w:t>3.</w:t>
      </w:r>
      <w:r>
        <w:rPr>
          <w:b/>
          <w:sz w:val="32"/>
        </w:rPr>
        <w:tab/>
        <w:t>Qualification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96"/>
        <w:gridCol w:w="2000"/>
        <w:gridCol w:w="2000"/>
        <w:gridCol w:w="2000"/>
        <w:gridCol w:w="2000"/>
        <w:gridCol w:w="2000"/>
        <w:gridCol w:w="394"/>
        <w:gridCol w:w="1606"/>
        <w:gridCol w:w="1296"/>
      </w:tblGrid>
      <w:tr w:rsidR="00B54E97" w:rsidTr="009D4619">
        <w:trPr>
          <w:jc w:val="center"/>
        </w:trPr>
        <w:tc>
          <w:tcPr>
            <w:tcW w:w="7088" w:type="dxa"/>
            <w:gridSpan w:val="4"/>
            <w:shd w:val="clear" w:color="auto" w:fill="000000"/>
          </w:tcPr>
          <w:p w:rsidR="00B54E97" w:rsidRPr="00747E70" w:rsidRDefault="009A3366">
            <w:pPr>
              <w:spacing w:before="60" w:after="60"/>
              <w:ind w:left="576" w:hanging="576"/>
              <w:jc w:val="center"/>
              <w:rPr>
                <w:lang w:val="fr-CA"/>
              </w:rPr>
            </w:pPr>
            <w:r w:rsidRPr="00747E70">
              <w:rPr>
                <w:b/>
                <w:sz w:val="20"/>
                <w:lang w:val="fr-CA"/>
              </w:rPr>
              <w:t xml:space="preserve">Critères d’éligibilité et </w:t>
            </w:r>
            <w:proofErr w:type="gramStart"/>
            <w:r w:rsidRPr="00747E70">
              <w:rPr>
                <w:b/>
                <w:sz w:val="20"/>
                <w:lang w:val="fr-CA"/>
              </w:rPr>
              <w:t>de  Qualification</w:t>
            </w:r>
            <w:proofErr w:type="gramEnd"/>
          </w:p>
        </w:tc>
        <w:tc>
          <w:tcPr>
            <w:tcW w:w="4394" w:type="dxa"/>
            <w:gridSpan w:val="3"/>
            <w:tcBorders>
              <w:top w:val="nil"/>
              <w:left w:val="nil"/>
              <w:bottom w:val="nil"/>
              <w:right w:val="nil"/>
            </w:tcBorders>
            <w:shd w:val="clear" w:color="auto" w:fill="000000"/>
          </w:tcPr>
          <w:p w:rsidR="00B54E97" w:rsidRDefault="009A3366">
            <w:pPr>
              <w:spacing w:before="60" w:after="60"/>
              <w:jc w:val="center"/>
            </w:pPr>
            <w:r>
              <w:rPr>
                <w:b/>
                <w:sz w:val="20"/>
              </w:rPr>
              <w:t>Spécification de conformité</w:t>
            </w:r>
          </w:p>
        </w:tc>
        <w:tc>
          <w:tcPr>
            <w:tcW w:w="1559" w:type="dxa"/>
            <w:gridSpan w:val="2"/>
            <w:tcBorders>
              <w:top w:val="nil"/>
              <w:left w:val="nil"/>
              <w:bottom w:val="nil"/>
              <w:right w:val="nil"/>
            </w:tcBorders>
            <w:shd w:val="clear" w:color="auto" w:fill="000000"/>
          </w:tcPr>
          <w:p w:rsidR="00B54E97" w:rsidRDefault="009A3366">
            <w:pPr>
              <w:spacing w:before="60" w:after="60"/>
              <w:ind w:left="576" w:hanging="576"/>
              <w:jc w:val="center"/>
            </w:pPr>
            <w:r>
              <w:rPr>
                <w:b/>
                <w:sz w:val="20"/>
              </w:rPr>
              <w:t>Documentation</w:t>
            </w:r>
          </w:p>
        </w:tc>
      </w:tr>
      <w:tr w:rsidR="00B54E97" w:rsidTr="009D4619">
        <w:trPr>
          <w:jc w:val="center"/>
        </w:trPr>
        <w:tc>
          <w:tcPr>
            <w:tcW w:w="1296" w:type="dxa"/>
          </w:tcPr>
          <w:p w:rsidR="00B54E97" w:rsidRDefault="00B54E97"/>
        </w:tc>
        <w:tc>
          <w:tcPr>
            <w:tcW w:w="2000" w:type="dxa"/>
          </w:tcPr>
          <w:p w:rsidR="00B54E97" w:rsidRDefault="009A3366">
            <w:pPr>
              <w:spacing w:before="60" w:after="60"/>
              <w:ind w:left="576" w:hanging="576"/>
              <w:jc w:val="center"/>
            </w:pPr>
            <w:r>
              <w:rPr>
                <w:b/>
                <w:sz w:val="20"/>
              </w:rPr>
              <w:t>No.</w:t>
            </w:r>
          </w:p>
        </w:tc>
        <w:tc>
          <w:tcPr>
            <w:tcW w:w="2000" w:type="dxa"/>
          </w:tcPr>
          <w:p w:rsidR="00B54E97" w:rsidRDefault="009A3366">
            <w:pPr>
              <w:spacing w:before="60" w:after="60"/>
              <w:ind w:left="576" w:hanging="576"/>
              <w:jc w:val="center"/>
            </w:pPr>
            <w:r>
              <w:rPr>
                <w:b/>
                <w:sz w:val="20"/>
              </w:rPr>
              <w:t>Objet</w:t>
            </w:r>
          </w:p>
        </w:tc>
        <w:tc>
          <w:tcPr>
            <w:tcW w:w="2000" w:type="dxa"/>
          </w:tcPr>
          <w:p w:rsidR="00B54E97" w:rsidRDefault="009A3366">
            <w:pPr>
              <w:spacing w:before="60" w:after="60"/>
              <w:jc w:val="center"/>
            </w:pPr>
            <w:r>
              <w:rPr>
                <w:b/>
                <w:sz w:val="20"/>
              </w:rPr>
              <w:t>Critère</w:t>
            </w:r>
          </w:p>
        </w:tc>
        <w:tc>
          <w:tcPr>
            <w:tcW w:w="2000" w:type="dxa"/>
          </w:tcPr>
          <w:p w:rsidR="00B54E97" w:rsidRDefault="009A3366">
            <w:pPr>
              <w:spacing w:before="60" w:after="60"/>
              <w:jc w:val="center"/>
            </w:pPr>
            <w:r>
              <w:rPr>
                <w:b/>
                <w:sz w:val="20"/>
              </w:rPr>
              <w:t>Entité unique</w:t>
            </w:r>
          </w:p>
        </w:tc>
        <w:tc>
          <w:tcPr>
            <w:tcW w:w="2000" w:type="dxa"/>
          </w:tcPr>
          <w:p w:rsidR="00B54E97" w:rsidRDefault="009A3366">
            <w:pPr>
              <w:spacing w:before="60" w:after="60"/>
              <w:jc w:val="center"/>
            </w:pPr>
            <w:r>
              <w:rPr>
                <w:b/>
                <w:sz w:val="20"/>
              </w:rPr>
              <w:t>Groupement d’entreprises</w:t>
            </w:r>
          </w:p>
        </w:tc>
        <w:tc>
          <w:tcPr>
            <w:tcW w:w="2000" w:type="dxa"/>
            <w:gridSpan w:val="2"/>
          </w:tcPr>
          <w:p w:rsidR="00B54E97" w:rsidRDefault="00B54E97">
            <w:pPr>
              <w:spacing w:before="60" w:after="60"/>
              <w:jc w:val="center"/>
            </w:pPr>
          </w:p>
        </w:tc>
        <w:tc>
          <w:tcPr>
            <w:tcW w:w="1296" w:type="dxa"/>
          </w:tcPr>
          <w:p w:rsidR="00B54E97" w:rsidRDefault="00B54E97"/>
        </w:tc>
      </w:tr>
    </w:tbl>
    <w:p w:rsidR="00B54E97" w:rsidRDefault="00B54E97"/>
    <w:p w:rsidR="00B54E97" w:rsidRDefault="00B54E97">
      <w:pPr>
        <w:spacing w:after="200"/>
        <w:ind w:left="576" w:hanging="576"/>
        <w:jc w:val="both"/>
      </w:pPr>
    </w:p>
    <w:tbl>
      <w:tblPr>
        <w:tblW w:w="0" w:type="auto"/>
        <w:jc w:val="center"/>
        <w:tblLayout w:type="fixed"/>
        <w:tblLook w:val="04A0" w:firstRow="1" w:lastRow="0" w:firstColumn="1" w:lastColumn="0" w:noHBand="0" w:noVBand="1"/>
      </w:tblPr>
      <w:tblGrid>
        <w:gridCol w:w="2000"/>
        <w:gridCol w:w="2000"/>
        <w:gridCol w:w="2000"/>
        <w:gridCol w:w="2000"/>
        <w:gridCol w:w="2000"/>
        <w:gridCol w:w="2000"/>
        <w:gridCol w:w="2000"/>
        <w:gridCol w:w="2000"/>
      </w:tblGrid>
      <w:tr w:rsidR="00B54E97" w:rsidTr="009D4619">
        <w:trPr>
          <w:jc w:val="center"/>
        </w:trPr>
        <w:tc>
          <w:tcPr>
            <w:tcW w:w="2000" w:type="dxa"/>
          </w:tcPr>
          <w:p w:rsidR="00B54E97" w:rsidRDefault="00B54E97">
            <w:pPr>
              <w:spacing w:before="60" w:after="60"/>
              <w:ind w:left="576" w:hanging="576"/>
              <w:jc w:val="center"/>
            </w:pPr>
          </w:p>
        </w:tc>
        <w:tc>
          <w:tcPr>
            <w:tcW w:w="2000" w:type="dxa"/>
          </w:tcPr>
          <w:p w:rsidR="00B54E97" w:rsidRDefault="00B54E97">
            <w:pPr>
              <w:spacing w:before="60" w:after="60"/>
              <w:ind w:left="576" w:hanging="576"/>
              <w:jc w:val="center"/>
            </w:pPr>
          </w:p>
        </w:tc>
        <w:tc>
          <w:tcPr>
            <w:tcW w:w="2000" w:type="dxa"/>
          </w:tcPr>
          <w:p w:rsidR="00B54E97" w:rsidRDefault="00B54E97">
            <w:pPr>
              <w:spacing w:before="60" w:after="60"/>
              <w:jc w:val="center"/>
            </w:pPr>
          </w:p>
        </w:tc>
        <w:tc>
          <w:tcPr>
            <w:tcW w:w="2000" w:type="dxa"/>
          </w:tcPr>
          <w:p w:rsidR="00B54E97" w:rsidRDefault="00B54E97">
            <w:pPr>
              <w:spacing w:before="60" w:after="60"/>
              <w:jc w:val="center"/>
            </w:pPr>
          </w:p>
        </w:tc>
        <w:tc>
          <w:tcPr>
            <w:tcW w:w="2000" w:type="dxa"/>
          </w:tcPr>
          <w:p w:rsidR="00B54E97" w:rsidRDefault="009A3366">
            <w:pPr>
              <w:spacing w:before="60" w:after="60"/>
              <w:jc w:val="center"/>
            </w:pPr>
            <w:r>
              <w:rPr>
                <w:b/>
                <w:sz w:val="20"/>
              </w:rPr>
              <w:t>Toutes Parties Combinées</w:t>
            </w:r>
          </w:p>
        </w:tc>
        <w:tc>
          <w:tcPr>
            <w:tcW w:w="2000" w:type="dxa"/>
          </w:tcPr>
          <w:p w:rsidR="00B54E97" w:rsidRDefault="009A3366">
            <w:pPr>
              <w:spacing w:before="60" w:after="60"/>
              <w:jc w:val="center"/>
            </w:pPr>
            <w:r>
              <w:rPr>
                <w:b/>
                <w:sz w:val="20"/>
              </w:rPr>
              <w:t>Chaque membre</w:t>
            </w:r>
          </w:p>
        </w:tc>
        <w:tc>
          <w:tcPr>
            <w:tcW w:w="2000" w:type="dxa"/>
          </w:tcPr>
          <w:p w:rsidR="00B54E97" w:rsidRDefault="009A3366">
            <w:pPr>
              <w:spacing w:before="60" w:after="60"/>
              <w:jc w:val="center"/>
            </w:pPr>
            <w:r>
              <w:rPr>
                <w:b/>
                <w:sz w:val="20"/>
              </w:rPr>
              <w:t>Un membre</w:t>
            </w:r>
          </w:p>
        </w:tc>
        <w:tc>
          <w:tcPr>
            <w:tcW w:w="2000" w:type="dxa"/>
          </w:tcPr>
          <w:p w:rsidR="00B54E97" w:rsidRDefault="009A3366">
            <w:pPr>
              <w:spacing w:before="60" w:after="60"/>
              <w:jc w:val="center"/>
            </w:pPr>
            <w:r>
              <w:rPr>
                <w:b/>
                <w:sz w:val="20"/>
              </w:rPr>
              <w:t>Documentation Requise</w:t>
            </w:r>
          </w:p>
        </w:tc>
      </w:tr>
    </w:tbl>
    <w:p w:rsidR="00B54E97" w:rsidRDefault="00B54E97"/>
    <w:p w:rsidR="00B54E97" w:rsidRDefault="00B54E97">
      <w:pPr>
        <w:spacing w:after="200"/>
        <w:ind w:left="576" w:hanging="576"/>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2000"/>
        <w:gridCol w:w="127"/>
        <w:gridCol w:w="1873"/>
        <w:gridCol w:w="962"/>
        <w:gridCol w:w="1038"/>
        <w:gridCol w:w="521"/>
        <w:gridCol w:w="1479"/>
        <w:gridCol w:w="1560"/>
        <w:gridCol w:w="440"/>
        <w:gridCol w:w="977"/>
        <w:gridCol w:w="1023"/>
        <w:gridCol w:w="536"/>
        <w:gridCol w:w="1464"/>
        <w:gridCol w:w="2000"/>
      </w:tblGrid>
      <w:tr w:rsidR="00B54E97">
        <w:tc>
          <w:tcPr>
            <w:tcW w:w="13041" w:type="dxa"/>
            <w:gridSpan w:val="13"/>
            <w:shd w:val="clear" w:color="auto" w:fill="F2F2F2"/>
          </w:tcPr>
          <w:p w:rsidR="00B54E97" w:rsidRDefault="009A3366">
            <w:pPr>
              <w:spacing w:before="20" w:after="20"/>
            </w:pPr>
            <w:r>
              <w:rPr>
                <w:sz w:val="24"/>
              </w:rPr>
              <w:t>1. Critères d’admissibilité</w:t>
            </w:r>
          </w:p>
        </w:tc>
        <w:tc>
          <w:tcPr>
            <w:tcW w:w="762" w:type="dxa"/>
          </w:tcPr>
          <w:p w:rsidR="00B54E97" w:rsidRDefault="00B54E97"/>
        </w:tc>
        <w:tc>
          <w:tcPr>
            <w:tcW w:w="762" w:type="dxa"/>
          </w:tcPr>
          <w:p w:rsidR="00B54E97" w:rsidRDefault="00B54E97"/>
        </w:tc>
      </w:tr>
      <w:tr w:rsidR="00B54E97" w:rsidRPr="003711FF">
        <w:tc>
          <w:tcPr>
            <w:tcW w:w="567" w:type="dxa"/>
          </w:tcPr>
          <w:p w:rsidR="00B54E97" w:rsidRDefault="009A3366">
            <w:pPr>
              <w:spacing w:before="60" w:after="60"/>
              <w:ind w:left="576" w:hanging="576"/>
            </w:pPr>
            <w:r>
              <w:rPr>
                <w:sz w:val="20"/>
              </w:rPr>
              <w:t>1.1</w:t>
            </w:r>
          </w:p>
        </w:tc>
        <w:tc>
          <w:tcPr>
            <w:tcW w:w="2127" w:type="dxa"/>
            <w:gridSpan w:val="2"/>
          </w:tcPr>
          <w:p w:rsidR="00B54E97" w:rsidRDefault="009A3366">
            <w:pPr>
              <w:spacing w:before="60" w:after="60"/>
              <w:ind w:left="37"/>
            </w:pPr>
            <w:r>
              <w:rPr>
                <w:b/>
                <w:sz w:val="20"/>
              </w:rPr>
              <w:t>Nationalité</w:t>
            </w:r>
          </w:p>
        </w:tc>
        <w:tc>
          <w:tcPr>
            <w:tcW w:w="2835" w:type="dxa"/>
            <w:gridSpan w:val="2"/>
          </w:tcPr>
          <w:p w:rsidR="00B54E97" w:rsidRPr="00747E70" w:rsidRDefault="009A3366">
            <w:pPr>
              <w:spacing w:before="60" w:after="60"/>
              <w:rPr>
                <w:lang w:val="fr-CA"/>
              </w:rPr>
            </w:pPr>
            <w:r w:rsidRPr="00747E70">
              <w:rPr>
                <w:sz w:val="20"/>
                <w:lang w:val="fr-CA"/>
              </w:rPr>
              <w:t>Conforme à l’article 4.3 des IS.</w:t>
            </w: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Doit satisfaire au critère</w:t>
            </w:r>
          </w:p>
        </w:tc>
        <w:tc>
          <w:tcPr>
            <w:tcW w:w="1560" w:type="dxa"/>
          </w:tcPr>
          <w:p w:rsidR="00B54E97" w:rsidRDefault="009A3366">
            <w:pPr>
              <w:spacing w:before="60" w:after="60"/>
            </w:pPr>
            <w:r>
              <w:rPr>
                <w:sz w:val="20"/>
              </w:rPr>
              <w:t>Doit satisfaire au critère</w:t>
            </w:r>
          </w:p>
        </w:tc>
        <w:tc>
          <w:tcPr>
            <w:tcW w:w="1417" w:type="dxa"/>
            <w:gridSpan w:val="2"/>
          </w:tcPr>
          <w:p w:rsidR="00B54E97" w:rsidRDefault="009A3366">
            <w:pPr>
              <w:spacing w:before="60" w:after="60"/>
            </w:pPr>
            <w:r>
              <w:rPr>
                <w:sz w:val="20"/>
              </w:rPr>
              <w:t>Sans objet</w:t>
            </w:r>
          </w:p>
        </w:tc>
        <w:tc>
          <w:tcPr>
            <w:tcW w:w="1559" w:type="dxa"/>
            <w:gridSpan w:val="2"/>
          </w:tcPr>
          <w:p w:rsidR="00B54E97" w:rsidRPr="00747E70" w:rsidRDefault="009A3366">
            <w:pPr>
              <w:spacing w:before="60" w:after="60"/>
              <w:rPr>
                <w:lang w:val="fr-CA"/>
              </w:rPr>
            </w:pPr>
            <w:r w:rsidRPr="00747E70">
              <w:rPr>
                <w:sz w:val="20"/>
                <w:lang w:val="fr-CA"/>
              </w:rPr>
              <w:t>Formulaires ELI - 1 et 2, avec pièces jointes</w:t>
            </w:r>
          </w:p>
        </w:tc>
        <w:tc>
          <w:tcPr>
            <w:tcW w:w="762" w:type="dxa"/>
          </w:tcPr>
          <w:p w:rsidR="00B54E97" w:rsidRPr="00747E70" w:rsidRDefault="00B54E97">
            <w:pPr>
              <w:rPr>
                <w:lang w:val="fr-CA"/>
              </w:rPr>
            </w:pPr>
          </w:p>
        </w:tc>
        <w:tc>
          <w:tcPr>
            <w:tcW w:w="762" w:type="dxa"/>
          </w:tcPr>
          <w:p w:rsidR="00B54E97" w:rsidRPr="00747E70" w:rsidRDefault="00B54E97">
            <w:pPr>
              <w:rPr>
                <w:lang w:val="fr-CA"/>
              </w:rPr>
            </w:pPr>
          </w:p>
        </w:tc>
      </w:tr>
      <w:tr w:rsidR="00B54E97">
        <w:tc>
          <w:tcPr>
            <w:tcW w:w="567" w:type="dxa"/>
          </w:tcPr>
          <w:p w:rsidR="00B54E97" w:rsidRDefault="009A3366">
            <w:pPr>
              <w:spacing w:before="60" w:after="60"/>
              <w:ind w:left="576" w:hanging="576"/>
            </w:pPr>
            <w:r>
              <w:rPr>
                <w:sz w:val="20"/>
              </w:rPr>
              <w:t>1.2</w:t>
            </w:r>
          </w:p>
        </w:tc>
        <w:tc>
          <w:tcPr>
            <w:tcW w:w="2127" w:type="dxa"/>
            <w:gridSpan w:val="2"/>
          </w:tcPr>
          <w:p w:rsidR="00B54E97" w:rsidRDefault="009A3366">
            <w:pPr>
              <w:spacing w:before="60" w:after="60"/>
              <w:ind w:left="37"/>
            </w:pPr>
            <w:r>
              <w:rPr>
                <w:b/>
                <w:sz w:val="20"/>
              </w:rPr>
              <w:t>Conflit d’intérêts</w:t>
            </w:r>
          </w:p>
        </w:tc>
        <w:tc>
          <w:tcPr>
            <w:tcW w:w="2835" w:type="dxa"/>
            <w:gridSpan w:val="2"/>
          </w:tcPr>
          <w:p w:rsidR="00B54E97" w:rsidRPr="00747E70" w:rsidRDefault="009A3366">
            <w:pPr>
              <w:spacing w:before="60" w:after="60"/>
              <w:rPr>
                <w:lang w:val="fr-CA"/>
              </w:rPr>
            </w:pPr>
            <w:r w:rsidRPr="00747E70">
              <w:rPr>
                <w:sz w:val="20"/>
                <w:lang w:val="fr-CA"/>
              </w:rPr>
              <w:t xml:space="preserve">Pas de conflit d’intérêts selon l’article 4.2 des IS. </w:t>
            </w: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Doit satisfaire au critère</w:t>
            </w:r>
          </w:p>
        </w:tc>
        <w:tc>
          <w:tcPr>
            <w:tcW w:w="1560" w:type="dxa"/>
          </w:tcPr>
          <w:p w:rsidR="00B54E97" w:rsidRDefault="009A3366">
            <w:pPr>
              <w:spacing w:before="60" w:after="60"/>
            </w:pPr>
            <w:r>
              <w:rPr>
                <w:sz w:val="20"/>
              </w:rPr>
              <w:t>Doit satisfaire au critère</w:t>
            </w:r>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before="60" w:after="60"/>
            </w:pPr>
            <w:r>
              <w:rPr>
                <w:sz w:val="20"/>
              </w:rPr>
              <w:t>Formulaire de Soumission</w:t>
            </w: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t>1.3</w:t>
            </w:r>
          </w:p>
        </w:tc>
        <w:tc>
          <w:tcPr>
            <w:tcW w:w="2127" w:type="dxa"/>
            <w:gridSpan w:val="2"/>
          </w:tcPr>
          <w:p w:rsidR="00B54E97" w:rsidRDefault="009A3366">
            <w:pPr>
              <w:spacing w:before="60" w:after="60"/>
              <w:ind w:left="37"/>
            </w:pPr>
            <w:r>
              <w:rPr>
                <w:b/>
                <w:sz w:val="20"/>
              </w:rPr>
              <w:t>Exclusion par la Banque</w:t>
            </w:r>
          </w:p>
        </w:tc>
        <w:tc>
          <w:tcPr>
            <w:tcW w:w="2835" w:type="dxa"/>
            <w:gridSpan w:val="2"/>
          </w:tcPr>
          <w:p w:rsidR="00B54E97" w:rsidRPr="00747E70" w:rsidRDefault="009A3366">
            <w:pPr>
              <w:spacing w:before="60" w:after="60"/>
              <w:rPr>
                <w:lang w:val="fr-CA"/>
              </w:rPr>
            </w:pPr>
            <w:r w:rsidRPr="00747E70">
              <w:rPr>
                <w:sz w:val="20"/>
                <w:lang w:val="fr-CA"/>
              </w:rPr>
              <w:t xml:space="preserve">Ne pas avoir été exclu par la Banque, tel que décrit à l’article 4.4 des IS. </w:t>
            </w: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Doit satisfaire au critère</w:t>
            </w:r>
          </w:p>
        </w:tc>
        <w:tc>
          <w:tcPr>
            <w:tcW w:w="1560" w:type="dxa"/>
          </w:tcPr>
          <w:p w:rsidR="00B54E97" w:rsidRDefault="009A3366">
            <w:pPr>
              <w:spacing w:before="60" w:after="60"/>
            </w:pPr>
            <w:r>
              <w:rPr>
                <w:sz w:val="20"/>
              </w:rPr>
              <w:t>Doit satisfaire au critère</w:t>
            </w:r>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before="60" w:after="60"/>
            </w:pPr>
            <w:r>
              <w:rPr>
                <w:sz w:val="20"/>
              </w:rPr>
              <w:t>Formulaire de Soumission</w:t>
            </w:r>
          </w:p>
        </w:tc>
        <w:tc>
          <w:tcPr>
            <w:tcW w:w="762" w:type="dxa"/>
          </w:tcPr>
          <w:p w:rsidR="00B54E97" w:rsidRDefault="00B54E97"/>
        </w:tc>
        <w:tc>
          <w:tcPr>
            <w:tcW w:w="762" w:type="dxa"/>
          </w:tcPr>
          <w:p w:rsidR="00B54E97" w:rsidRDefault="00B54E97"/>
        </w:tc>
      </w:tr>
      <w:tr w:rsidR="00B54E97" w:rsidRPr="003711FF">
        <w:tc>
          <w:tcPr>
            <w:tcW w:w="567" w:type="dxa"/>
          </w:tcPr>
          <w:p w:rsidR="00B54E97" w:rsidRDefault="009A3366">
            <w:pPr>
              <w:spacing w:before="60" w:after="60"/>
              <w:ind w:left="576" w:hanging="576"/>
            </w:pPr>
            <w:r>
              <w:rPr>
                <w:sz w:val="20"/>
              </w:rPr>
              <w:t>1.4</w:t>
            </w:r>
          </w:p>
        </w:tc>
        <w:tc>
          <w:tcPr>
            <w:tcW w:w="2127" w:type="dxa"/>
            <w:gridSpan w:val="2"/>
          </w:tcPr>
          <w:p w:rsidR="00B54E97" w:rsidRPr="00747E70" w:rsidRDefault="009A3366">
            <w:pPr>
              <w:spacing w:before="60" w:after="60"/>
              <w:ind w:left="37"/>
              <w:rPr>
                <w:lang w:val="fr-CA"/>
              </w:rPr>
            </w:pPr>
            <w:r w:rsidRPr="00747E70">
              <w:rPr>
                <w:b/>
                <w:sz w:val="20"/>
                <w:lang w:val="fr-CA"/>
              </w:rPr>
              <w:t>Entreprise publique du pays de l’Emprunteur</w:t>
            </w:r>
          </w:p>
        </w:tc>
        <w:tc>
          <w:tcPr>
            <w:tcW w:w="2835" w:type="dxa"/>
            <w:gridSpan w:val="2"/>
          </w:tcPr>
          <w:p w:rsidR="00B54E97" w:rsidRPr="00747E70" w:rsidRDefault="009A3366">
            <w:pPr>
              <w:spacing w:before="60" w:after="60"/>
              <w:rPr>
                <w:lang w:val="fr-CA"/>
              </w:rPr>
            </w:pPr>
            <w:r w:rsidRPr="00747E70">
              <w:rPr>
                <w:sz w:val="20"/>
                <w:lang w:val="fr-CA"/>
              </w:rPr>
              <w:t>Conforme à l’article 4.5 des IS.</w:t>
            </w: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Doit satisfaire au critère</w:t>
            </w:r>
          </w:p>
        </w:tc>
        <w:tc>
          <w:tcPr>
            <w:tcW w:w="1560" w:type="dxa"/>
          </w:tcPr>
          <w:p w:rsidR="00B54E97" w:rsidRDefault="009A3366">
            <w:pPr>
              <w:spacing w:before="60" w:after="60"/>
            </w:pPr>
            <w:r>
              <w:rPr>
                <w:sz w:val="20"/>
              </w:rPr>
              <w:t>Doit satisfaire au critère</w:t>
            </w:r>
          </w:p>
        </w:tc>
        <w:tc>
          <w:tcPr>
            <w:tcW w:w="1417" w:type="dxa"/>
            <w:gridSpan w:val="2"/>
          </w:tcPr>
          <w:p w:rsidR="00B54E97" w:rsidRDefault="009A3366">
            <w:pPr>
              <w:spacing w:before="60" w:after="60"/>
            </w:pPr>
            <w:r>
              <w:rPr>
                <w:sz w:val="20"/>
              </w:rPr>
              <w:t>Sans objet</w:t>
            </w:r>
          </w:p>
        </w:tc>
        <w:tc>
          <w:tcPr>
            <w:tcW w:w="1559" w:type="dxa"/>
            <w:gridSpan w:val="2"/>
          </w:tcPr>
          <w:p w:rsidR="00B54E97" w:rsidRPr="00747E70" w:rsidRDefault="009A3366">
            <w:pPr>
              <w:spacing w:before="60" w:after="60"/>
              <w:rPr>
                <w:lang w:val="fr-CA"/>
              </w:rPr>
            </w:pPr>
            <w:r w:rsidRPr="00747E70">
              <w:rPr>
                <w:sz w:val="20"/>
                <w:lang w:val="fr-CA"/>
              </w:rPr>
              <w:t>Formulaires ELI - 1, 2, avec pièces jointes</w:t>
            </w:r>
          </w:p>
        </w:tc>
        <w:tc>
          <w:tcPr>
            <w:tcW w:w="762" w:type="dxa"/>
          </w:tcPr>
          <w:p w:rsidR="00B54E97" w:rsidRPr="00747E70" w:rsidRDefault="00B54E97">
            <w:pPr>
              <w:rPr>
                <w:lang w:val="fr-CA"/>
              </w:rPr>
            </w:pPr>
          </w:p>
        </w:tc>
        <w:tc>
          <w:tcPr>
            <w:tcW w:w="762" w:type="dxa"/>
          </w:tcPr>
          <w:p w:rsidR="00B54E97" w:rsidRPr="00747E70" w:rsidRDefault="00B54E97">
            <w:pPr>
              <w:rPr>
                <w:lang w:val="fr-CA"/>
              </w:rPr>
            </w:pPr>
          </w:p>
        </w:tc>
      </w:tr>
      <w:tr w:rsidR="00B54E97">
        <w:tc>
          <w:tcPr>
            <w:tcW w:w="567" w:type="dxa"/>
          </w:tcPr>
          <w:p w:rsidR="00B54E97" w:rsidRDefault="009A3366">
            <w:pPr>
              <w:spacing w:before="60" w:after="60"/>
              <w:ind w:left="576" w:hanging="576"/>
            </w:pPr>
            <w:r>
              <w:rPr>
                <w:sz w:val="20"/>
              </w:rPr>
              <w:t>1.5</w:t>
            </w:r>
          </w:p>
        </w:tc>
        <w:tc>
          <w:tcPr>
            <w:tcW w:w="2127" w:type="dxa"/>
            <w:gridSpan w:val="2"/>
          </w:tcPr>
          <w:p w:rsidR="00B54E97" w:rsidRPr="00747E70" w:rsidRDefault="009A3366">
            <w:pPr>
              <w:spacing w:before="60" w:after="60"/>
              <w:ind w:left="37"/>
              <w:rPr>
                <w:lang w:val="fr-CA"/>
              </w:rPr>
            </w:pPr>
            <w:r w:rsidRPr="00747E70">
              <w:rPr>
                <w:b/>
                <w:sz w:val="20"/>
                <w:lang w:val="fr-CA"/>
              </w:rPr>
              <w:t xml:space="preserve">Exclusion au titre d’une résolution des Nations Unis ou de la réglementation du </w:t>
            </w:r>
            <w:r w:rsidRPr="00747E70">
              <w:rPr>
                <w:b/>
                <w:sz w:val="20"/>
                <w:lang w:val="fr-CA"/>
              </w:rPr>
              <w:lastRenderedPageBreak/>
              <w:t>pays emprunteur</w:t>
            </w:r>
          </w:p>
        </w:tc>
        <w:tc>
          <w:tcPr>
            <w:tcW w:w="2835" w:type="dxa"/>
            <w:gridSpan w:val="2"/>
          </w:tcPr>
          <w:p w:rsidR="00B54E97" w:rsidRPr="00747E70" w:rsidRDefault="009A3366">
            <w:pPr>
              <w:spacing w:before="60" w:after="60"/>
              <w:rPr>
                <w:lang w:val="fr-CA"/>
              </w:rPr>
            </w:pPr>
            <w:r w:rsidRPr="00747E70">
              <w:rPr>
                <w:sz w:val="20"/>
                <w:lang w:val="fr-CA"/>
              </w:rPr>
              <w:lastRenderedPageBreak/>
              <w:t xml:space="preserve">Ne pas avoir été exclu au titre de la réglementation du pays emprunteur en matière de relations commerciales avec le </w:t>
            </w:r>
            <w:r w:rsidRPr="00747E70">
              <w:rPr>
                <w:sz w:val="20"/>
                <w:lang w:val="fr-CA"/>
              </w:rPr>
              <w:lastRenderedPageBreak/>
              <w:t>pays du Soumissionnaire ou d’une résolution du Conseil de Sécurité des Nations Unis conformément à la Section V, Pays Eligibles.</w:t>
            </w:r>
          </w:p>
        </w:tc>
        <w:tc>
          <w:tcPr>
            <w:tcW w:w="1559" w:type="dxa"/>
            <w:gridSpan w:val="2"/>
          </w:tcPr>
          <w:p w:rsidR="00B54E97" w:rsidRDefault="009A3366">
            <w:pPr>
              <w:spacing w:before="60" w:after="60"/>
            </w:pPr>
            <w:r>
              <w:rPr>
                <w:sz w:val="20"/>
              </w:rPr>
              <w:lastRenderedPageBreak/>
              <w:t>Doit satisfaire au critère</w:t>
            </w:r>
          </w:p>
        </w:tc>
        <w:tc>
          <w:tcPr>
            <w:tcW w:w="1417" w:type="dxa"/>
          </w:tcPr>
          <w:p w:rsidR="00B54E97" w:rsidRDefault="009A3366">
            <w:pPr>
              <w:spacing w:before="60" w:after="60"/>
            </w:pPr>
            <w:r>
              <w:rPr>
                <w:sz w:val="20"/>
              </w:rPr>
              <w:t>doit satisfaire au critère</w:t>
            </w:r>
          </w:p>
        </w:tc>
        <w:tc>
          <w:tcPr>
            <w:tcW w:w="1560" w:type="dxa"/>
          </w:tcPr>
          <w:p w:rsidR="00B54E97" w:rsidRDefault="009A3366">
            <w:pPr>
              <w:spacing w:before="60" w:after="60"/>
            </w:pPr>
            <w:r>
              <w:rPr>
                <w:sz w:val="20"/>
              </w:rPr>
              <w:t>Doit satisfaire au critère</w:t>
            </w:r>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before="60" w:after="60"/>
            </w:pPr>
            <w:r>
              <w:rPr>
                <w:sz w:val="20"/>
              </w:rPr>
              <w:t>Formulaire de Soumission</w:t>
            </w:r>
          </w:p>
        </w:tc>
        <w:tc>
          <w:tcPr>
            <w:tcW w:w="762" w:type="dxa"/>
          </w:tcPr>
          <w:p w:rsidR="00B54E97" w:rsidRDefault="00B54E97"/>
        </w:tc>
        <w:tc>
          <w:tcPr>
            <w:tcW w:w="762" w:type="dxa"/>
          </w:tcPr>
          <w:p w:rsidR="00B54E97" w:rsidRDefault="00B54E97"/>
        </w:tc>
      </w:tr>
      <w:tr w:rsidR="00B54E97" w:rsidRPr="003711FF">
        <w:tc>
          <w:tcPr>
            <w:tcW w:w="13041" w:type="dxa"/>
            <w:gridSpan w:val="13"/>
            <w:shd w:val="clear" w:color="auto" w:fill="808080"/>
          </w:tcPr>
          <w:p w:rsidR="00B54E97" w:rsidRPr="00747E70" w:rsidRDefault="009A3366">
            <w:pPr>
              <w:pageBreakBefore/>
              <w:spacing w:before="20" w:after="20"/>
              <w:rPr>
                <w:lang w:val="fr-CA"/>
              </w:rPr>
            </w:pPr>
            <w:r w:rsidRPr="00747E70">
              <w:rPr>
                <w:b/>
                <w:sz w:val="20"/>
                <w:lang w:val="fr-CA"/>
              </w:rPr>
              <w:lastRenderedPageBreak/>
              <w:t>2. Antécédents de défaut d’exécution de marché</w:t>
            </w:r>
          </w:p>
        </w:tc>
        <w:tc>
          <w:tcPr>
            <w:tcW w:w="762" w:type="dxa"/>
          </w:tcPr>
          <w:p w:rsidR="00B54E97" w:rsidRPr="00747E70" w:rsidRDefault="00B54E97">
            <w:pPr>
              <w:rPr>
                <w:lang w:val="fr-CA"/>
              </w:rPr>
            </w:pPr>
          </w:p>
        </w:tc>
        <w:tc>
          <w:tcPr>
            <w:tcW w:w="762" w:type="dxa"/>
          </w:tcPr>
          <w:p w:rsidR="00B54E97" w:rsidRPr="00747E70" w:rsidRDefault="00B54E97">
            <w:pPr>
              <w:rPr>
                <w:lang w:val="fr-CA"/>
              </w:rPr>
            </w:pPr>
          </w:p>
        </w:tc>
      </w:tr>
      <w:tr w:rsidR="00B54E97">
        <w:tc>
          <w:tcPr>
            <w:tcW w:w="567" w:type="dxa"/>
          </w:tcPr>
          <w:p w:rsidR="00B54E97" w:rsidRDefault="009A3366">
            <w:pPr>
              <w:spacing w:before="60" w:after="60"/>
              <w:ind w:left="576" w:hanging="576"/>
            </w:pPr>
            <w:r>
              <w:rPr>
                <w:sz w:val="20"/>
              </w:rPr>
              <w:t>2.1</w:t>
            </w:r>
          </w:p>
        </w:tc>
        <w:tc>
          <w:tcPr>
            <w:tcW w:w="2127" w:type="dxa"/>
            <w:gridSpan w:val="2"/>
          </w:tcPr>
          <w:p w:rsidR="00B54E97" w:rsidRPr="00747E70" w:rsidRDefault="009A3366">
            <w:pPr>
              <w:spacing w:before="60" w:after="60"/>
              <w:ind w:left="37"/>
              <w:rPr>
                <w:lang w:val="fr-CA"/>
              </w:rPr>
            </w:pPr>
            <w:r w:rsidRPr="00747E70">
              <w:rPr>
                <w:b/>
                <w:sz w:val="20"/>
                <w:lang w:val="fr-CA"/>
              </w:rPr>
              <w:t>Antécédents de non-exécution de marché</w:t>
            </w:r>
          </w:p>
        </w:tc>
        <w:tc>
          <w:tcPr>
            <w:tcW w:w="2835" w:type="dxa"/>
            <w:gridSpan w:val="2"/>
          </w:tcPr>
          <w:p w:rsidR="00B54E97" w:rsidRPr="00747E70" w:rsidRDefault="009A3366">
            <w:pPr>
              <w:spacing w:before="60" w:after="60"/>
              <w:rPr>
                <w:lang w:val="fr-CA"/>
              </w:rPr>
            </w:pPr>
            <w:r w:rsidRPr="00747E70">
              <w:rPr>
                <w:sz w:val="20"/>
                <w:lang w:val="fr-CA"/>
              </w:rPr>
              <w:t>Pas de défaut d’exécution incombant au Soumissionnaire d’un marché depuis le 1er janvier 2021.</w:t>
            </w:r>
          </w:p>
        </w:tc>
        <w:tc>
          <w:tcPr>
            <w:tcW w:w="1559" w:type="dxa"/>
            <w:gridSpan w:val="2"/>
          </w:tcPr>
          <w:p w:rsidR="00B54E97" w:rsidRDefault="009A3366">
            <w:pPr>
              <w:spacing w:before="60" w:after="60"/>
            </w:pPr>
            <w:proofErr w:type="gramStart"/>
            <w:r>
              <w:rPr>
                <w:sz w:val="20"/>
              </w:rPr>
              <w:t>Doit satisfaire au critère</w:t>
            </w:r>
            <w:r>
              <w:rPr>
                <w:sz w:val="20"/>
                <w:vertAlign w:val="superscript"/>
              </w:rPr>
              <w:t>1,</w:t>
            </w:r>
            <w:r>
              <w:rPr>
                <w:sz w:val="20"/>
              </w:rPr>
              <w:t xml:space="preserve"> </w:t>
            </w:r>
            <w:r>
              <w:rPr>
                <w:sz w:val="20"/>
                <w:vertAlign w:val="superscript"/>
              </w:rPr>
              <w:t>2</w:t>
            </w:r>
            <w:r>
              <w:rPr>
                <w:sz w:val="20"/>
              </w:rPr>
              <w:t>.</w:t>
            </w:r>
            <w:proofErr w:type="gramEnd"/>
            <w:r>
              <w:rPr>
                <w:sz w:val="20"/>
              </w:rPr>
              <w:t xml:space="preserve"> </w:t>
            </w:r>
          </w:p>
        </w:tc>
        <w:tc>
          <w:tcPr>
            <w:tcW w:w="1417" w:type="dxa"/>
          </w:tcPr>
          <w:p w:rsidR="00B54E97" w:rsidRDefault="009A3366">
            <w:pPr>
              <w:spacing w:before="60" w:after="60"/>
            </w:pPr>
            <w:proofErr w:type="gramStart"/>
            <w:r>
              <w:rPr>
                <w:sz w:val="20"/>
              </w:rPr>
              <w:t>Doit satisfaire au critère.</w:t>
            </w:r>
            <w:proofErr w:type="gramEnd"/>
          </w:p>
        </w:tc>
        <w:tc>
          <w:tcPr>
            <w:tcW w:w="1560" w:type="dxa"/>
          </w:tcPr>
          <w:p w:rsidR="00B54E97" w:rsidRDefault="009A3366">
            <w:pPr>
              <w:spacing w:before="60" w:after="60"/>
            </w:pPr>
            <w:proofErr w:type="gramStart"/>
            <w:r>
              <w:rPr>
                <w:sz w:val="20"/>
              </w:rPr>
              <w:t>Doit satisfaire au critère.</w:t>
            </w:r>
            <w:proofErr w:type="gramEnd"/>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before="60" w:after="60"/>
            </w:pPr>
            <w:r>
              <w:rPr>
                <w:sz w:val="20"/>
              </w:rPr>
              <w:t>Formulaire ANT - 2</w:t>
            </w: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t>2.2</w:t>
            </w:r>
          </w:p>
        </w:tc>
        <w:tc>
          <w:tcPr>
            <w:tcW w:w="2127" w:type="dxa"/>
            <w:gridSpan w:val="2"/>
          </w:tcPr>
          <w:p w:rsidR="00B54E97" w:rsidRPr="00747E70" w:rsidRDefault="009A3366">
            <w:pPr>
              <w:spacing w:before="60" w:after="60"/>
              <w:ind w:left="37"/>
              <w:rPr>
                <w:lang w:val="fr-CA"/>
              </w:rPr>
            </w:pPr>
            <w:r w:rsidRPr="00747E70">
              <w:rPr>
                <w:b/>
                <w:sz w:val="20"/>
                <w:lang w:val="fr-CA"/>
              </w:rPr>
              <w:t xml:space="preserve">Exclusion dans le cadre de la mise en œuvre d’une Déclaration de garantie d’offre/de proposition </w:t>
            </w:r>
          </w:p>
        </w:tc>
        <w:tc>
          <w:tcPr>
            <w:tcW w:w="2835" w:type="dxa"/>
            <w:gridSpan w:val="2"/>
          </w:tcPr>
          <w:p w:rsidR="00B54E97" w:rsidRPr="00747E70" w:rsidRDefault="009A3366">
            <w:pPr>
              <w:spacing w:before="60" w:after="60"/>
              <w:rPr>
                <w:lang w:val="fr-CA"/>
              </w:rPr>
            </w:pPr>
            <w:r w:rsidRPr="00747E70">
              <w:rPr>
                <w:sz w:val="20"/>
                <w:lang w:val="fr-CA"/>
              </w:rPr>
              <w:t xml:space="preserve">Ne pas être sous le coup d’une sanction relative à la mise en œuvre d’une Déclaration de garantie d’offre/de proposition en application de l’article 4.7 des IS ou de </w:t>
            </w:r>
            <w:proofErr w:type="gramStart"/>
            <w:r w:rsidRPr="00747E70">
              <w:rPr>
                <w:sz w:val="20"/>
                <w:lang w:val="fr-CA"/>
              </w:rPr>
              <w:t>l’article  19.9</w:t>
            </w:r>
            <w:proofErr w:type="gramEnd"/>
            <w:r w:rsidRPr="00747E70">
              <w:rPr>
                <w:sz w:val="20"/>
                <w:lang w:val="fr-CA"/>
              </w:rPr>
              <w:t xml:space="preserve"> des IS.</w:t>
            </w:r>
          </w:p>
        </w:tc>
        <w:tc>
          <w:tcPr>
            <w:tcW w:w="1559" w:type="dxa"/>
            <w:gridSpan w:val="2"/>
          </w:tcPr>
          <w:p w:rsidR="00B54E97" w:rsidRDefault="009A3366">
            <w:pPr>
              <w:spacing w:before="60" w:after="60"/>
            </w:pPr>
            <w:proofErr w:type="gramStart"/>
            <w:r>
              <w:rPr>
                <w:sz w:val="20"/>
              </w:rPr>
              <w:t>Doit satisfaire au critère.</w:t>
            </w:r>
            <w:proofErr w:type="gramEnd"/>
          </w:p>
        </w:tc>
        <w:tc>
          <w:tcPr>
            <w:tcW w:w="1417" w:type="dxa"/>
          </w:tcPr>
          <w:p w:rsidR="00B54E97" w:rsidRDefault="009A3366">
            <w:pPr>
              <w:spacing w:before="60" w:after="60"/>
            </w:pPr>
            <w:proofErr w:type="gramStart"/>
            <w:r>
              <w:rPr>
                <w:sz w:val="20"/>
              </w:rPr>
              <w:t>Doit satisfaire au critère.</w:t>
            </w:r>
            <w:proofErr w:type="gramEnd"/>
          </w:p>
        </w:tc>
        <w:tc>
          <w:tcPr>
            <w:tcW w:w="1560" w:type="dxa"/>
          </w:tcPr>
          <w:p w:rsidR="00B54E97" w:rsidRDefault="009A3366">
            <w:pPr>
              <w:spacing w:before="60" w:after="60"/>
            </w:pPr>
            <w:proofErr w:type="gramStart"/>
            <w:r>
              <w:rPr>
                <w:sz w:val="20"/>
              </w:rPr>
              <w:t>Doit satisfaire au critère.</w:t>
            </w:r>
            <w:proofErr w:type="gramEnd"/>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before="60" w:after="60"/>
            </w:pPr>
            <w:r>
              <w:rPr>
                <w:sz w:val="20"/>
              </w:rPr>
              <w:t>Soumission (Formulaire)</w:t>
            </w: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t>2.3</w:t>
            </w:r>
          </w:p>
        </w:tc>
        <w:tc>
          <w:tcPr>
            <w:tcW w:w="2127" w:type="dxa"/>
            <w:gridSpan w:val="2"/>
          </w:tcPr>
          <w:p w:rsidR="00B54E97" w:rsidRDefault="009A3366">
            <w:pPr>
              <w:spacing w:before="60" w:after="60"/>
              <w:ind w:left="37"/>
            </w:pPr>
            <w:r>
              <w:rPr>
                <w:b/>
                <w:sz w:val="20"/>
              </w:rPr>
              <w:t>Litiges en instance</w:t>
            </w:r>
          </w:p>
        </w:tc>
        <w:tc>
          <w:tcPr>
            <w:tcW w:w="2835" w:type="dxa"/>
            <w:gridSpan w:val="2"/>
          </w:tcPr>
          <w:p w:rsidR="00B54E97" w:rsidRPr="00747E70" w:rsidRDefault="009A3366">
            <w:pPr>
              <w:spacing w:before="60" w:after="60"/>
              <w:rPr>
                <w:lang w:val="fr-CA"/>
              </w:rPr>
            </w:pPr>
            <w:r w:rsidRPr="00747E70">
              <w:rPr>
                <w:sz w:val="20"/>
                <w:lang w:val="fr-CA"/>
              </w:rPr>
              <w:t>La solvabilité actuelle et la rentabilité à long terme du Soumissionnaire telles qu’évaluées au critère 3.1 ci-après restent acceptables même dans le cas où l’ensemble des litiges en instance seraient tranchés à l’encontre du Soumissionnaire.</w:t>
            </w:r>
          </w:p>
        </w:tc>
        <w:tc>
          <w:tcPr>
            <w:tcW w:w="1559" w:type="dxa"/>
            <w:gridSpan w:val="2"/>
          </w:tcPr>
          <w:p w:rsidR="00B54E97" w:rsidRDefault="009A3366">
            <w:pPr>
              <w:spacing w:before="60" w:after="60"/>
            </w:pPr>
            <w:proofErr w:type="gramStart"/>
            <w:r>
              <w:rPr>
                <w:sz w:val="20"/>
              </w:rPr>
              <w:t>Doit satisfaire au critère.</w:t>
            </w:r>
            <w:proofErr w:type="gramEnd"/>
            <w:r>
              <w:rPr>
                <w:sz w:val="20"/>
              </w:rPr>
              <w:t xml:space="preserve"> </w:t>
            </w:r>
          </w:p>
        </w:tc>
        <w:tc>
          <w:tcPr>
            <w:tcW w:w="1417" w:type="dxa"/>
          </w:tcPr>
          <w:p w:rsidR="00B54E97" w:rsidRDefault="009A3366">
            <w:pPr>
              <w:spacing w:before="60" w:after="60"/>
            </w:pPr>
            <w:r>
              <w:rPr>
                <w:sz w:val="20"/>
              </w:rPr>
              <w:t>Sans objet</w:t>
            </w:r>
          </w:p>
        </w:tc>
        <w:tc>
          <w:tcPr>
            <w:tcW w:w="1560" w:type="dxa"/>
          </w:tcPr>
          <w:p w:rsidR="00B54E97" w:rsidRDefault="009A3366">
            <w:pPr>
              <w:spacing w:before="60" w:after="60"/>
            </w:pPr>
            <w:proofErr w:type="gramStart"/>
            <w:r>
              <w:rPr>
                <w:sz w:val="20"/>
              </w:rPr>
              <w:t>Doit satisfaire au critère.</w:t>
            </w:r>
            <w:proofErr w:type="gramEnd"/>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before="60" w:after="60"/>
            </w:pPr>
            <w:r>
              <w:rPr>
                <w:sz w:val="20"/>
              </w:rPr>
              <w:t>Formulaire ANT - 2</w:t>
            </w: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t>2.4</w:t>
            </w:r>
          </w:p>
        </w:tc>
        <w:tc>
          <w:tcPr>
            <w:tcW w:w="2127" w:type="dxa"/>
            <w:gridSpan w:val="2"/>
          </w:tcPr>
          <w:p w:rsidR="00B54E97" w:rsidRDefault="009A3366">
            <w:pPr>
              <w:spacing w:before="60" w:after="60"/>
              <w:ind w:left="37"/>
            </w:pPr>
            <w:r>
              <w:rPr>
                <w:b/>
                <w:sz w:val="20"/>
              </w:rPr>
              <w:t>Antécédents de litiges</w:t>
            </w:r>
          </w:p>
        </w:tc>
        <w:tc>
          <w:tcPr>
            <w:tcW w:w="2835" w:type="dxa"/>
            <w:gridSpan w:val="2"/>
          </w:tcPr>
          <w:p w:rsidR="00B54E97" w:rsidRPr="00747E70" w:rsidRDefault="009A3366">
            <w:pPr>
              <w:spacing w:before="60" w:after="60"/>
              <w:rPr>
                <w:lang w:val="fr-CA"/>
              </w:rPr>
            </w:pPr>
            <w:r w:rsidRPr="00747E70">
              <w:rPr>
                <w:sz w:val="20"/>
                <w:lang w:val="fr-CA"/>
              </w:rPr>
              <w:t>Absence d’antécédent de différends systématiquement conclus à l’encontre du Soumissionnaire depuis le 1er janvier 2021</w:t>
            </w:r>
            <w:r w:rsidRPr="00747E70">
              <w:rPr>
                <w:i/>
                <w:sz w:val="20"/>
                <w:lang w:val="fr-CA"/>
              </w:rPr>
              <w:t>.</w:t>
            </w:r>
          </w:p>
        </w:tc>
        <w:tc>
          <w:tcPr>
            <w:tcW w:w="1559" w:type="dxa"/>
            <w:gridSpan w:val="2"/>
          </w:tcPr>
          <w:p w:rsidR="00B54E97" w:rsidRDefault="009A3366">
            <w:pPr>
              <w:spacing w:before="60" w:after="60"/>
            </w:pPr>
            <w:proofErr w:type="gramStart"/>
            <w:r>
              <w:rPr>
                <w:sz w:val="20"/>
              </w:rPr>
              <w:t>Doit satisfaire au critère.</w:t>
            </w:r>
            <w:proofErr w:type="gramEnd"/>
          </w:p>
        </w:tc>
        <w:tc>
          <w:tcPr>
            <w:tcW w:w="1417" w:type="dxa"/>
          </w:tcPr>
          <w:p w:rsidR="00B54E97" w:rsidRDefault="009A3366">
            <w:pPr>
              <w:spacing w:before="60" w:after="60"/>
            </w:pPr>
            <w:proofErr w:type="gramStart"/>
            <w:r>
              <w:rPr>
                <w:sz w:val="20"/>
              </w:rPr>
              <w:t>Doit satisfaire au critère.</w:t>
            </w:r>
            <w:proofErr w:type="gramEnd"/>
          </w:p>
        </w:tc>
        <w:tc>
          <w:tcPr>
            <w:tcW w:w="1560" w:type="dxa"/>
          </w:tcPr>
          <w:p w:rsidR="00B54E97" w:rsidRDefault="009A3366">
            <w:pPr>
              <w:spacing w:before="60" w:after="60"/>
            </w:pPr>
            <w:proofErr w:type="gramStart"/>
            <w:r>
              <w:rPr>
                <w:sz w:val="20"/>
              </w:rPr>
              <w:t>Doit satisfaire au critère.</w:t>
            </w:r>
            <w:proofErr w:type="gramEnd"/>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before="60" w:after="60"/>
            </w:pPr>
            <w:r>
              <w:rPr>
                <w:sz w:val="20"/>
              </w:rPr>
              <w:t>Formulaire ANT - 2</w:t>
            </w:r>
          </w:p>
        </w:tc>
        <w:tc>
          <w:tcPr>
            <w:tcW w:w="762" w:type="dxa"/>
          </w:tcPr>
          <w:p w:rsidR="00B54E97" w:rsidRDefault="00B54E97"/>
        </w:tc>
        <w:tc>
          <w:tcPr>
            <w:tcW w:w="762" w:type="dxa"/>
          </w:tcPr>
          <w:p w:rsidR="00B54E97" w:rsidRDefault="00B54E97"/>
        </w:tc>
      </w:tr>
      <w:tr w:rsidR="00B54E97" w:rsidRPr="003711FF">
        <w:tc>
          <w:tcPr>
            <w:tcW w:w="567" w:type="dxa"/>
          </w:tcPr>
          <w:p w:rsidR="00B54E97" w:rsidRDefault="009A3366">
            <w:pPr>
              <w:spacing w:before="60" w:after="60"/>
              <w:ind w:left="576" w:hanging="576"/>
            </w:pPr>
            <w:r>
              <w:rPr>
                <w:sz w:val="20"/>
              </w:rPr>
              <w:t>2.5</w:t>
            </w:r>
          </w:p>
        </w:tc>
        <w:tc>
          <w:tcPr>
            <w:tcW w:w="2127" w:type="dxa"/>
            <w:gridSpan w:val="2"/>
          </w:tcPr>
          <w:p w:rsidR="00B54E97" w:rsidRPr="00747E70" w:rsidRDefault="009A3366">
            <w:pPr>
              <w:spacing w:before="60" w:after="60"/>
              <w:ind w:left="37"/>
              <w:rPr>
                <w:lang w:val="fr-CA"/>
              </w:rPr>
            </w:pPr>
            <w:r w:rsidRPr="00747E70">
              <w:rPr>
                <w:b/>
                <w:sz w:val="20"/>
                <w:lang w:val="fr-CA"/>
              </w:rPr>
              <w:t xml:space="preserve">Déclaration : Performance passée dans les domaines environnemental, et social (ES) </w:t>
            </w:r>
          </w:p>
        </w:tc>
        <w:tc>
          <w:tcPr>
            <w:tcW w:w="2835" w:type="dxa"/>
            <w:gridSpan w:val="2"/>
          </w:tcPr>
          <w:p w:rsidR="00B54E97" w:rsidRPr="00747E70" w:rsidRDefault="009A3366">
            <w:pPr>
              <w:spacing w:before="60" w:after="60"/>
              <w:rPr>
                <w:lang w:val="fr-CA"/>
              </w:rPr>
            </w:pPr>
            <w:r w:rsidRPr="00747E70">
              <w:rPr>
                <w:sz w:val="20"/>
                <w:lang w:val="fr-CA"/>
              </w:rPr>
              <w:t xml:space="preserve">Déclarer tous les marchés de travaux qui ont fait l’objet de suspension ou de résiliation et/ou de saisie de la garantie de performance par le Maître d’Ouvrage pour des motifs de </w:t>
            </w:r>
            <w:r w:rsidRPr="00747E70">
              <w:rPr>
                <w:sz w:val="20"/>
                <w:lang w:val="fr-CA"/>
              </w:rPr>
              <w:lastRenderedPageBreak/>
              <w:t>non-respect des exigences contractuelles en matière environnementale, et sociale (ES) (incluant l’Exploitation et Abus Sexuels (EAS), et au cours des cinq dernières années  a compter du 1</w:t>
            </w:r>
            <w:r w:rsidRPr="00747E70">
              <w:rPr>
                <w:sz w:val="20"/>
                <w:vertAlign w:val="superscript"/>
                <w:lang w:val="fr-CA"/>
              </w:rPr>
              <w:t>er</w:t>
            </w:r>
            <w:r w:rsidRPr="00747E70">
              <w:rPr>
                <w:sz w:val="20"/>
                <w:lang w:val="fr-CA"/>
              </w:rPr>
              <w:t xml:space="preserve"> Janvier 2020.</w:t>
            </w:r>
          </w:p>
        </w:tc>
        <w:tc>
          <w:tcPr>
            <w:tcW w:w="1559" w:type="dxa"/>
            <w:gridSpan w:val="2"/>
          </w:tcPr>
          <w:p w:rsidR="00B54E97" w:rsidRPr="00747E70" w:rsidRDefault="009A3366">
            <w:pPr>
              <w:spacing w:before="60" w:after="60"/>
              <w:rPr>
                <w:lang w:val="fr-CA"/>
              </w:rPr>
            </w:pPr>
            <w:r w:rsidRPr="00747E70">
              <w:rPr>
                <w:sz w:val="20"/>
                <w:lang w:val="fr-CA"/>
              </w:rPr>
              <w:lastRenderedPageBreak/>
              <w:t xml:space="preserve">Doit fournir la déclaration. En cas de recours à des Sous-traitants spécialisés, </w:t>
            </w:r>
            <w:r w:rsidRPr="00747E70">
              <w:rPr>
                <w:sz w:val="20"/>
                <w:lang w:val="fr-CA"/>
              </w:rPr>
              <w:lastRenderedPageBreak/>
              <w:t>ceux-ci doivent également fournir la déclaration.</w:t>
            </w:r>
          </w:p>
        </w:tc>
        <w:tc>
          <w:tcPr>
            <w:tcW w:w="1417" w:type="dxa"/>
          </w:tcPr>
          <w:p w:rsidR="00B54E97" w:rsidRDefault="009A3366">
            <w:pPr>
              <w:spacing w:before="60" w:after="60"/>
            </w:pPr>
            <w:r>
              <w:rPr>
                <w:sz w:val="20"/>
              </w:rPr>
              <w:lastRenderedPageBreak/>
              <w:t>Sans objet</w:t>
            </w:r>
          </w:p>
        </w:tc>
        <w:tc>
          <w:tcPr>
            <w:tcW w:w="1560" w:type="dxa"/>
          </w:tcPr>
          <w:p w:rsidR="00B54E97" w:rsidRPr="00747E70" w:rsidRDefault="009A3366">
            <w:pPr>
              <w:spacing w:before="60" w:after="60"/>
              <w:rPr>
                <w:lang w:val="fr-CA"/>
              </w:rPr>
            </w:pPr>
            <w:r w:rsidRPr="00747E70">
              <w:rPr>
                <w:sz w:val="20"/>
                <w:lang w:val="fr-CA"/>
              </w:rPr>
              <w:t xml:space="preserve">Chaque membre doit fournir la déclaration. En cas de recours à des Sous-traitants </w:t>
            </w:r>
            <w:r w:rsidRPr="00747E70">
              <w:rPr>
                <w:sz w:val="20"/>
                <w:lang w:val="fr-CA"/>
              </w:rPr>
              <w:lastRenderedPageBreak/>
              <w:t>spécialisés, ceux-ci doivent également fournir la déclaration.</w:t>
            </w:r>
          </w:p>
        </w:tc>
        <w:tc>
          <w:tcPr>
            <w:tcW w:w="1417" w:type="dxa"/>
            <w:gridSpan w:val="2"/>
          </w:tcPr>
          <w:p w:rsidR="00B54E97" w:rsidRDefault="009A3366">
            <w:pPr>
              <w:spacing w:before="60" w:after="60"/>
            </w:pPr>
            <w:r>
              <w:rPr>
                <w:sz w:val="20"/>
              </w:rPr>
              <w:lastRenderedPageBreak/>
              <w:t>Sans objet</w:t>
            </w:r>
          </w:p>
        </w:tc>
        <w:tc>
          <w:tcPr>
            <w:tcW w:w="1559" w:type="dxa"/>
            <w:gridSpan w:val="2"/>
          </w:tcPr>
          <w:p w:rsidR="00B54E97" w:rsidRPr="00747E70" w:rsidRDefault="009A3366">
            <w:pPr>
              <w:spacing w:after="200"/>
              <w:ind w:left="39"/>
              <w:rPr>
                <w:lang w:val="fr-CA"/>
              </w:rPr>
            </w:pPr>
            <w:r w:rsidRPr="00747E70">
              <w:rPr>
                <w:sz w:val="20"/>
                <w:lang w:val="fr-CA"/>
              </w:rPr>
              <w:t>Formulaire ANT - 3</w:t>
            </w:r>
          </w:p>
          <w:p w:rsidR="00B54E97" w:rsidRPr="00747E70" w:rsidRDefault="009A3366">
            <w:pPr>
              <w:spacing w:before="60" w:after="60"/>
              <w:rPr>
                <w:lang w:val="fr-CA"/>
              </w:rPr>
            </w:pPr>
            <w:r w:rsidRPr="00747E70">
              <w:rPr>
                <w:sz w:val="20"/>
                <w:lang w:val="fr-CA"/>
              </w:rPr>
              <w:t>Déclaration de performance ESHS</w:t>
            </w:r>
          </w:p>
        </w:tc>
        <w:tc>
          <w:tcPr>
            <w:tcW w:w="762" w:type="dxa"/>
          </w:tcPr>
          <w:p w:rsidR="00B54E97" w:rsidRPr="00747E70" w:rsidRDefault="00B54E97">
            <w:pPr>
              <w:rPr>
                <w:lang w:val="fr-CA"/>
              </w:rPr>
            </w:pPr>
          </w:p>
        </w:tc>
        <w:tc>
          <w:tcPr>
            <w:tcW w:w="762" w:type="dxa"/>
          </w:tcPr>
          <w:p w:rsidR="00B54E97" w:rsidRPr="00747E70" w:rsidRDefault="00B54E97">
            <w:pPr>
              <w:rPr>
                <w:lang w:val="fr-CA"/>
              </w:rPr>
            </w:pPr>
          </w:p>
        </w:tc>
      </w:tr>
      <w:tr w:rsidR="00B54E97">
        <w:tc>
          <w:tcPr>
            <w:tcW w:w="13041" w:type="dxa"/>
            <w:gridSpan w:val="13"/>
            <w:shd w:val="clear" w:color="auto" w:fill="F2F2F2"/>
          </w:tcPr>
          <w:p w:rsidR="00B54E97" w:rsidRDefault="009A3366">
            <w:pPr>
              <w:spacing w:before="40" w:after="40"/>
              <w:ind w:left="40"/>
            </w:pPr>
            <w:r>
              <w:rPr>
                <w:sz w:val="24"/>
              </w:rPr>
              <w:lastRenderedPageBreak/>
              <w:t>3. Situation et Performance Financières</w:t>
            </w:r>
          </w:p>
        </w:tc>
        <w:tc>
          <w:tcPr>
            <w:tcW w:w="762" w:type="dxa"/>
          </w:tcPr>
          <w:p w:rsidR="00B54E97" w:rsidRDefault="00B54E97"/>
        </w:tc>
        <w:tc>
          <w:tcPr>
            <w:tcW w:w="762" w:type="dxa"/>
          </w:tcPr>
          <w:p w:rsidR="00B54E97" w:rsidRDefault="00B54E97"/>
        </w:tc>
      </w:tr>
      <w:tr w:rsidR="00B54E97" w:rsidRPr="003711FF">
        <w:tc>
          <w:tcPr>
            <w:tcW w:w="567" w:type="dxa"/>
          </w:tcPr>
          <w:p w:rsidR="00B54E97" w:rsidRDefault="009A3366">
            <w:pPr>
              <w:spacing w:before="60" w:after="60"/>
              <w:ind w:left="576" w:hanging="576"/>
            </w:pPr>
            <w:r>
              <w:rPr>
                <w:sz w:val="20"/>
              </w:rPr>
              <w:t>3.1</w:t>
            </w:r>
          </w:p>
        </w:tc>
        <w:tc>
          <w:tcPr>
            <w:tcW w:w="2127" w:type="dxa"/>
            <w:gridSpan w:val="2"/>
          </w:tcPr>
          <w:p w:rsidR="00B54E97" w:rsidRDefault="009A3366">
            <w:pPr>
              <w:spacing w:before="60" w:after="60"/>
              <w:ind w:left="37"/>
            </w:pPr>
            <w:r>
              <w:rPr>
                <w:b/>
                <w:sz w:val="20"/>
              </w:rPr>
              <w:t>Capacité financière</w:t>
            </w:r>
          </w:p>
        </w:tc>
        <w:tc>
          <w:tcPr>
            <w:tcW w:w="2835" w:type="dxa"/>
            <w:gridSpan w:val="2"/>
          </w:tcPr>
          <w:p w:rsidR="00B54E97" w:rsidRPr="00747E70" w:rsidRDefault="009A3366">
            <w:pPr>
              <w:spacing w:before="60" w:after="60"/>
              <w:rPr>
                <w:lang w:val="fr-CA"/>
              </w:rPr>
            </w:pPr>
            <w:r w:rsidRPr="00747E70">
              <w:rPr>
                <w:sz w:val="20"/>
                <w:lang w:val="fr-CA"/>
              </w:rPr>
              <w:t xml:space="preserve">(i) Le Soumissionnaire doit démontrer qu’il dispose d’avoir liquides ou a accès à des actifs non grevés ou des lignes de crédit, etc. autres que l’avance de démarrage éventuel, à des montants suffisants pour subvenir aux besoins de trésorerie nécessaires à l’exécution des travaux objet du présent Appel d’Offres à hauteur de </w:t>
            </w:r>
            <w:r w:rsidRPr="00747E70">
              <w:rPr>
                <w:i/>
                <w:sz w:val="20"/>
                <w:lang w:val="fr-CA"/>
              </w:rPr>
              <w:t xml:space="preserve">trente-cinq millions (35 000 000) F CFA </w:t>
            </w:r>
            <w:r w:rsidRPr="00747E70">
              <w:rPr>
                <w:sz w:val="20"/>
                <w:lang w:val="fr-CA"/>
              </w:rPr>
              <w:t xml:space="preserve">et nets de ses autres engagements ; </w:t>
            </w:r>
          </w:p>
          <w:p w:rsidR="00B54E97" w:rsidRPr="00747E70" w:rsidRDefault="00B54E97">
            <w:pPr>
              <w:spacing w:before="60" w:after="60"/>
              <w:rPr>
                <w:lang w:val="fr-CA"/>
              </w:rPr>
            </w:pP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Doit satisfaire au critère</w:t>
            </w:r>
          </w:p>
        </w:tc>
        <w:tc>
          <w:tcPr>
            <w:tcW w:w="1560" w:type="dxa"/>
          </w:tcPr>
          <w:p w:rsidR="00B54E97" w:rsidRDefault="009A3366">
            <w:pPr>
              <w:spacing w:before="60" w:after="60"/>
            </w:pPr>
            <w:r>
              <w:rPr>
                <w:sz w:val="20"/>
              </w:rPr>
              <w:t>Sans objet</w:t>
            </w:r>
          </w:p>
        </w:tc>
        <w:tc>
          <w:tcPr>
            <w:tcW w:w="1417" w:type="dxa"/>
            <w:gridSpan w:val="2"/>
          </w:tcPr>
          <w:p w:rsidR="00B54E97" w:rsidRDefault="009A3366">
            <w:pPr>
              <w:spacing w:before="60" w:after="60"/>
            </w:pPr>
            <w:r>
              <w:rPr>
                <w:sz w:val="20"/>
              </w:rPr>
              <w:t>Sans objet</w:t>
            </w:r>
          </w:p>
        </w:tc>
        <w:tc>
          <w:tcPr>
            <w:tcW w:w="1559" w:type="dxa"/>
            <w:gridSpan w:val="2"/>
          </w:tcPr>
          <w:p w:rsidR="00B54E97" w:rsidRPr="00747E70" w:rsidRDefault="009A3366">
            <w:pPr>
              <w:spacing w:after="200"/>
              <w:ind w:left="39"/>
              <w:rPr>
                <w:lang w:val="fr-CA"/>
              </w:rPr>
            </w:pPr>
            <w:r w:rsidRPr="00747E70">
              <w:rPr>
                <w:sz w:val="20"/>
                <w:lang w:val="fr-CA"/>
              </w:rPr>
              <w:t>Formulaire FIN – 3.1 avec pièces jointes</w:t>
            </w:r>
          </w:p>
        </w:tc>
        <w:tc>
          <w:tcPr>
            <w:tcW w:w="762" w:type="dxa"/>
          </w:tcPr>
          <w:p w:rsidR="00B54E97" w:rsidRPr="00747E70" w:rsidRDefault="00B54E97">
            <w:pPr>
              <w:rPr>
                <w:lang w:val="fr-CA"/>
              </w:rPr>
            </w:pPr>
          </w:p>
        </w:tc>
        <w:tc>
          <w:tcPr>
            <w:tcW w:w="762" w:type="dxa"/>
          </w:tcPr>
          <w:p w:rsidR="00B54E97" w:rsidRPr="00747E70" w:rsidRDefault="00B54E97">
            <w:pPr>
              <w:rPr>
                <w:lang w:val="fr-CA"/>
              </w:rPr>
            </w:pPr>
          </w:p>
        </w:tc>
      </w:tr>
      <w:tr w:rsidR="00B54E97">
        <w:tc>
          <w:tcPr>
            <w:tcW w:w="567" w:type="dxa"/>
          </w:tcPr>
          <w:p w:rsidR="00B54E97" w:rsidRPr="00747E70" w:rsidRDefault="00B54E97">
            <w:pPr>
              <w:spacing w:before="60" w:after="60"/>
              <w:ind w:left="576" w:hanging="576"/>
              <w:rPr>
                <w:lang w:val="fr-CA"/>
              </w:rPr>
            </w:pPr>
          </w:p>
          <w:p w:rsidR="00B54E97" w:rsidRPr="00747E70" w:rsidRDefault="00B54E97">
            <w:pPr>
              <w:spacing w:after="200"/>
              <w:ind w:left="576" w:hanging="576"/>
              <w:jc w:val="both"/>
              <w:rPr>
                <w:lang w:val="fr-CA"/>
              </w:rPr>
            </w:pPr>
          </w:p>
        </w:tc>
        <w:tc>
          <w:tcPr>
            <w:tcW w:w="2127" w:type="dxa"/>
            <w:gridSpan w:val="2"/>
          </w:tcPr>
          <w:p w:rsidR="00B54E97" w:rsidRPr="00747E70" w:rsidRDefault="00B54E97">
            <w:pPr>
              <w:spacing w:before="60" w:after="60"/>
              <w:ind w:left="37"/>
              <w:rPr>
                <w:lang w:val="fr-CA"/>
              </w:rPr>
            </w:pPr>
          </w:p>
        </w:tc>
        <w:tc>
          <w:tcPr>
            <w:tcW w:w="2835" w:type="dxa"/>
            <w:gridSpan w:val="2"/>
          </w:tcPr>
          <w:p w:rsidR="00B54E97" w:rsidRPr="00747E70" w:rsidRDefault="009A3366">
            <w:pPr>
              <w:spacing w:before="60" w:after="60"/>
              <w:rPr>
                <w:lang w:val="fr-CA"/>
              </w:rPr>
            </w:pPr>
            <w:r w:rsidRPr="00747E70">
              <w:rPr>
                <w:sz w:val="20"/>
                <w:lang w:val="fr-CA"/>
              </w:rPr>
              <w:t>(ii) Sans objet – l’expérience en marchés similaires est évaluée uniquement au critère 4.2 (a).</w:t>
            </w:r>
          </w:p>
          <w:p w:rsidR="00B54E97" w:rsidRPr="00747E70" w:rsidRDefault="009A3366">
            <w:pPr>
              <w:spacing w:before="60" w:after="60"/>
              <w:rPr>
                <w:lang w:val="fr-CA"/>
              </w:rPr>
            </w:pPr>
            <w:r w:rsidRPr="00747E70">
              <w:rPr>
                <w:sz w:val="20"/>
                <w:lang w:val="fr-CA"/>
              </w:rPr>
              <w:t xml:space="preserve"> </w:t>
            </w: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Doit satisfaire au critère</w:t>
            </w:r>
          </w:p>
        </w:tc>
        <w:tc>
          <w:tcPr>
            <w:tcW w:w="1560" w:type="dxa"/>
          </w:tcPr>
          <w:p w:rsidR="00B54E97" w:rsidRDefault="009A3366">
            <w:pPr>
              <w:spacing w:before="60" w:after="60"/>
            </w:pPr>
            <w:r>
              <w:rPr>
                <w:sz w:val="20"/>
              </w:rPr>
              <w:t>Sans objet</w:t>
            </w:r>
          </w:p>
        </w:tc>
        <w:tc>
          <w:tcPr>
            <w:tcW w:w="1417" w:type="dxa"/>
            <w:gridSpan w:val="2"/>
          </w:tcPr>
          <w:p w:rsidR="00B54E97" w:rsidRDefault="009A3366">
            <w:pPr>
              <w:spacing w:before="60" w:after="60"/>
            </w:pPr>
            <w:r>
              <w:rPr>
                <w:sz w:val="20"/>
              </w:rPr>
              <w:t xml:space="preserve">Sans objet </w:t>
            </w:r>
          </w:p>
        </w:tc>
        <w:tc>
          <w:tcPr>
            <w:tcW w:w="1559" w:type="dxa"/>
            <w:gridSpan w:val="2"/>
          </w:tcPr>
          <w:p w:rsidR="00B54E97" w:rsidRDefault="00B54E97">
            <w:pPr>
              <w:spacing w:after="200"/>
              <w:ind w:left="39"/>
            </w:pPr>
          </w:p>
        </w:tc>
        <w:tc>
          <w:tcPr>
            <w:tcW w:w="762" w:type="dxa"/>
          </w:tcPr>
          <w:p w:rsidR="00B54E97" w:rsidRDefault="00B54E97"/>
        </w:tc>
        <w:tc>
          <w:tcPr>
            <w:tcW w:w="762" w:type="dxa"/>
          </w:tcPr>
          <w:p w:rsidR="00B54E97" w:rsidRDefault="00B54E97"/>
        </w:tc>
      </w:tr>
      <w:tr w:rsidR="00B54E97">
        <w:tc>
          <w:tcPr>
            <w:tcW w:w="567" w:type="dxa"/>
          </w:tcPr>
          <w:p w:rsidR="00B54E97" w:rsidRDefault="00B54E97">
            <w:pPr>
              <w:spacing w:before="60" w:after="60"/>
              <w:ind w:left="576" w:hanging="576"/>
            </w:pPr>
          </w:p>
        </w:tc>
        <w:tc>
          <w:tcPr>
            <w:tcW w:w="2127" w:type="dxa"/>
            <w:gridSpan w:val="2"/>
          </w:tcPr>
          <w:p w:rsidR="00B54E97" w:rsidRDefault="00B54E97">
            <w:pPr>
              <w:spacing w:before="60" w:after="60"/>
              <w:ind w:left="37"/>
            </w:pPr>
          </w:p>
        </w:tc>
        <w:tc>
          <w:tcPr>
            <w:tcW w:w="2835" w:type="dxa"/>
            <w:gridSpan w:val="2"/>
          </w:tcPr>
          <w:p w:rsidR="00B54E97" w:rsidRPr="00747E70" w:rsidRDefault="009A3366">
            <w:pPr>
              <w:spacing w:before="60" w:after="60"/>
              <w:rPr>
                <w:lang w:val="fr-CA"/>
              </w:rPr>
            </w:pPr>
            <w:r w:rsidRPr="00747E70">
              <w:rPr>
                <w:sz w:val="20"/>
                <w:lang w:val="fr-CA"/>
              </w:rPr>
              <w:t xml:space="preserve">(iii) Soumission de bilans vérifiés ou, si cela n’est pas requis par la réglementation du pays du Soumissionnaire, autres états financiers acceptables par </w:t>
            </w:r>
            <w:r w:rsidRPr="00747E70">
              <w:rPr>
                <w:sz w:val="20"/>
                <w:lang w:val="fr-CA"/>
              </w:rPr>
              <w:lastRenderedPageBreak/>
              <w:t>le Maître d’Ouvrage pour les cinq (5) derniers exercices (2021 à 2025) démontrant la solvabilité actuelle et la rentabilité à long terme du Soumissionnaire.</w:t>
            </w:r>
          </w:p>
        </w:tc>
        <w:tc>
          <w:tcPr>
            <w:tcW w:w="1559" w:type="dxa"/>
            <w:gridSpan w:val="2"/>
          </w:tcPr>
          <w:p w:rsidR="00B54E97" w:rsidRDefault="009A3366">
            <w:pPr>
              <w:spacing w:before="60" w:after="60"/>
            </w:pPr>
            <w:r>
              <w:rPr>
                <w:sz w:val="20"/>
              </w:rPr>
              <w:lastRenderedPageBreak/>
              <w:t>Doit satisfaire au critère</w:t>
            </w:r>
          </w:p>
        </w:tc>
        <w:tc>
          <w:tcPr>
            <w:tcW w:w="1417" w:type="dxa"/>
          </w:tcPr>
          <w:p w:rsidR="00B54E97" w:rsidRDefault="009A3366">
            <w:pPr>
              <w:spacing w:before="60" w:after="60"/>
            </w:pPr>
            <w:r>
              <w:rPr>
                <w:sz w:val="20"/>
              </w:rPr>
              <w:t>Sans objet</w:t>
            </w:r>
          </w:p>
        </w:tc>
        <w:tc>
          <w:tcPr>
            <w:tcW w:w="1560" w:type="dxa"/>
          </w:tcPr>
          <w:p w:rsidR="00B54E97" w:rsidRDefault="009A3366">
            <w:pPr>
              <w:spacing w:before="60" w:after="60"/>
            </w:pPr>
            <w:r>
              <w:rPr>
                <w:sz w:val="20"/>
              </w:rPr>
              <w:t>Doit satisfaire au critère</w:t>
            </w:r>
          </w:p>
        </w:tc>
        <w:tc>
          <w:tcPr>
            <w:tcW w:w="1417" w:type="dxa"/>
            <w:gridSpan w:val="2"/>
          </w:tcPr>
          <w:p w:rsidR="00B54E97" w:rsidRDefault="009A3366">
            <w:pPr>
              <w:spacing w:before="60" w:after="60"/>
            </w:pPr>
            <w:r>
              <w:rPr>
                <w:sz w:val="20"/>
              </w:rPr>
              <w:t>Sans objet</w:t>
            </w:r>
          </w:p>
        </w:tc>
        <w:tc>
          <w:tcPr>
            <w:tcW w:w="1559" w:type="dxa"/>
            <w:gridSpan w:val="2"/>
          </w:tcPr>
          <w:p w:rsidR="00B54E97" w:rsidRDefault="00B54E97">
            <w:pPr>
              <w:spacing w:after="200"/>
              <w:ind w:left="39"/>
            </w:pP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lastRenderedPageBreak/>
              <w:t>3.2</w:t>
            </w:r>
          </w:p>
        </w:tc>
        <w:tc>
          <w:tcPr>
            <w:tcW w:w="2127" w:type="dxa"/>
            <w:gridSpan w:val="2"/>
          </w:tcPr>
          <w:p w:rsidR="00B54E97" w:rsidRDefault="009A3366">
            <w:pPr>
              <w:spacing w:before="60" w:after="60"/>
              <w:ind w:left="37"/>
            </w:pPr>
            <w:r>
              <w:rPr>
                <w:b/>
                <w:sz w:val="20"/>
              </w:rPr>
              <w:t xml:space="preserve">Chiffre d’affaires annuel moyen </w:t>
            </w:r>
          </w:p>
        </w:tc>
        <w:tc>
          <w:tcPr>
            <w:tcW w:w="2835" w:type="dxa"/>
            <w:gridSpan w:val="2"/>
          </w:tcPr>
          <w:p w:rsidR="00B54E97" w:rsidRPr="00747E70" w:rsidRDefault="009A3366">
            <w:pPr>
              <w:spacing w:before="60" w:after="60"/>
              <w:rPr>
                <w:lang w:val="fr-CA"/>
              </w:rPr>
            </w:pPr>
            <w:r w:rsidRPr="00747E70">
              <w:rPr>
                <w:sz w:val="20"/>
                <w:lang w:val="fr-CA"/>
              </w:rPr>
              <w:t>Avoir un chiffre d’affaires annuel moyen d’au moins</w:t>
            </w:r>
            <w:r>
              <w:rPr>
                <w:sz w:val="20"/>
                <w:lang w:val="fr-CA"/>
              </w:rPr>
              <w:t>102 716 385 (cent deux millions sept cent seize mille trois cent quatre-vingt-cinq) F CFA</w:t>
            </w:r>
            <w:r w:rsidRPr="00747E70">
              <w:rPr>
                <w:sz w:val="20"/>
                <w:lang w:val="fr-CA"/>
              </w:rPr>
              <w:t xml:space="preserve">, calculé de la manière suivante : le total des paiements mandatés reçus pour les marchés en cours et/ou achevés au cours des </w:t>
            </w:r>
            <w:r w:rsidRPr="00747E70">
              <w:rPr>
                <w:i/>
                <w:sz w:val="20"/>
                <w:lang w:val="fr-CA"/>
              </w:rPr>
              <w:t xml:space="preserve">cinq (5) dernières années (2021 à 2025), divisé par cinq (5). </w:t>
            </w: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Doivent satisfaire au critère</w:t>
            </w:r>
          </w:p>
        </w:tc>
        <w:tc>
          <w:tcPr>
            <w:tcW w:w="1560" w:type="dxa"/>
          </w:tcPr>
          <w:p w:rsidR="00B54E97" w:rsidRPr="00747E70" w:rsidRDefault="009A3366">
            <w:pPr>
              <w:spacing w:before="60" w:after="60"/>
              <w:rPr>
                <w:lang w:val="fr-CA"/>
              </w:rPr>
            </w:pPr>
            <w:r w:rsidRPr="00747E70">
              <w:rPr>
                <w:sz w:val="20"/>
                <w:lang w:val="fr-CA"/>
              </w:rPr>
              <w:t>Doit satisfaire à 40 % de la spécification</w:t>
            </w:r>
          </w:p>
        </w:tc>
        <w:tc>
          <w:tcPr>
            <w:tcW w:w="1417" w:type="dxa"/>
            <w:gridSpan w:val="2"/>
          </w:tcPr>
          <w:p w:rsidR="00B54E97" w:rsidRPr="00747E70" w:rsidRDefault="009A3366">
            <w:pPr>
              <w:spacing w:before="60" w:after="60"/>
              <w:rPr>
                <w:lang w:val="fr-CA"/>
              </w:rPr>
            </w:pPr>
            <w:r w:rsidRPr="00747E70">
              <w:rPr>
                <w:sz w:val="20"/>
                <w:lang w:val="fr-CA"/>
              </w:rPr>
              <w:t>Doit satisfaire à 60 % de la spécification</w:t>
            </w:r>
          </w:p>
        </w:tc>
        <w:tc>
          <w:tcPr>
            <w:tcW w:w="1559" w:type="dxa"/>
            <w:gridSpan w:val="2"/>
          </w:tcPr>
          <w:p w:rsidR="00B54E97" w:rsidRDefault="009A3366">
            <w:pPr>
              <w:spacing w:after="200"/>
              <w:ind w:left="39"/>
            </w:pPr>
            <w:r>
              <w:rPr>
                <w:sz w:val="20"/>
              </w:rPr>
              <w:t>Formulaire FIN – 3.2</w:t>
            </w: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t>4.1</w:t>
            </w:r>
          </w:p>
          <w:p w:rsidR="00B54E97" w:rsidRDefault="009A3366">
            <w:pPr>
              <w:spacing w:after="200"/>
              <w:ind w:left="576" w:hanging="576"/>
              <w:jc w:val="both"/>
            </w:pPr>
            <w:r>
              <w:rPr>
                <w:sz w:val="20"/>
              </w:rPr>
              <w:t>(a)</w:t>
            </w:r>
          </w:p>
        </w:tc>
        <w:tc>
          <w:tcPr>
            <w:tcW w:w="2127" w:type="dxa"/>
            <w:gridSpan w:val="2"/>
          </w:tcPr>
          <w:p w:rsidR="00B54E97" w:rsidRDefault="009A3366">
            <w:pPr>
              <w:spacing w:before="60" w:after="60"/>
              <w:ind w:left="37"/>
            </w:pPr>
            <w:r>
              <w:rPr>
                <w:b/>
                <w:sz w:val="20"/>
              </w:rPr>
              <w:t>Expérience générale en construction</w:t>
            </w:r>
          </w:p>
        </w:tc>
        <w:tc>
          <w:tcPr>
            <w:tcW w:w="2835" w:type="dxa"/>
            <w:gridSpan w:val="2"/>
          </w:tcPr>
          <w:p w:rsidR="00B54E97" w:rsidRPr="00747E70" w:rsidRDefault="009A3366">
            <w:pPr>
              <w:spacing w:before="60" w:after="60"/>
              <w:rPr>
                <w:lang w:val="fr-CA"/>
              </w:rPr>
            </w:pPr>
            <w:r w:rsidRPr="00747E70">
              <w:rPr>
                <w:sz w:val="20"/>
                <w:lang w:val="fr-CA"/>
              </w:rPr>
              <w:t>Expérience de marchés de construction à titre d’entrepreneur principal, de membre de groupement, d’ensemblier ou de sous-traitant au cours des cinq (05) dernières années (du 1er janvier 2021 à la date limite de remise des offres).</w:t>
            </w:r>
          </w:p>
        </w:tc>
        <w:tc>
          <w:tcPr>
            <w:tcW w:w="1559" w:type="dxa"/>
            <w:gridSpan w:val="2"/>
          </w:tcPr>
          <w:p w:rsidR="00B54E97" w:rsidRDefault="009A3366">
            <w:pPr>
              <w:spacing w:before="60" w:after="60"/>
            </w:pPr>
            <w:r>
              <w:rPr>
                <w:sz w:val="20"/>
              </w:rPr>
              <w:t>Doit satisfaire au critère</w:t>
            </w:r>
          </w:p>
        </w:tc>
        <w:tc>
          <w:tcPr>
            <w:tcW w:w="1417" w:type="dxa"/>
          </w:tcPr>
          <w:p w:rsidR="00B54E97" w:rsidRDefault="009A3366">
            <w:pPr>
              <w:spacing w:before="60" w:after="60"/>
            </w:pPr>
            <w:r>
              <w:rPr>
                <w:sz w:val="20"/>
              </w:rPr>
              <w:t>Sans objet</w:t>
            </w:r>
          </w:p>
        </w:tc>
        <w:tc>
          <w:tcPr>
            <w:tcW w:w="1560" w:type="dxa"/>
          </w:tcPr>
          <w:p w:rsidR="00B54E97" w:rsidRDefault="009A3366">
            <w:pPr>
              <w:spacing w:before="60" w:after="60"/>
            </w:pPr>
            <w:r>
              <w:rPr>
                <w:sz w:val="20"/>
              </w:rPr>
              <w:t>Doit satisfaire au critère</w:t>
            </w:r>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after="200"/>
              <w:ind w:left="39"/>
            </w:pPr>
            <w:r>
              <w:rPr>
                <w:sz w:val="20"/>
              </w:rPr>
              <w:t>Formulaire EXP – 4.1</w:t>
            </w:r>
          </w:p>
        </w:tc>
        <w:tc>
          <w:tcPr>
            <w:tcW w:w="762" w:type="dxa"/>
          </w:tcPr>
          <w:p w:rsidR="00B54E97" w:rsidRDefault="00B54E97"/>
        </w:tc>
        <w:tc>
          <w:tcPr>
            <w:tcW w:w="762" w:type="dxa"/>
          </w:tcPr>
          <w:p w:rsidR="00B54E97" w:rsidRDefault="00B54E97"/>
        </w:tc>
      </w:tr>
      <w:tr w:rsidR="00B54E97">
        <w:tc>
          <w:tcPr>
            <w:tcW w:w="13041" w:type="dxa"/>
            <w:gridSpan w:val="13"/>
            <w:shd w:val="clear" w:color="auto" w:fill="808080"/>
          </w:tcPr>
          <w:p w:rsidR="00B54E97" w:rsidRDefault="009A3366">
            <w:pPr>
              <w:pageBreakBefore/>
              <w:spacing w:before="40" w:after="40"/>
              <w:ind w:left="40"/>
            </w:pPr>
            <w:r>
              <w:rPr>
                <w:b/>
                <w:sz w:val="20"/>
              </w:rPr>
              <w:lastRenderedPageBreak/>
              <w:t>4. Expérience</w:t>
            </w: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t>4.2</w:t>
            </w:r>
          </w:p>
          <w:p w:rsidR="00B54E97" w:rsidRDefault="009A3366">
            <w:pPr>
              <w:spacing w:after="200"/>
              <w:ind w:left="576" w:hanging="576"/>
              <w:jc w:val="both"/>
            </w:pPr>
            <w:r>
              <w:rPr>
                <w:sz w:val="20"/>
              </w:rPr>
              <w:t>(a)</w:t>
            </w:r>
          </w:p>
        </w:tc>
        <w:tc>
          <w:tcPr>
            <w:tcW w:w="2127" w:type="dxa"/>
            <w:gridSpan w:val="2"/>
          </w:tcPr>
          <w:p w:rsidR="00B54E97" w:rsidRPr="00747E70" w:rsidRDefault="009A3366">
            <w:pPr>
              <w:spacing w:before="60" w:after="60"/>
              <w:ind w:left="37"/>
              <w:rPr>
                <w:lang w:val="fr-CA"/>
              </w:rPr>
            </w:pPr>
            <w:r w:rsidRPr="00747E70">
              <w:rPr>
                <w:b/>
                <w:sz w:val="20"/>
                <w:lang w:val="fr-CA"/>
              </w:rPr>
              <w:t>Expérience spécifique de construction et de gestion de contrat</w:t>
            </w:r>
          </w:p>
        </w:tc>
        <w:tc>
          <w:tcPr>
            <w:tcW w:w="2835" w:type="dxa"/>
            <w:gridSpan w:val="2"/>
          </w:tcPr>
          <w:p w:rsidR="00B54E97" w:rsidRPr="00747E70" w:rsidRDefault="009A3366">
            <w:pPr>
              <w:spacing w:before="60" w:after="60"/>
              <w:rPr>
                <w:lang w:val="fr-CA"/>
              </w:rPr>
            </w:pPr>
            <w:r w:rsidRPr="00747E70">
              <w:rPr>
                <w:sz w:val="20"/>
                <w:lang w:val="fr-CA"/>
              </w:rPr>
              <w:t xml:space="preserve">(i) Réalisation à titre d’entrepreneur principal, de membre d’un groupement, d’ensemblier, ou de sous-traitant d’un nombre  minimal de </w:t>
            </w:r>
            <w:r w:rsidRPr="00747E70">
              <w:rPr>
                <w:i/>
                <w:sz w:val="20"/>
                <w:lang w:val="fr-CA"/>
              </w:rPr>
              <w:t>02</w:t>
            </w:r>
            <w:r w:rsidRPr="00747E70">
              <w:rPr>
                <w:lang w:val="fr-CA"/>
              </w:rPr>
              <w:t xml:space="preserve"> </w:t>
            </w:r>
            <w:r w:rsidRPr="00747E70">
              <w:rPr>
                <w:sz w:val="20"/>
                <w:lang w:val="fr-CA"/>
              </w:rPr>
              <w:t>marchés similaires stipulé ci-après, de manière satisfaisante et achevés pour l’essentiel</w:t>
            </w:r>
            <w:r w:rsidRPr="00747E70">
              <w:rPr>
                <w:sz w:val="20"/>
                <w:vertAlign w:val="superscript"/>
                <w:lang w:val="fr-CA"/>
              </w:rPr>
              <w:t xml:space="preserve"> </w:t>
            </w:r>
            <w:r w:rsidRPr="00747E70">
              <w:rPr>
                <w:sz w:val="20"/>
                <w:lang w:val="fr-CA"/>
              </w:rPr>
              <w:t>exécutés entre le 1er janvier 2021</w:t>
            </w:r>
            <w:r w:rsidRPr="00747E70">
              <w:rPr>
                <w:i/>
                <w:sz w:val="20"/>
                <w:lang w:val="fr-CA"/>
              </w:rPr>
              <w:t xml:space="preserve"> </w:t>
            </w:r>
            <w:r w:rsidRPr="00747E70">
              <w:rPr>
                <w:sz w:val="20"/>
                <w:lang w:val="fr-CA"/>
              </w:rPr>
              <w:t xml:space="preserve">jusqu’à la date limite de remise des offres : </w:t>
            </w:r>
          </w:p>
          <w:p w:rsidR="00B54E97" w:rsidRPr="00747E70" w:rsidRDefault="009A3366">
            <w:pPr>
              <w:spacing w:before="60" w:after="60"/>
              <w:rPr>
                <w:lang w:val="fr-CA"/>
              </w:rPr>
            </w:pPr>
            <w:r w:rsidRPr="00747E70">
              <w:rPr>
                <w:sz w:val="20"/>
                <w:lang w:val="fr-CA"/>
              </w:rPr>
              <w:t>(ii) Deux (02) marchés similaires d’un montant minimum de cent millions (100 000 000) F CFA chacun.</w:t>
            </w:r>
          </w:p>
          <w:p w:rsidR="00B54E97" w:rsidRPr="00747E70" w:rsidRDefault="00B54E97">
            <w:pPr>
              <w:spacing w:before="60" w:after="60"/>
              <w:rPr>
                <w:lang w:val="fr-CA"/>
              </w:rPr>
            </w:pPr>
          </w:p>
          <w:p w:rsidR="00B54E97" w:rsidRPr="00747E70" w:rsidRDefault="009A3366">
            <w:pPr>
              <w:spacing w:before="60" w:after="60"/>
              <w:rPr>
                <w:lang w:val="fr-CA"/>
              </w:rPr>
            </w:pPr>
            <w:r w:rsidRPr="00747E70">
              <w:rPr>
                <w:sz w:val="20"/>
                <w:lang w:val="fr-CA"/>
              </w:rPr>
              <w:t xml:space="preserve">Est considéré comme similaire tout marché de travaux de voirie urbaine ou de route revêtue (enduit superficiel, béton bitumineux ou pavés) comportant la mise en œuvre d’une couche de base et d’ouvrages d’assainissement en béton, d’une surface revêtue </w:t>
            </w:r>
            <w:r>
              <w:rPr>
                <w:sz w:val="20"/>
                <w:lang w:val="fr-CA"/>
              </w:rPr>
              <w:t>d’au moins 5 160 m².</w:t>
            </w:r>
          </w:p>
          <w:p w:rsidR="00B54E97" w:rsidRPr="00747E70" w:rsidRDefault="009A3366">
            <w:pPr>
              <w:spacing w:before="60" w:after="60"/>
              <w:rPr>
                <w:lang w:val="fr-CA"/>
              </w:rPr>
            </w:pPr>
            <w:r w:rsidRPr="00747E70">
              <w:rPr>
                <w:i/>
                <w:sz w:val="20"/>
                <w:lang w:val="fr-CA"/>
              </w:rPr>
              <w:t>La sous-traitance spécialisée n’est pas prise en compte pour justifier ce critère.</w:t>
            </w:r>
          </w:p>
        </w:tc>
        <w:tc>
          <w:tcPr>
            <w:tcW w:w="1559" w:type="dxa"/>
            <w:gridSpan w:val="2"/>
          </w:tcPr>
          <w:p w:rsidR="00B54E97" w:rsidRDefault="009A3366">
            <w:pPr>
              <w:spacing w:before="60" w:after="60"/>
            </w:pPr>
            <w:r>
              <w:rPr>
                <w:sz w:val="20"/>
              </w:rPr>
              <w:t xml:space="preserve">Doit satisfaire au critère </w:t>
            </w:r>
          </w:p>
        </w:tc>
        <w:tc>
          <w:tcPr>
            <w:tcW w:w="1417" w:type="dxa"/>
          </w:tcPr>
          <w:p w:rsidR="00B54E97" w:rsidRDefault="009A3366">
            <w:pPr>
              <w:spacing w:before="60" w:after="60"/>
            </w:pPr>
            <w:r>
              <w:rPr>
                <w:sz w:val="20"/>
              </w:rPr>
              <w:t xml:space="preserve">Doivent satisfaire au critère </w:t>
            </w:r>
          </w:p>
        </w:tc>
        <w:tc>
          <w:tcPr>
            <w:tcW w:w="1560" w:type="dxa"/>
          </w:tcPr>
          <w:p w:rsidR="00B54E97" w:rsidRDefault="009A3366">
            <w:pPr>
              <w:spacing w:before="60" w:after="60"/>
            </w:pPr>
            <w:r>
              <w:rPr>
                <w:sz w:val="20"/>
              </w:rPr>
              <w:t xml:space="preserve">Sans objet </w:t>
            </w:r>
          </w:p>
        </w:tc>
        <w:tc>
          <w:tcPr>
            <w:tcW w:w="1417" w:type="dxa"/>
            <w:gridSpan w:val="2"/>
          </w:tcPr>
          <w:p w:rsidR="00B54E97" w:rsidRDefault="009A3366">
            <w:pPr>
              <w:spacing w:before="60" w:after="60"/>
            </w:pPr>
            <w:r>
              <w:rPr>
                <w:sz w:val="20"/>
              </w:rPr>
              <w:t>Sans objet</w:t>
            </w:r>
          </w:p>
        </w:tc>
        <w:tc>
          <w:tcPr>
            <w:tcW w:w="1559" w:type="dxa"/>
            <w:gridSpan w:val="2"/>
          </w:tcPr>
          <w:p w:rsidR="00B54E97" w:rsidRDefault="009A3366">
            <w:pPr>
              <w:spacing w:after="200"/>
              <w:ind w:left="39"/>
            </w:pPr>
            <w:r>
              <w:rPr>
                <w:sz w:val="20"/>
              </w:rPr>
              <w:t>Formulaire EXP 4.2 (a)</w:t>
            </w:r>
          </w:p>
        </w:tc>
        <w:tc>
          <w:tcPr>
            <w:tcW w:w="762" w:type="dxa"/>
          </w:tcPr>
          <w:p w:rsidR="00B54E97" w:rsidRDefault="00B54E97"/>
        </w:tc>
        <w:tc>
          <w:tcPr>
            <w:tcW w:w="762" w:type="dxa"/>
          </w:tcPr>
          <w:p w:rsidR="00B54E97" w:rsidRDefault="00B54E97"/>
        </w:tc>
      </w:tr>
      <w:tr w:rsidR="00B54E97">
        <w:tc>
          <w:tcPr>
            <w:tcW w:w="567" w:type="dxa"/>
          </w:tcPr>
          <w:p w:rsidR="00B54E97" w:rsidRDefault="009A3366">
            <w:pPr>
              <w:spacing w:before="60" w:after="60"/>
              <w:ind w:left="576" w:hanging="576"/>
            </w:pPr>
            <w:r>
              <w:rPr>
                <w:sz w:val="20"/>
              </w:rPr>
              <w:t>4.2</w:t>
            </w:r>
          </w:p>
          <w:p w:rsidR="00B54E97" w:rsidRDefault="009A3366">
            <w:pPr>
              <w:spacing w:after="200"/>
              <w:ind w:left="576" w:hanging="576"/>
              <w:jc w:val="both"/>
            </w:pPr>
            <w:r>
              <w:rPr>
                <w:sz w:val="20"/>
              </w:rPr>
              <w:t>(b)</w:t>
            </w:r>
          </w:p>
        </w:tc>
        <w:tc>
          <w:tcPr>
            <w:tcW w:w="2127" w:type="dxa"/>
            <w:gridSpan w:val="2"/>
          </w:tcPr>
          <w:p w:rsidR="00B54E97" w:rsidRDefault="009A3366">
            <w:pPr>
              <w:spacing w:before="60" w:after="60"/>
              <w:ind w:left="37"/>
            </w:pPr>
            <w:r>
              <w:rPr>
                <w:b/>
                <w:sz w:val="20"/>
              </w:rPr>
              <w:t>Expérience Spécifique</w:t>
            </w:r>
          </w:p>
        </w:tc>
        <w:tc>
          <w:tcPr>
            <w:tcW w:w="2835" w:type="dxa"/>
            <w:gridSpan w:val="2"/>
          </w:tcPr>
          <w:p w:rsidR="00B54E97" w:rsidRPr="00747E70" w:rsidRDefault="009A3366">
            <w:pPr>
              <w:spacing w:before="60" w:after="60"/>
              <w:rPr>
                <w:lang w:val="fr-CA"/>
              </w:rPr>
            </w:pPr>
            <w:proofErr w:type="gramStart"/>
            <w:r w:rsidRPr="00747E70">
              <w:rPr>
                <w:sz w:val="20"/>
                <w:lang w:val="fr-CA"/>
              </w:rPr>
              <w:t xml:space="preserve">Pour les marchés référencés ci-dessus ou pour d’autres marchés exécutés en tant qu’entrepreneur </w:t>
            </w:r>
            <w:r w:rsidRPr="00747E70">
              <w:rPr>
                <w:sz w:val="20"/>
                <w:lang w:val="fr-CA"/>
              </w:rPr>
              <w:lastRenderedPageBreak/>
              <w:t xml:space="preserve">principal, membre de groupement ou sous-traitant entre le 1er janvier 2021 et la date limite de remise des offres, une expérience minimale achevée de manière satisfaisante dans les activités clés suivantes : </w:t>
            </w:r>
            <w:r>
              <w:rPr>
                <w:sz w:val="20"/>
                <w:lang w:val="fr-CA"/>
              </w:rPr>
              <w:t>(a) mise en œuvre d’au moins 1 032 m³ de couche de base en matériaux graveleux ou concassés ; (b) mise en œuvre d’au moins 5 160 m² d’enduit superficiel ou de revêtement bitumineux ; (c) réalisation d’au moins 303 ml de caniveaux en béton armé..</w:t>
            </w:r>
            <w:proofErr w:type="gramEnd"/>
          </w:p>
        </w:tc>
        <w:tc>
          <w:tcPr>
            <w:tcW w:w="1559" w:type="dxa"/>
            <w:gridSpan w:val="2"/>
          </w:tcPr>
          <w:p w:rsidR="00B54E97" w:rsidRDefault="009A3366">
            <w:pPr>
              <w:spacing w:before="60" w:after="60"/>
            </w:pPr>
            <w:r>
              <w:rPr>
                <w:sz w:val="20"/>
              </w:rPr>
              <w:lastRenderedPageBreak/>
              <w:t>Doit satisfaire aux spécifications</w:t>
            </w:r>
          </w:p>
          <w:p w:rsidR="00B54E97" w:rsidRDefault="00B54E97">
            <w:pPr>
              <w:spacing w:before="60" w:after="60"/>
            </w:pPr>
          </w:p>
        </w:tc>
        <w:tc>
          <w:tcPr>
            <w:tcW w:w="1417" w:type="dxa"/>
          </w:tcPr>
          <w:p w:rsidR="00B54E97" w:rsidRDefault="009A3366">
            <w:pPr>
              <w:spacing w:before="60" w:after="60"/>
            </w:pPr>
            <w:r>
              <w:rPr>
                <w:sz w:val="20"/>
              </w:rPr>
              <w:lastRenderedPageBreak/>
              <w:t>Doivent satisfaire aux spécifications</w:t>
            </w:r>
          </w:p>
          <w:p w:rsidR="00B54E97" w:rsidRDefault="00B54E97">
            <w:pPr>
              <w:spacing w:before="60" w:after="60"/>
            </w:pPr>
          </w:p>
        </w:tc>
        <w:tc>
          <w:tcPr>
            <w:tcW w:w="1560" w:type="dxa"/>
          </w:tcPr>
          <w:p w:rsidR="00B54E97" w:rsidRDefault="009A3366">
            <w:pPr>
              <w:spacing w:before="60" w:after="60"/>
            </w:pPr>
            <w:r>
              <w:rPr>
                <w:sz w:val="20"/>
              </w:rPr>
              <w:lastRenderedPageBreak/>
              <w:t>Sans objet</w:t>
            </w:r>
          </w:p>
        </w:tc>
        <w:tc>
          <w:tcPr>
            <w:tcW w:w="1417" w:type="dxa"/>
            <w:gridSpan w:val="2"/>
          </w:tcPr>
          <w:p w:rsidR="00B54E97" w:rsidRDefault="009A3366">
            <w:pPr>
              <w:spacing w:before="60" w:after="60"/>
            </w:pPr>
            <w:r>
              <w:rPr>
                <w:sz w:val="20"/>
              </w:rPr>
              <w:t>Sans objet</w:t>
            </w:r>
          </w:p>
          <w:p w:rsidR="00B54E97" w:rsidRDefault="00B54E97">
            <w:pPr>
              <w:spacing w:before="60" w:after="60"/>
            </w:pPr>
          </w:p>
        </w:tc>
        <w:tc>
          <w:tcPr>
            <w:tcW w:w="1559" w:type="dxa"/>
            <w:gridSpan w:val="2"/>
          </w:tcPr>
          <w:p w:rsidR="00B54E97" w:rsidRDefault="009A3366">
            <w:pPr>
              <w:spacing w:after="200"/>
              <w:ind w:left="39"/>
            </w:pPr>
            <w:r>
              <w:rPr>
                <w:sz w:val="20"/>
              </w:rPr>
              <w:t>Formulaire EXP-4.2 (b)</w:t>
            </w:r>
          </w:p>
        </w:tc>
        <w:tc>
          <w:tcPr>
            <w:tcW w:w="762" w:type="dxa"/>
          </w:tcPr>
          <w:p w:rsidR="00B54E97" w:rsidRDefault="00B54E97"/>
        </w:tc>
        <w:tc>
          <w:tcPr>
            <w:tcW w:w="762" w:type="dxa"/>
          </w:tcPr>
          <w:p w:rsidR="00B54E97" w:rsidRDefault="00B54E97"/>
        </w:tc>
      </w:tr>
      <w:tr w:rsidR="00B54E97">
        <w:tc>
          <w:tcPr>
            <w:tcW w:w="762" w:type="dxa"/>
          </w:tcPr>
          <w:p w:rsidR="00B54E97" w:rsidRDefault="00B54E97"/>
        </w:tc>
        <w:tc>
          <w:tcPr>
            <w:tcW w:w="2000" w:type="dxa"/>
          </w:tcPr>
          <w:p w:rsidR="00B54E97" w:rsidRDefault="009A3366">
            <w:pPr>
              <w:spacing w:before="60" w:after="60"/>
              <w:ind w:left="576" w:hanging="576"/>
            </w:pPr>
            <w:r>
              <w:rPr>
                <w:sz w:val="20"/>
              </w:rPr>
              <w:t>4..2</w:t>
            </w:r>
          </w:p>
          <w:p w:rsidR="00B54E97" w:rsidRDefault="009A3366">
            <w:pPr>
              <w:spacing w:after="200"/>
              <w:ind w:left="576" w:hanging="576"/>
              <w:jc w:val="both"/>
            </w:pPr>
            <w:r>
              <w:rPr>
                <w:sz w:val="24"/>
              </w:rPr>
              <w:t>(c)</w:t>
            </w:r>
          </w:p>
        </w:tc>
        <w:tc>
          <w:tcPr>
            <w:tcW w:w="2000" w:type="dxa"/>
            <w:gridSpan w:val="2"/>
          </w:tcPr>
          <w:p w:rsidR="00B54E97" w:rsidRDefault="00B54E97">
            <w:pPr>
              <w:spacing w:before="60" w:after="60"/>
              <w:ind w:left="37"/>
            </w:pPr>
          </w:p>
        </w:tc>
        <w:tc>
          <w:tcPr>
            <w:tcW w:w="2000" w:type="dxa"/>
            <w:gridSpan w:val="2"/>
          </w:tcPr>
          <w:p w:rsidR="00B54E97" w:rsidRPr="00747E70" w:rsidRDefault="009A3366">
            <w:pPr>
              <w:rPr>
                <w:lang w:val="fr-CA"/>
              </w:rPr>
            </w:pPr>
            <w:r w:rsidRPr="00747E70">
              <w:rPr>
                <w:u w:val="single"/>
                <w:lang w:val="fr-CA"/>
              </w:rPr>
              <w:t xml:space="preserve">Pour les marchés substantiellement achevés ou en cours d’exécution, en tant qu’entrepreneur principal, membre d’un groupement ou sous-traitant, entre le 1er janvier 2021 et la date limite de remise des offres : expérience dans la mise en œuvre d’un Plan de Gestion Environnementale et Sociale de </w:t>
            </w:r>
            <w:r w:rsidRPr="00747E70">
              <w:rPr>
                <w:u w:val="single"/>
                <w:lang w:val="fr-CA"/>
              </w:rPr>
              <w:lastRenderedPageBreak/>
              <w:t>chantier (PGES-Chantier), incluant la gestion du trafic, la santé-sécurité des travailleurs et la prévention des risques EAS/HS, sur au moins un (01) marché de travaux.</w:t>
            </w:r>
          </w:p>
          <w:p w:rsidR="00B54E97" w:rsidRPr="00747E70" w:rsidRDefault="00B54E97">
            <w:pPr>
              <w:rPr>
                <w:lang w:val="fr-CA"/>
              </w:rPr>
            </w:pPr>
          </w:p>
          <w:p w:rsidR="00B54E97" w:rsidRPr="00747E70" w:rsidRDefault="00B54E97">
            <w:pPr>
              <w:spacing w:before="60" w:after="60"/>
              <w:rPr>
                <w:lang w:val="fr-CA"/>
              </w:rPr>
            </w:pPr>
          </w:p>
        </w:tc>
        <w:tc>
          <w:tcPr>
            <w:tcW w:w="2000" w:type="dxa"/>
            <w:gridSpan w:val="2"/>
          </w:tcPr>
          <w:p w:rsidR="00B54E97" w:rsidRDefault="009A3366">
            <w:pPr>
              <w:spacing w:before="60" w:after="60"/>
            </w:pPr>
            <w:r>
              <w:rPr>
                <w:sz w:val="20"/>
              </w:rPr>
              <w:lastRenderedPageBreak/>
              <w:t>Doit satisfaire aux critères</w:t>
            </w:r>
          </w:p>
        </w:tc>
        <w:tc>
          <w:tcPr>
            <w:tcW w:w="2000" w:type="dxa"/>
            <w:gridSpan w:val="2"/>
          </w:tcPr>
          <w:p w:rsidR="00B54E97" w:rsidRDefault="009A3366">
            <w:pPr>
              <w:spacing w:before="60" w:after="60"/>
            </w:pPr>
            <w:r>
              <w:rPr>
                <w:sz w:val="20"/>
              </w:rPr>
              <w:t>Doivent satisfaire aux critères</w:t>
            </w:r>
          </w:p>
        </w:tc>
        <w:tc>
          <w:tcPr>
            <w:tcW w:w="2000" w:type="dxa"/>
            <w:gridSpan w:val="2"/>
          </w:tcPr>
          <w:p w:rsidR="00B54E97" w:rsidRDefault="009A3366">
            <w:pPr>
              <w:spacing w:before="60" w:after="60"/>
            </w:pPr>
            <w:r>
              <w:rPr>
                <w:sz w:val="20"/>
              </w:rPr>
              <w:t>Sans objet</w:t>
            </w:r>
          </w:p>
        </w:tc>
        <w:tc>
          <w:tcPr>
            <w:tcW w:w="2000" w:type="dxa"/>
            <w:gridSpan w:val="2"/>
          </w:tcPr>
          <w:p w:rsidR="00B54E97" w:rsidRDefault="009A3366">
            <w:pPr>
              <w:spacing w:before="60" w:after="60"/>
            </w:pPr>
            <w:r>
              <w:rPr>
                <w:sz w:val="20"/>
              </w:rPr>
              <w:t>Sans objet</w:t>
            </w:r>
          </w:p>
        </w:tc>
        <w:tc>
          <w:tcPr>
            <w:tcW w:w="2000" w:type="dxa"/>
          </w:tcPr>
          <w:p w:rsidR="00B54E97" w:rsidRDefault="009A3366">
            <w:pPr>
              <w:spacing w:after="200"/>
              <w:ind w:left="39"/>
            </w:pPr>
            <w:r>
              <w:rPr>
                <w:sz w:val="20"/>
              </w:rPr>
              <w:t>Formulaire EXP – 4.2 (c)</w:t>
            </w:r>
          </w:p>
        </w:tc>
      </w:tr>
    </w:tbl>
    <w:p w:rsidR="00B54E97" w:rsidRDefault="00B54E97"/>
    <w:p w:rsidR="00B54E97" w:rsidRDefault="00B54E97">
      <w:pPr>
        <w:spacing w:after="200"/>
        <w:ind w:left="576" w:hanging="576"/>
        <w:jc w:val="both"/>
      </w:pPr>
    </w:p>
    <w:p w:rsidR="00B54E97" w:rsidRDefault="00B54E97">
      <w:pPr>
        <w:spacing w:before="120" w:after="200"/>
        <w:ind w:left="142" w:hanging="22"/>
        <w:jc w:val="center"/>
      </w:pPr>
    </w:p>
    <w:p w:rsidR="00B54E97" w:rsidRDefault="00B54E97">
      <w:pPr>
        <w:spacing w:after="200"/>
      </w:pPr>
    </w:p>
    <w:p w:rsidR="00B54E97" w:rsidRDefault="00B54E97">
      <w:pPr>
        <w:spacing w:after="200"/>
      </w:pPr>
    </w:p>
    <w:p w:rsidR="00B54E97" w:rsidRDefault="00B54E97">
      <w:pPr>
        <w:spacing w:after="200"/>
      </w:pPr>
    </w:p>
    <w:p w:rsidR="00B54E97" w:rsidRDefault="00B54E97">
      <w:pPr>
        <w:sectPr w:rsidR="00B54E97">
          <w:pgSz w:w="15840" w:h="12240" w:orient="landscape"/>
          <w:pgMar w:top="1440" w:right="1440" w:bottom="1440" w:left="1440" w:header="720" w:footer="720" w:gutter="0"/>
          <w:cols w:space="720"/>
          <w:docGrid w:linePitch="360"/>
        </w:sectPr>
      </w:pPr>
    </w:p>
    <w:p w:rsidR="00B54E97" w:rsidRDefault="009A3366">
      <w:pPr>
        <w:spacing w:after="200"/>
        <w:ind w:left="576" w:hanging="576"/>
        <w:jc w:val="both"/>
      </w:pPr>
      <w:r>
        <w:rPr>
          <w:b/>
          <w:sz w:val="32"/>
        </w:rPr>
        <w:lastRenderedPageBreak/>
        <w:t>4.</w:t>
      </w:r>
      <w:r>
        <w:rPr>
          <w:b/>
          <w:sz w:val="32"/>
        </w:rPr>
        <w:tab/>
        <w:t>Personnel-Clé</w:t>
      </w:r>
    </w:p>
    <w:p w:rsidR="00B54E97" w:rsidRPr="00747E70" w:rsidRDefault="009A3366">
      <w:pPr>
        <w:spacing w:before="120" w:after="200"/>
        <w:ind w:left="142"/>
        <w:jc w:val="both"/>
        <w:rPr>
          <w:lang w:val="fr-CA"/>
        </w:rPr>
      </w:pPr>
      <w:r w:rsidRPr="00747E70">
        <w:rPr>
          <w:sz w:val="24"/>
          <w:lang w:val="fr-CA"/>
        </w:rPr>
        <w:t>Le Soumissionnaire doit établir qu’il disposera du personnel-clé de qualification convenable (et en nombre suffisant) décrit dans les spécifications, qui est nécessaire pour exécuter le Marché.</w:t>
      </w:r>
    </w:p>
    <w:p w:rsidR="00B54E97" w:rsidRPr="00747E70" w:rsidRDefault="009A3366">
      <w:pPr>
        <w:spacing w:before="120" w:after="200"/>
        <w:ind w:left="142"/>
        <w:jc w:val="both"/>
        <w:rPr>
          <w:lang w:val="fr-CA"/>
        </w:rPr>
      </w:pPr>
      <w:r w:rsidRPr="00747E70">
        <w:rPr>
          <w:sz w:val="24"/>
          <w:lang w:val="fr-CA"/>
        </w:rPr>
        <w:t>Le Soumissionnaire doit fournir les détails concernant le personnel que le Soumissionnaire considère approprié pour exécuter le marché, y compris leur formation académique et leur expérience professionnelle. Le Soumissionnaire remplira les formulaires prévus à la Section IV – Formulaires de soumission.</w:t>
      </w:r>
    </w:p>
    <w:p w:rsidR="00B54E97" w:rsidRPr="00747E70" w:rsidRDefault="00B54E97">
      <w:pPr>
        <w:spacing w:before="120" w:after="200"/>
        <w:ind w:left="142"/>
        <w:jc w:val="both"/>
        <w:rPr>
          <w:lang w:val="fr-CA"/>
        </w:rPr>
      </w:pPr>
    </w:p>
    <w:tbl>
      <w:tblPr>
        <w:tblW w:w="0" w:type="auto"/>
        <w:tblLayout w:type="fixed"/>
        <w:tblLook w:val="04A0" w:firstRow="1" w:lastRow="0" w:firstColumn="1" w:lastColumn="0" w:noHBand="0" w:noVBand="1"/>
      </w:tblPr>
      <w:tblGrid>
        <w:gridCol w:w="2000"/>
        <w:gridCol w:w="2000"/>
        <w:gridCol w:w="2000"/>
        <w:gridCol w:w="2000"/>
        <w:gridCol w:w="2000"/>
      </w:tblGrid>
      <w:tr w:rsidR="00B54E97" w:rsidRPr="003711FF">
        <w:tc>
          <w:tcPr>
            <w:tcW w:w="2000" w:type="dxa"/>
          </w:tcPr>
          <w:p w:rsidR="00B54E97" w:rsidRDefault="009A3366">
            <w:pPr>
              <w:ind w:left="490" w:right="4" w:hanging="490"/>
              <w:jc w:val="center"/>
            </w:pPr>
            <w:r>
              <w:rPr>
                <w:b/>
                <w:sz w:val="21"/>
              </w:rPr>
              <w:t>No.</w:t>
            </w:r>
          </w:p>
        </w:tc>
        <w:tc>
          <w:tcPr>
            <w:tcW w:w="2000" w:type="dxa"/>
          </w:tcPr>
          <w:p w:rsidR="00B54E97" w:rsidRDefault="009A3366">
            <w:pPr>
              <w:ind w:left="32" w:right="4" w:hanging="32"/>
              <w:jc w:val="center"/>
            </w:pPr>
            <w:r>
              <w:rPr>
                <w:b/>
                <w:sz w:val="21"/>
              </w:rPr>
              <w:t>Position/spécialité</w:t>
            </w:r>
          </w:p>
        </w:tc>
        <w:tc>
          <w:tcPr>
            <w:tcW w:w="2000" w:type="dxa"/>
          </w:tcPr>
          <w:p w:rsidR="00B54E97" w:rsidRDefault="009A3366">
            <w:pPr>
              <w:ind w:right="6"/>
            </w:pPr>
            <w:r>
              <w:rPr>
                <w:b/>
                <w:sz w:val="21"/>
              </w:rPr>
              <w:t>Qté</w:t>
            </w:r>
          </w:p>
        </w:tc>
        <w:tc>
          <w:tcPr>
            <w:tcW w:w="2000" w:type="dxa"/>
          </w:tcPr>
          <w:p w:rsidR="00B54E97" w:rsidRDefault="009A3366">
            <w:pPr>
              <w:ind w:right="4"/>
              <w:jc w:val="center"/>
            </w:pPr>
            <w:r>
              <w:rPr>
                <w:b/>
                <w:sz w:val="21"/>
              </w:rPr>
              <w:t>Formation académique pertinente</w:t>
            </w:r>
          </w:p>
        </w:tc>
        <w:tc>
          <w:tcPr>
            <w:tcW w:w="2000" w:type="dxa"/>
          </w:tcPr>
          <w:p w:rsidR="00B54E97" w:rsidRPr="00747E70" w:rsidRDefault="009A3366">
            <w:pPr>
              <w:ind w:left="32" w:right="4" w:hanging="32"/>
              <w:jc w:val="center"/>
              <w:rPr>
                <w:lang w:val="fr-CA"/>
              </w:rPr>
            </w:pPr>
            <w:r w:rsidRPr="00747E70">
              <w:rPr>
                <w:b/>
                <w:sz w:val="21"/>
                <w:lang w:val="fr-CA"/>
              </w:rPr>
              <w:t>Expérience minimale pertinente (Générale et spécifique)</w:t>
            </w:r>
          </w:p>
        </w:tc>
      </w:tr>
    </w:tbl>
    <w:p w:rsidR="00B54E97" w:rsidRPr="00747E70" w:rsidRDefault="00B54E97">
      <w:pPr>
        <w:rPr>
          <w:lang w:val="fr-CA"/>
        </w:rPr>
      </w:pPr>
    </w:p>
    <w:p w:rsidR="00B54E97" w:rsidRPr="00747E70" w:rsidRDefault="00B54E97">
      <w:pPr>
        <w:spacing w:after="200"/>
        <w:ind w:left="576" w:hanging="576"/>
        <w:jc w:val="both"/>
        <w:rPr>
          <w:lang w:val="fr-CA"/>
        </w:rPr>
      </w:pPr>
    </w:p>
    <w:tbl>
      <w:tblPr>
        <w:tblW w:w="0" w:type="auto"/>
        <w:tblLayout w:type="fixed"/>
        <w:tblLook w:val="04A0" w:firstRow="1" w:lastRow="0" w:firstColumn="1" w:lastColumn="0" w:noHBand="0" w:noVBand="1"/>
      </w:tblPr>
      <w:tblGrid>
        <w:gridCol w:w="2000"/>
        <w:gridCol w:w="2000"/>
        <w:gridCol w:w="2000"/>
        <w:gridCol w:w="2000"/>
        <w:gridCol w:w="2000"/>
      </w:tblGrid>
      <w:tr w:rsidR="00B54E97" w:rsidRPr="003711FF">
        <w:tc>
          <w:tcPr>
            <w:tcW w:w="2000" w:type="dxa"/>
          </w:tcPr>
          <w:p w:rsidR="00B54E97" w:rsidRPr="00747E70" w:rsidRDefault="00B54E97">
            <w:pPr>
              <w:ind w:left="490" w:right="4" w:hanging="490"/>
              <w:jc w:val="center"/>
              <w:rPr>
                <w:lang w:val="fr-CA"/>
              </w:rPr>
            </w:pPr>
            <w:r>
              <w:rPr>
                <w:sz w:val="21"/>
              </w:rPr>
              <w:t>1</w:t>
            </w:r>
          </w:p>
        </w:tc>
        <w:tc>
          <w:tcPr>
            <w:tcW w:w="2000" w:type="dxa"/>
          </w:tcPr>
          <w:p w:rsidR="00B54E97" w:rsidRDefault="009A3366">
            <w:pPr>
              <w:ind w:left="32" w:right="4" w:hanging="32"/>
              <w:jc w:val="center"/>
            </w:pPr>
            <w:r>
              <w:rPr>
                <w:b/>
                <w:sz w:val="21"/>
              </w:rPr>
              <w:t>Directeur des travaux</w:t>
            </w:r>
          </w:p>
        </w:tc>
        <w:tc>
          <w:tcPr>
            <w:tcW w:w="2000" w:type="dxa"/>
          </w:tcPr>
          <w:p w:rsidR="00B54E97" w:rsidRDefault="009A3366">
            <w:pPr>
              <w:ind w:right="6"/>
            </w:pPr>
            <w:r>
              <w:rPr>
                <w:b/>
                <w:sz w:val="21"/>
              </w:rPr>
              <w:t>01</w:t>
            </w:r>
          </w:p>
        </w:tc>
        <w:tc>
          <w:tcPr>
            <w:tcW w:w="2000" w:type="dxa"/>
          </w:tcPr>
          <w:p w:rsidR="00B54E97" w:rsidRPr="00747E70" w:rsidRDefault="009A3366">
            <w:pPr>
              <w:ind w:right="4"/>
              <w:jc w:val="center"/>
              <w:rPr>
                <w:lang w:val="fr-CA"/>
              </w:rPr>
            </w:pPr>
            <w:r w:rsidRPr="00747E70">
              <w:rPr>
                <w:sz w:val="21"/>
                <w:lang w:val="fr-CA"/>
              </w:rPr>
              <w:t>Ingénieur des travaux (Bac+5) en Génie Civil / Rural ou similaire</w:t>
            </w:r>
          </w:p>
        </w:tc>
        <w:tc>
          <w:tcPr>
            <w:tcW w:w="2000" w:type="dxa"/>
          </w:tcPr>
          <w:p w:rsidR="00B54E97" w:rsidRPr="00747E70" w:rsidRDefault="009A3366">
            <w:pPr>
              <w:ind w:left="32" w:right="4" w:hanging="32"/>
              <w:jc w:val="center"/>
              <w:rPr>
                <w:lang w:val="fr-CA"/>
              </w:rPr>
            </w:pPr>
            <w:r w:rsidRPr="00747E70">
              <w:rPr>
                <w:b/>
                <w:sz w:val="21"/>
                <w:lang w:val="fr-CA"/>
              </w:rPr>
              <w:t>10 ans d’expérience générale, dont au moins 5 ans dans les travaux de voirie ou de routes revêtues ; avoir dirigé au moins un (01) chantier similaire.</w:t>
            </w:r>
          </w:p>
        </w:tc>
      </w:tr>
    </w:tbl>
    <w:p w:rsidR="00B54E97" w:rsidRPr="00747E70" w:rsidRDefault="00B54E97">
      <w:pPr>
        <w:rPr>
          <w:lang w:val="fr-CA"/>
        </w:rPr>
      </w:pPr>
    </w:p>
    <w:p w:rsidR="00B54E97" w:rsidRPr="00747E70" w:rsidRDefault="00B54E97">
      <w:pPr>
        <w:spacing w:after="200"/>
        <w:ind w:left="576" w:hanging="576"/>
        <w:jc w:val="both"/>
        <w:rPr>
          <w:lang w:val="fr-CA"/>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0"/>
        <w:gridCol w:w="2054"/>
        <w:gridCol w:w="1027"/>
        <w:gridCol w:w="2931"/>
        <w:gridCol w:w="3981"/>
      </w:tblGrid>
      <w:tr w:rsidR="00B54E97" w:rsidRPr="003711FF">
        <w:tc>
          <w:tcPr>
            <w:tcW w:w="550" w:type="dxa"/>
            <w:tcBorders>
              <w:top w:val="single" w:sz="12" w:space="0" w:color="000000"/>
              <w:left w:val="single" w:sz="6" w:space="0" w:color="000000"/>
              <w:bottom w:val="single" w:sz="6" w:space="0" w:color="000000"/>
              <w:right w:val="single" w:sz="6" w:space="0" w:color="000000"/>
            </w:tcBorders>
            <w:vAlign w:val="center"/>
          </w:tcPr>
          <w:p w:rsidR="00B54E97" w:rsidRDefault="009A3366">
            <w:pPr>
              <w:ind w:left="490" w:right="4" w:hanging="490"/>
              <w:jc w:val="center"/>
            </w:pPr>
            <w:r>
              <w:rPr>
                <w:sz w:val="21"/>
              </w:rPr>
              <w:t>2</w:t>
            </w:r>
          </w:p>
        </w:tc>
        <w:tc>
          <w:tcPr>
            <w:tcW w:w="2054" w:type="dxa"/>
            <w:tcBorders>
              <w:top w:val="single" w:sz="12" w:space="0" w:color="000000"/>
              <w:left w:val="single" w:sz="6" w:space="0" w:color="000000"/>
              <w:bottom w:val="single" w:sz="6" w:space="0" w:color="000000"/>
              <w:right w:val="single" w:sz="6" w:space="0" w:color="000000"/>
            </w:tcBorders>
            <w:vAlign w:val="center"/>
          </w:tcPr>
          <w:p w:rsidR="00B54E97" w:rsidRPr="00747E70" w:rsidRDefault="009A3366">
            <w:pPr>
              <w:ind w:left="32" w:right="4" w:hanging="32"/>
              <w:rPr>
                <w:lang w:val="fr-CA"/>
              </w:rPr>
            </w:pPr>
            <w:r w:rsidRPr="00747E70">
              <w:rPr>
                <w:sz w:val="21"/>
                <w:lang w:val="fr-CA"/>
              </w:rPr>
              <w:t>Conducteur de travaux, représentant de l’entrepreneur</w:t>
            </w:r>
          </w:p>
        </w:tc>
        <w:tc>
          <w:tcPr>
            <w:tcW w:w="1027" w:type="dxa"/>
            <w:tcBorders>
              <w:top w:val="single" w:sz="12" w:space="0" w:color="000000"/>
              <w:left w:val="single" w:sz="6" w:space="0" w:color="000000"/>
              <w:bottom w:val="single" w:sz="6" w:space="0" w:color="000000"/>
              <w:right w:val="single" w:sz="6" w:space="0" w:color="000000"/>
            </w:tcBorders>
            <w:vAlign w:val="center"/>
          </w:tcPr>
          <w:p w:rsidR="00B54E97" w:rsidRDefault="009A3366">
            <w:pPr>
              <w:ind w:right="4"/>
              <w:jc w:val="center"/>
            </w:pPr>
            <w:r>
              <w:rPr>
                <w:sz w:val="21"/>
              </w:rPr>
              <w:t>01</w:t>
            </w:r>
          </w:p>
        </w:tc>
        <w:tc>
          <w:tcPr>
            <w:tcW w:w="2931" w:type="dxa"/>
            <w:tcBorders>
              <w:top w:val="single" w:sz="12" w:space="0" w:color="000000"/>
              <w:left w:val="single" w:sz="6" w:space="0" w:color="000000"/>
              <w:bottom w:val="single" w:sz="6" w:space="0" w:color="000000"/>
              <w:right w:val="single" w:sz="6" w:space="0" w:color="000000"/>
            </w:tcBorders>
            <w:vAlign w:val="center"/>
          </w:tcPr>
          <w:p w:rsidR="00B54E97" w:rsidRPr="00747E70" w:rsidRDefault="009A3366">
            <w:pPr>
              <w:ind w:right="4"/>
              <w:jc w:val="both"/>
              <w:rPr>
                <w:lang w:val="fr-CA"/>
              </w:rPr>
            </w:pPr>
            <w:r w:rsidRPr="00747E70">
              <w:rPr>
                <w:sz w:val="21"/>
                <w:lang w:val="fr-CA"/>
              </w:rPr>
              <w:t>Ingénieur des travaux (Bac+3) en Génie Civil / Rural ou similaire</w:t>
            </w:r>
          </w:p>
        </w:tc>
        <w:tc>
          <w:tcPr>
            <w:tcW w:w="3981" w:type="dxa"/>
            <w:tcBorders>
              <w:top w:val="single" w:sz="12" w:space="0" w:color="000000"/>
              <w:left w:val="single" w:sz="6" w:space="0" w:color="000000"/>
              <w:bottom w:val="single" w:sz="6" w:space="0" w:color="000000"/>
              <w:right w:val="single" w:sz="6" w:space="0" w:color="000000"/>
            </w:tcBorders>
          </w:tcPr>
          <w:p w:rsidR="00B54E97" w:rsidRPr="00747E70" w:rsidRDefault="009A3366">
            <w:pPr>
              <w:ind w:left="317" w:hanging="317"/>
              <w:jc w:val="both"/>
              <w:rPr>
                <w:lang w:val="fr-CA"/>
              </w:rPr>
            </w:pPr>
            <w:r w:rsidRPr="00747E70">
              <w:rPr>
                <w:sz w:val="21"/>
                <w:lang w:val="fr-CA"/>
              </w:rPr>
              <w:t>•</w:t>
            </w:r>
            <w:r w:rsidRPr="00747E70">
              <w:rPr>
                <w:sz w:val="21"/>
                <w:lang w:val="fr-CA"/>
              </w:rPr>
              <w:tab/>
              <w:t>Avoir une expérience générale d’au moins 05 ans dans la réalisation des prestations similaires ;</w:t>
            </w:r>
          </w:p>
          <w:p w:rsidR="00B54E97" w:rsidRPr="00747E70" w:rsidRDefault="009A3366">
            <w:pPr>
              <w:ind w:left="317" w:hanging="317"/>
              <w:jc w:val="both"/>
              <w:rPr>
                <w:lang w:val="fr-CA"/>
              </w:rPr>
            </w:pPr>
            <w:r w:rsidRPr="00747E70">
              <w:rPr>
                <w:sz w:val="21"/>
                <w:lang w:val="fr-CA"/>
              </w:rPr>
              <w:t>•</w:t>
            </w:r>
            <w:r w:rsidRPr="00747E70">
              <w:rPr>
                <w:sz w:val="21"/>
                <w:lang w:val="fr-CA"/>
              </w:rPr>
              <w:tab/>
              <w:t>Avoir été conducteur de travaux dans au moins un chantier de voirie ou de route revêtue (enduit superficiel ou béton bitumineux) au cours des cinq dernières années (2021-2025).</w:t>
            </w:r>
          </w:p>
        </w:tc>
      </w:tr>
      <w:tr w:rsidR="00B54E97" w:rsidRPr="003711FF">
        <w:tc>
          <w:tcPr>
            <w:tcW w:w="550"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490" w:right="4" w:hanging="490"/>
              <w:jc w:val="center"/>
            </w:pPr>
            <w:r>
              <w:rPr>
                <w:sz w:val="21"/>
              </w:rPr>
              <w:t>3</w:t>
            </w:r>
          </w:p>
        </w:tc>
        <w:tc>
          <w:tcPr>
            <w:tcW w:w="2054"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32" w:right="4" w:hanging="32"/>
            </w:pPr>
            <w:r>
              <w:rPr>
                <w:sz w:val="21"/>
              </w:rPr>
              <w:t xml:space="preserve">Chef de chantier </w:t>
            </w:r>
          </w:p>
        </w:tc>
        <w:tc>
          <w:tcPr>
            <w:tcW w:w="1027"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right="4"/>
              <w:jc w:val="center"/>
            </w:pPr>
            <w:r>
              <w:rPr>
                <w:sz w:val="21"/>
              </w:rPr>
              <w:t>01</w:t>
            </w:r>
          </w:p>
        </w:tc>
        <w:tc>
          <w:tcPr>
            <w:tcW w:w="2931" w:type="dxa"/>
            <w:tcBorders>
              <w:top w:val="single" w:sz="6" w:space="0" w:color="000000"/>
              <w:left w:val="single" w:sz="6" w:space="0" w:color="000000"/>
              <w:bottom w:val="single" w:sz="6" w:space="0" w:color="000000"/>
              <w:right w:val="single" w:sz="6" w:space="0" w:color="000000"/>
            </w:tcBorders>
            <w:vAlign w:val="center"/>
          </w:tcPr>
          <w:p w:rsidR="00B54E97" w:rsidRPr="00747E70" w:rsidRDefault="009A3366">
            <w:pPr>
              <w:ind w:right="4"/>
              <w:jc w:val="both"/>
              <w:rPr>
                <w:lang w:val="fr-CA"/>
              </w:rPr>
            </w:pPr>
            <w:r w:rsidRPr="00747E70">
              <w:rPr>
                <w:sz w:val="21"/>
                <w:lang w:val="fr-CA"/>
              </w:rPr>
              <w:t>Technicien supérieur (Bac+2) de Génie Civil ou similaire</w:t>
            </w:r>
          </w:p>
        </w:tc>
        <w:tc>
          <w:tcPr>
            <w:tcW w:w="3981"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317" w:hanging="317"/>
              <w:jc w:val="both"/>
              <w:rPr>
                <w:lang w:val="fr-CA"/>
              </w:rPr>
            </w:pPr>
            <w:r w:rsidRPr="00747E70">
              <w:rPr>
                <w:sz w:val="21"/>
                <w:lang w:val="fr-CA"/>
              </w:rPr>
              <w:t>•</w:t>
            </w:r>
            <w:r w:rsidRPr="00747E70">
              <w:rPr>
                <w:sz w:val="21"/>
                <w:lang w:val="fr-CA"/>
              </w:rPr>
              <w:tab/>
              <w:t>Avoir une expérience générale de 05 ans dans la réalisation des prestations similaires ;</w:t>
            </w:r>
          </w:p>
          <w:p w:rsidR="00B54E97" w:rsidRPr="00747E70" w:rsidRDefault="009A3366">
            <w:pPr>
              <w:ind w:left="317" w:hanging="317"/>
              <w:jc w:val="both"/>
              <w:rPr>
                <w:lang w:val="fr-CA"/>
              </w:rPr>
            </w:pPr>
            <w:r w:rsidRPr="00747E70">
              <w:rPr>
                <w:sz w:val="21"/>
                <w:lang w:val="fr-CA"/>
              </w:rPr>
              <w:t>•</w:t>
            </w:r>
            <w:r w:rsidRPr="00747E70">
              <w:rPr>
                <w:sz w:val="21"/>
                <w:lang w:val="fr-CA"/>
              </w:rPr>
              <w:tab/>
              <w:t xml:space="preserve">Avoir été chef de chantier dans au moins un chantier de voirie ou de route revêtue au cours des cinq dernières années </w:t>
            </w:r>
            <w:r w:rsidRPr="00747E70">
              <w:rPr>
                <w:sz w:val="21"/>
                <w:lang w:val="fr-CA"/>
              </w:rPr>
              <w:lastRenderedPageBreak/>
              <w:t>(2021-2025).</w:t>
            </w:r>
          </w:p>
        </w:tc>
      </w:tr>
      <w:tr w:rsidR="00B54E97" w:rsidRPr="003711FF">
        <w:tc>
          <w:tcPr>
            <w:tcW w:w="550"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490" w:right="4" w:hanging="490"/>
              <w:jc w:val="center"/>
            </w:pPr>
            <w:r>
              <w:rPr>
                <w:sz w:val="21"/>
              </w:rPr>
              <w:lastRenderedPageBreak/>
              <w:t>4</w:t>
            </w:r>
          </w:p>
        </w:tc>
        <w:tc>
          <w:tcPr>
            <w:tcW w:w="2054"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32" w:right="4" w:hanging="32"/>
            </w:pPr>
            <w:r>
              <w:rPr>
                <w:sz w:val="21"/>
              </w:rPr>
              <w:t>Chef d’équipe</w:t>
            </w:r>
          </w:p>
        </w:tc>
        <w:tc>
          <w:tcPr>
            <w:tcW w:w="1027"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right="4"/>
              <w:jc w:val="center"/>
            </w:pPr>
            <w:r>
              <w:rPr>
                <w:sz w:val="21"/>
              </w:rPr>
              <w:t>02</w:t>
            </w:r>
          </w:p>
        </w:tc>
        <w:tc>
          <w:tcPr>
            <w:tcW w:w="2931" w:type="dxa"/>
            <w:tcBorders>
              <w:top w:val="single" w:sz="6" w:space="0" w:color="000000"/>
              <w:left w:val="single" w:sz="6" w:space="0" w:color="000000"/>
              <w:bottom w:val="single" w:sz="6" w:space="0" w:color="000000"/>
              <w:right w:val="single" w:sz="6" w:space="0" w:color="000000"/>
            </w:tcBorders>
            <w:vAlign w:val="center"/>
          </w:tcPr>
          <w:p w:rsidR="00B54E97" w:rsidRPr="00747E70" w:rsidRDefault="009A3366">
            <w:pPr>
              <w:ind w:left="317" w:hanging="317"/>
              <w:jc w:val="both"/>
              <w:rPr>
                <w:lang w:val="fr-CA"/>
              </w:rPr>
            </w:pPr>
            <w:r w:rsidRPr="00747E70">
              <w:rPr>
                <w:sz w:val="21"/>
                <w:lang w:val="fr-CA"/>
              </w:rPr>
              <w:t>•</w:t>
            </w:r>
            <w:r w:rsidRPr="00747E70">
              <w:rPr>
                <w:sz w:val="21"/>
                <w:lang w:val="fr-CA"/>
              </w:rPr>
              <w:tab/>
              <w:t>Au moins un CAP/BEP en génie civil ou travaux publics, Bac F4 ou équivalent,</w:t>
            </w:r>
          </w:p>
          <w:p w:rsidR="00B54E97" w:rsidRPr="00747E70" w:rsidRDefault="009A3366">
            <w:pPr>
              <w:ind w:left="318"/>
              <w:jc w:val="both"/>
              <w:rPr>
                <w:lang w:val="fr-CA"/>
              </w:rPr>
            </w:pPr>
            <w:r w:rsidRPr="00747E70">
              <w:rPr>
                <w:sz w:val="21"/>
                <w:lang w:val="fr-CA"/>
              </w:rPr>
              <w:t>Ou</w:t>
            </w:r>
          </w:p>
          <w:p w:rsidR="00B54E97" w:rsidRPr="00747E70" w:rsidRDefault="009A3366">
            <w:pPr>
              <w:ind w:left="317" w:hanging="317"/>
              <w:jc w:val="both"/>
              <w:rPr>
                <w:lang w:val="fr-CA"/>
              </w:rPr>
            </w:pPr>
            <w:r w:rsidRPr="00747E70">
              <w:rPr>
                <w:sz w:val="21"/>
                <w:lang w:val="fr-CA"/>
              </w:rPr>
              <w:t>•</w:t>
            </w:r>
            <w:r w:rsidRPr="00747E70">
              <w:rPr>
                <w:sz w:val="21"/>
                <w:lang w:val="fr-CA"/>
              </w:rPr>
              <w:tab/>
              <w:t>Avoir été formé sur le tas et possédant une expérience pratique prouvée par les certificats de travail des précédents employeurs, sur au moins 5 ans.</w:t>
            </w:r>
          </w:p>
        </w:tc>
        <w:tc>
          <w:tcPr>
            <w:tcW w:w="3981"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317" w:hanging="317"/>
              <w:jc w:val="both"/>
              <w:rPr>
                <w:lang w:val="fr-CA"/>
              </w:rPr>
            </w:pPr>
            <w:r w:rsidRPr="00747E70">
              <w:rPr>
                <w:sz w:val="21"/>
                <w:lang w:val="fr-CA"/>
              </w:rPr>
              <w:t>•</w:t>
            </w:r>
            <w:r w:rsidRPr="00747E70">
              <w:rPr>
                <w:sz w:val="21"/>
                <w:lang w:val="fr-CA"/>
              </w:rPr>
              <w:tab/>
              <w:t>Présenter une expérience pratique prouvée d’au moins 2 ans</w:t>
            </w:r>
          </w:p>
        </w:tc>
      </w:tr>
      <w:tr w:rsidR="00B54E97" w:rsidRPr="003711FF">
        <w:tc>
          <w:tcPr>
            <w:tcW w:w="550"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490" w:right="4" w:hanging="490"/>
              <w:jc w:val="center"/>
            </w:pPr>
            <w:r>
              <w:rPr>
                <w:sz w:val="21"/>
              </w:rPr>
              <w:t>5</w:t>
            </w:r>
          </w:p>
        </w:tc>
        <w:tc>
          <w:tcPr>
            <w:tcW w:w="2054" w:type="dxa"/>
            <w:tcBorders>
              <w:top w:val="single" w:sz="6" w:space="0" w:color="000000"/>
              <w:left w:val="single" w:sz="6" w:space="0" w:color="000000"/>
              <w:bottom w:val="single" w:sz="6" w:space="0" w:color="000000"/>
              <w:right w:val="single" w:sz="6" w:space="0" w:color="000000"/>
            </w:tcBorders>
            <w:vAlign w:val="center"/>
          </w:tcPr>
          <w:p w:rsidR="00B54E97" w:rsidRPr="00747E70" w:rsidRDefault="009A3366">
            <w:pPr>
              <w:ind w:left="34" w:right="6" w:hanging="34"/>
              <w:rPr>
                <w:lang w:val="fr-CA"/>
              </w:rPr>
            </w:pPr>
            <w:r w:rsidRPr="00747E70">
              <w:rPr>
                <w:sz w:val="21"/>
                <w:lang w:val="fr-CA"/>
              </w:rPr>
              <w:t>Responsable Hygiène, sécurité, santé et environnement</w:t>
            </w:r>
          </w:p>
        </w:tc>
        <w:tc>
          <w:tcPr>
            <w:tcW w:w="1027"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right="4"/>
              <w:jc w:val="center"/>
            </w:pPr>
            <w:r>
              <w:rPr>
                <w:sz w:val="21"/>
              </w:rPr>
              <w:t>01</w:t>
            </w:r>
          </w:p>
        </w:tc>
        <w:tc>
          <w:tcPr>
            <w:tcW w:w="2931" w:type="dxa"/>
            <w:tcBorders>
              <w:top w:val="single" w:sz="6" w:space="0" w:color="000000"/>
              <w:left w:val="single" w:sz="6" w:space="0" w:color="000000"/>
              <w:bottom w:val="single" w:sz="6" w:space="0" w:color="000000"/>
              <w:right w:val="single" w:sz="6" w:space="0" w:color="000000"/>
            </w:tcBorders>
            <w:vAlign w:val="center"/>
          </w:tcPr>
          <w:p w:rsidR="00B54E97" w:rsidRPr="00747E70" w:rsidRDefault="009A3366">
            <w:pPr>
              <w:ind w:right="4"/>
              <w:jc w:val="both"/>
              <w:rPr>
                <w:lang w:val="fr-CA"/>
              </w:rPr>
            </w:pPr>
            <w:r w:rsidRPr="00747E70">
              <w:rPr>
                <w:sz w:val="21"/>
                <w:lang w:val="fr-CA"/>
              </w:rPr>
              <w:t>Au moins BAC+3 dans les domaines des Sciences Environnementales et/</w:t>
            </w:r>
            <w:proofErr w:type="gramStart"/>
            <w:r w:rsidRPr="00747E70">
              <w:rPr>
                <w:sz w:val="21"/>
                <w:lang w:val="fr-CA"/>
              </w:rPr>
              <w:t>ou  Sociales</w:t>
            </w:r>
            <w:proofErr w:type="gramEnd"/>
          </w:p>
        </w:tc>
        <w:tc>
          <w:tcPr>
            <w:tcW w:w="3981"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317" w:hanging="317"/>
              <w:jc w:val="both"/>
              <w:rPr>
                <w:lang w:val="fr-CA"/>
              </w:rPr>
            </w:pPr>
            <w:r w:rsidRPr="00747E70">
              <w:rPr>
                <w:sz w:val="20"/>
                <w:lang w:val="fr-CA"/>
              </w:rPr>
              <w:t>•</w:t>
            </w:r>
            <w:r w:rsidRPr="00747E70">
              <w:rPr>
                <w:sz w:val="20"/>
                <w:lang w:val="fr-CA"/>
              </w:rPr>
              <w:tab/>
              <w:t>Avoir fait le suivi de la mise en œuvre des activités HSE dans un projet similaire</w:t>
            </w:r>
          </w:p>
          <w:p w:rsidR="00B54E97" w:rsidRPr="00747E70" w:rsidRDefault="009A3366">
            <w:pPr>
              <w:ind w:left="317" w:hanging="317"/>
              <w:jc w:val="both"/>
              <w:rPr>
                <w:lang w:val="fr-CA"/>
              </w:rPr>
            </w:pPr>
            <w:r w:rsidRPr="00747E70">
              <w:rPr>
                <w:sz w:val="20"/>
                <w:lang w:val="fr-CA"/>
              </w:rPr>
              <w:t>•</w:t>
            </w:r>
            <w:r w:rsidRPr="00747E70">
              <w:rPr>
                <w:sz w:val="20"/>
                <w:lang w:val="fr-CA"/>
              </w:rPr>
              <w:tab/>
              <w:t>Avoir au moins 5ans d’expérience dans la mise en œuvre des projets d’infrastructures</w:t>
            </w:r>
          </w:p>
          <w:p w:rsidR="00B54E97" w:rsidRPr="00747E70" w:rsidRDefault="009A3366">
            <w:pPr>
              <w:ind w:left="317" w:hanging="317"/>
              <w:jc w:val="both"/>
              <w:rPr>
                <w:lang w:val="fr-CA"/>
              </w:rPr>
            </w:pPr>
            <w:r w:rsidRPr="00747E70">
              <w:rPr>
                <w:sz w:val="20"/>
                <w:lang w:val="fr-CA"/>
              </w:rPr>
              <w:t>•</w:t>
            </w:r>
            <w:r w:rsidRPr="00747E70">
              <w:rPr>
                <w:sz w:val="20"/>
                <w:lang w:val="fr-CA"/>
              </w:rPr>
              <w:tab/>
              <w:t xml:space="preserve">Avoir de bonnes connaissances dans la mise en œuvre des aspects de sauvegardes </w:t>
            </w:r>
          </w:p>
          <w:p w:rsidR="00B54E97" w:rsidRPr="00747E70" w:rsidRDefault="00B54E97">
            <w:pPr>
              <w:ind w:left="317"/>
              <w:jc w:val="both"/>
              <w:rPr>
                <w:lang w:val="fr-CA"/>
              </w:rPr>
            </w:pPr>
          </w:p>
        </w:tc>
      </w:tr>
      <w:tr w:rsidR="00B54E97" w:rsidRPr="003711FF">
        <w:tc>
          <w:tcPr>
            <w:tcW w:w="550"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490" w:right="4" w:hanging="490"/>
              <w:jc w:val="center"/>
            </w:pPr>
            <w:r>
              <w:rPr>
                <w:sz w:val="21"/>
              </w:rPr>
              <w:t>6</w:t>
            </w:r>
          </w:p>
        </w:tc>
        <w:tc>
          <w:tcPr>
            <w:tcW w:w="2054"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32" w:right="4" w:hanging="32"/>
            </w:pPr>
            <w:r>
              <w:rPr>
                <w:sz w:val="21"/>
              </w:rPr>
              <w:t>Topographe</w:t>
            </w:r>
          </w:p>
        </w:tc>
        <w:tc>
          <w:tcPr>
            <w:tcW w:w="1027"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right="4"/>
              <w:jc w:val="center"/>
            </w:pPr>
            <w:r>
              <w:rPr>
                <w:sz w:val="21"/>
              </w:rPr>
              <w:t>01</w:t>
            </w:r>
          </w:p>
        </w:tc>
        <w:tc>
          <w:tcPr>
            <w:tcW w:w="2931" w:type="dxa"/>
            <w:tcBorders>
              <w:top w:val="single" w:sz="6" w:space="0" w:color="000000"/>
              <w:left w:val="single" w:sz="6" w:space="0" w:color="000000"/>
              <w:bottom w:val="single" w:sz="6" w:space="0" w:color="000000"/>
              <w:right w:val="single" w:sz="6" w:space="0" w:color="000000"/>
            </w:tcBorders>
            <w:vAlign w:val="center"/>
          </w:tcPr>
          <w:p w:rsidR="00B54E97" w:rsidRPr="00747E70" w:rsidRDefault="009A3366">
            <w:pPr>
              <w:ind w:left="317" w:hanging="317"/>
              <w:jc w:val="both"/>
              <w:rPr>
                <w:lang w:val="fr-CA"/>
              </w:rPr>
            </w:pPr>
            <w:r w:rsidRPr="00747E70">
              <w:rPr>
                <w:sz w:val="21"/>
                <w:lang w:val="fr-CA"/>
              </w:rPr>
              <w:t>Technicien (Bac+2) en topographie ou génie civil</w:t>
            </w:r>
          </w:p>
        </w:tc>
        <w:tc>
          <w:tcPr>
            <w:tcW w:w="3981"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317" w:hanging="317"/>
              <w:jc w:val="both"/>
              <w:rPr>
                <w:lang w:val="fr-CA"/>
              </w:rPr>
            </w:pPr>
            <w:r w:rsidRPr="00747E70">
              <w:rPr>
                <w:sz w:val="21"/>
                <w:lang w:val="fr-CA"/>
              </w:rPr>
              <w:t>Au moins 3 ans d’expérience dans l’implantation et le nivellement de travaux routiers ou de voirie.</w:t>
            </w:r>
          </w:p>
        </w:tc>
      </w:tr>
      <w:tr w:rsidR="00B54E97" w:rsidRPr="003711FF">
        <w:tc>
          <w:tcPr>
            <w:tcW w:w="550"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490" w:right="4" w:hanging="490"/>
              <w:jc w:val="center"/>
            </w:pPr>
            <w:r>
              <w:rPr>
                <w:sz w:val="21"/>
              </w:rPr>
              <w:t>7</w:t>
            </w:r>
          </w:p>
        </w:tc>
        <w:tc>
          <w:tcPr>
            <w:tcW w:w="2054"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32" w:right="4" w:hanging="32"/>
            </w:pPr>
            <w:r>
              <w:rPr>
                <w:sz w:val="21"/>
              </w:rPr>
              <w:t>Technicien de laboratoire routier</w:t>
            </w:r>
          </w:p>
        </w:tc>
        <w:tc>
          <w:tcPr>
            <w:tcW w:w="1027"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right="4"/>
              <w:jc w:val="center"/>
            </w:pPr>
            <w:r>
              <w:rPr>
                <w:sz w:val="21"/>
              </w:rPr>
              <w:t>01</w:t>
            </w:r>
          </w:p>
        </w:tc>
        <w:tc>
          <w:tcPr>
            <w:tcW w:w="2931" w:type="dxa"/>
            <w:tcBorders>
              <w:top w:val="single" w:sz="6" w:space="0" w:color="000000"/>
              <w:left w:val="single" w:sz="6" w:space="0" w:color="000000"/>
              <w:bottom w:val="single" w:sz="6" w:space="0" w:color="000000"/>
              <w:right w:val="single" w:sz="6" w:space="0" w:color="000000"/>
            </w:tcBorders>
            <w:vAlign w:val="center"/>
          </w:tcPr>
          <w:p w:rsidR="00B54E97" w:rsidRPr="00747E70" w:rsidRDefault="009A3366">
            <w:pPr>
              <w:ind w:left="317" w:hanging="317"/>
              <w:jc w:val="both"/>
              <w:rPr>
                <w:lang w:val="fr-CA"/>
              </w:rPr>
            </w:pPr>
            <w:r w:rsidRPr="00747E70">
              <w:rPr>
                <w:sz w:val="21"/>
                <w:lang w:val="fr-CA"/>
              </w:rPr>
              <w:t>Technicien (Bac+2) en génie civil, option routes ou géotechnique</w:t>
            </w:r>
          </w:p>
        </w:tc>
        <w:tc>
          <w:tcPr>
            <w:tcW w:w="3981"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317" w:hanging="317"/>
              <w:jc w:val="both"/>
              <w:rPr>
                <w:lang w:val="fr-CA"/>
              </w:rPr>
            </w:pPr>
            <w:r w:rsidRPr="00747E70">
              <w:rPr>
                <w:sz w:val="21"/>
                <w:lang w:val="fr-CA"/>
              </w:rPr>
              <w:t>Au moins 3 ans d’expérience dans les essais de contrôle des matériaux et de compactage sur chantiers routiers.</w:t>
            </w:r>
          </w:p>
        </w:tc>
      </w:tr>
      <w:tr w:rsidR="00B54E97" w:rsidRPr="003711FF">
        <w:tc>
          <w:tcPr>
            <w:tcW w:w="550"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490" w:right="4" w:hanging="490"/>
              <w:jc w:val="center"/>
            </w:pPr>
            <w:r>
              <w:rPr>
                <w:sz w:val="21"/>
              </w:rPr>
              <w:t>8</w:t>
            </w:r>
          </w:p>
        </w:tc>
        <w:tc>
          <w:tcPr>
            <w:tcW w:w="2054"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left="32" w:right="4" w:hanging="32"/>
            </w:pPr>
            <w:r>
              <w:rPr>
                <w:sz w:val="21"/>
              </w:rPr>
              <w:t>Chef d’atelier revêtements bitumineux</w:t>
            </w:r>
          </w:p>
        </w:tc>
        <w:tc>
          <w:tcPr>
            <w:tcW w:w="1027" w:type="dxa"/>
            <w:tcBorders>
              <w:top w:val="single" w:sz="6" w:space="0" w:color="000000"/>
              <w:left w:val="single" w:sz="6" w:space="0" w:color="000000"/>
              <w:bottom w:val="single" w:sz="6" w:space="0" w:color="000000"/>
              <w:right w:val="single" w:sz="6" w:space="0" w:color="000000"/>
            </w:tcBorders>
            <w:vAlign w:val="center"/>
          </w:tcPr>
          <w:p w:rsidR="00B54E97" w:rsidRDefault="009A3366">
            <w:pPr>
              <w:ind w:right="4"/>
              <w:jc w:val="center"/>
            </w:pPr>
            <w:r>
              <w:rPr>
                <w:sz w:val="21"/>
              </w:rPr>
              <w:t>01</w:t>
            </w:r>
          </w:p>
        </w:tc>
        <w:tc>
          <w:tcPr>
            <w:tcW w:w="2931" w:type="dxa"/>
            <w:tcBorders>
              <w:top w:val="single" w:sz="6" w:space="0" w:color="000000"/>
              <w:left w:val="single" w:sz="6" w:space="0" w:color="000000"/>
              <w:bottom w:val="single" w:sz="6" w:space="0" w:color="000000"/>
              <w:right w:val="single" w:sz="6" w:space="0" w:color="000000"/>
            </w:tcBorders>
            <w:vAlign w:val="center"/>
          </w:tcPr>
          <w:p w:rsidR="00B54E97" w:rsidRPr="00747E70" w:rsidRDefault="009A3366">
            <w:pPr>
              <w:ind w:left="317" w:hanging="317"/>
              <w:jc w:val="both"/>
              <w:rPr>
                <w:lang w:val="fr-CA"/>
              </w:rPr>
            </w:pPr>
            <w:r w:rsidRPr="00747E70">
              <w:rPr>
                <w:sz w:val="21"/>
                <w:lang w:val="fr-CA"/>
              </w:rPr>
              <w:t>CAP/BEP ou équivalent, ou formation sur le tas justifiée</w:t>
            </w:r>
          </w:p>
        </w:tc>
        <w:tc>
          <w:tcPr>
            <w:tcW w:w="3981"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317" w:hanging="317"/>
              <w:jc w:val="both"/>
              <w:rPr>
                <w:lang w:val="fr-CA"/>
              </w:rPr>
            </w:pPr>
            <w:r w:rsidRPr="00747E70">
              <w:rPr>
                <w:sz w:val="21"/>
                <w:lang w:val="fr-CA"/>
              </w:rPr>
              <w:t>Au moins 3 ans d’expérience dans la mise en œuvre d’enduits superficiels (répandeuse et gravillonneur).</w:t>
            </w:r>
          </w:p>
        </w:tc>
      </w:tr>
    </w:tbl>
    <w:p w:rsidR="00B54E97" w:rsidRPr="00747E70" w:rsidRDefault="00B54E97">
      <w:pPr>
        <w:rPr>
          <w:lang w:val="fr-CA"/>
        </w:rPr>
      </w:pPr>
    </w:p>
    <w:p w:rsidR="00B54E97" w:rsidRPr="00747E70" w:rsidRDefault="00B54E97">
      <w:pPr>
        <w:spacing w:before="120" w:after="120"/>
        <w:ind w:left="720" w:hanging="720"/>
        <w:jc w:val="both"/>
        <w:rPr>
          <w:lang w:val="fr-CA"/>
        </w:rPr>
      </w:pPr>
    </w:p>
    <w:p w:rsidR="00B54E97" w:rsidRPr="00747E70" w:rsidRDefault="009A3366">
      <w:pPr>
        <w:spacing w:before="120" w:after="120"/>
        <w:ind w:left="720" w:hanging="720"/>
        <w:jc w:val="both"/>
        <w:rPr>
          <w:lang w:val="fr-CA"/>
        </w:rPr>
      </w:pPr>
      <w:r w:rsidRPr="00747E70">
        <w:rPr>
          <w:b/>
          <w:i/>
          <w:sz w:val="24"/>
          <w:u w:val="single"/>
          <w:lang w:val="fr-CA"/>
        </w:rPr>
        <w:t>NB</w:t>
      </w:r>
      <w:r w:rsidRPr="00747E70">
        <w:rPr>
          <w:b/>
          <w:i/>
          <w:sz w:val="24"/>
          <w:lang w:val="fr-CA"/>
        </w:rPr>
        <w:t xml:space="preserve"> : </w:t>
      </w:r>
      <w:r w:rsidRPr="00747E70">
        <w:rPr>
          <w:b/>
          <w:i/>
          <w:sz w:val="24"/>
          <w:lang w:val="fr-CA"/>
        </w:rPr>
        <w:tab/>
        <w:t>Le soumissionnaire devra joindre à son offre (i) les CV datés et signés par les titulaires, en utilisant les formulaires PER 1 et PER 2 de la section IV, formulaires de soumission (ii) les copies des diplômes légalisés, (iii) les photocopies des Cartes nationales d’Identité valides. Il doit satisfaire à l’ensemble des exigences pour le Personnel-Clé.</w:t>
      </w:r>
    </w:p>
    <w:p w:rsidR="00B54E97" w:rsidRPr="00747E70" w:rsidRDefault="009A3366">
      <w:pPr>
        <w:spacing w:after="200"/>
        <w:ind w:hanging="9"/>
        <w:jc w:val="both"/>
        <w:rPr>
          <w:lang w:val="fr-CA"/>
        </w:rPr>
      </w:pPr>
      <w:r w:rsidRPr="00747E70">
        <w:rPr>
          <w:b/>
          <w:sz w:val="24"/>
          <w:u w:val="single"/>
          <w:lang w:val="fr-CA"/>
        </w:rPr>
        <w:t>Le soumissionnaire devra justifier que le personnel proposé ci-dessus maîtrise chacun, le Français pour permettre une bonne communication entre les divers intervenants.</w:t>
      </w:r>
    </w:p>
    <w:p w:rsidR="00B54E97" w:rsidRPr="00747E70" w:rsidRDefault="009A3366">
      <w:pPr>
        <w:spacing w:after="200"/>
        <w:ind w:hanging="9"/>
        <w:jc w:val="both"/>
        <w:rPr>
          <w:lang w:val="fr-CA"/>
        </w:rPr>
      </w:pPr>
      <w:r w:rsidRPr="00747E70">
        <w:rPr>
          <w:sz w:val="24"/>
          <w:lang w:val="fr-CA"/>
        </w:rPr>
        <w:t xml:space="preserve">Sous peine de ne pas être pris en compte, les experts clé devront obligatoirement être titulaires du </w:t>
      </w:r>
      <w:r w:rsidRPr="00747E70">
        <w:rPr>
          <w:b/>
          <w:sz w:val="24"/>
          <w:lang w:val="fr-CA"/>
        </w:rPr>
        <w:t xml:space="preserve">diplôme dans le domaine de compétence </w:t>
      </w:r>
      <w:r w:rsidRPr="00747E70">
        <w:rPr>
          <w:sz w:val="24"/>
          <w:lang w:val="fr-CA"/>
        </w:rPr>
        <w:t>et</w:t>
      </w:r>
      <w:r w:rsidRPr="00747E70">
        <w:rPr>
          <w:b/>
          <w:sz w:val="24"/>
          <w:lang w:val="fr-CA"/>
        </w:rPr>
        <w:t xml:space="preserve"> les CV signés par les concernés. Les copies authentifiées desdits diplômes devront être jointes. En outre, les diplômes délivrés en d’autres langues doivent être traduits en Français par un(e) </w:t>
      </w:r>
      <w:proofErr w:type="gramStart"/>
      <w:r w:rsidRPr="00747E70">
        <w:rPr>
          <w:b/>
          <w:sz w:val="24"/>
          <w:lang w:val="fr-CA"/>
        </w:rPr>
        <w:t>Traducteur(</w:t>
      </w:r>
      <w:proofErr w:type="gramEnd"/>
      <w:r w:rsidRPr="00747E70">
        <w:rPr>
          <w:b/>
          <w:sz w:val="24"/>
          <w:lang w:val="fr-CA"/>
        </w:rPr>
        <w:t>trice) certifié.</w:t>
      </w:r>
    </w:p>
    <w:p w:rsidR="00B54E97" w:rsidRPr="00747E70" w:rsidRDefault="009A3366">
      <w:pPr>
        <w:spacing w:after="200"/>
        <w:ind w:hanging="9"/>
        <w:jc w:val="both"/>
        <w:rPr>
          <w:lang w:val="fr-CA"/>
        </w:rPr>
      </w:pPr>
      <w:r w:rsidRPr="00747E70">
        <w:rPr>
          <w:b/>
          <w:sz w:val="24"/>
          <w:lang w:val="fr-CA"/>
        </w:rPr>
        <w:lastRenderedPageBreak/>
        <w:t>Les ingénieurs de génie civil, exerçant au Cameroun, doivent justifier d’une inscription en cours de validité à l’Ordre National des Ingénieur de Génie Civil du Cameroun (ONIGC).</w:t>
      </w:r>
    </w:p>
    <w:p w:rsidR="00B54E97" w:rsidRPr="0091461E" w:rsidRDefault="009A3366">
      <w:pPr>
        <w:spacing w:after="200"/>
        <w:ind w:left="576" w:hanging="576"/>
        <w:jc w:val="both"/>
        <w:rPr>
          <w:lang w:val="fr-FR"/>
        </w:rPr>
      </w:pPr>
      <w:r w:rsidRPr="0091461E">
        <w:rPr>
          <w:b/>
          <w:sz w:val="32"/>
          <w:lang w:val="fr-FR"/>
        </w:rPr>
        <w:t>5.</w:t>
      </w:r>
      <w:r w:rsidRPr="0091461E">
        <w:rPr>
          <w:b/>
          <w:sz w:val="32"/>
          <w:lang w:val="fr-FR"/>
        </w:rPr>
        <w:tab/>
        <w:t>Matériel</w:t>
      </w:r>
    </w:p>
    <w:p w:rsidR="00B54E97" w:rsidRPr="00747E70" w:rsidRDefault="009A3366">
      <w:pPr>
        <w:spacing w:after="200"/>
        <w:jc w:val="both"/>
        <w:rPr>
          <w:lang w:val="fr-CA"/>
        </w:rPr>
      </w:pPr>
      <w:r w:rsidRPr="00747E70">
        <w:rPr>
          <w:sz w:val="24"/>
          <w:lang w:val="fr-CA"/>
        </w:rPr>
        <w:t>Le Soumissionnaire doit établir qu’il a le matériel clé suivant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56"/>
        <w:gridCol w:w="5338"/>
        <w:gridCol w:w="2982"/>
      </w:tblGrid>
      <w:tr w:rsidR="00B54E97">
        <w:tc>
          <w:tcPr>
            <w:tcW w:w="1256" w:type="dxa"/>
            <w:tcBorders>
              <w:top w:val="single" w:sz="12" w:space="0" w:color="000000"/>
              <w:left w:val="single" w:sz="12" w:space="0" w:color="000000"/>
              <w:bottom w:val="single" w:sz="12" w:space="0" w:color="000000"/>
              <w:right w:val="single" w:sz="12" w:space="0" w:color="000000"/>
            </w:tcBorders>
            <w:shd w:val="clear" w:color="auto" w:fill="F2F2F2"/>
          </w:tcPr>
          <w:p w:rsidR="00B54E97" w:rsidRDefault="009A3366">
            <w:pPr>
              <w:ind w:left="576" w:hanging="576"/>
              <w:jc w:val="center"/>
            </w:pPr>
            <w:r>
              <w:rPr>
                <w:b/>
                <w:sz w:val="21"/>
              </w:rPr>
              <w:t>No.</w:t>
            </w:r>
          </w:p>
        </w:tc>
        <w:tc>
          <w:tcPr>
            <w:tcW w:w="5338" w:type="dxa"/>
            <w:tcBorders>
              <w:top w:val="single" w:sz="12" w:space="0" w:color="000000"/>
              <w:left w:val="single" w:sz="12" w:space="0" w:color="000000"/>
              <w:bottom w:val="single" w:sz="12" w:space="0" w:color="000000"/>
              <w:right w:val="single" w:sz="12" w:space="0" w:color="000000"/>
            </w:tcBorders>
            <w:shd w:val="clear" w:color="auto" w:fill="F2F2F2"/>
          </w:tcPr>
          <w:p w:rsidR="00B54E97" w:rsidRPr="00747E70" w:rsidRDefault="009A3366">
            <w:pPr>
              <w:ind w:left="576" w:hanging="576"/>
              <w:jc w:val="both"/>
              <w:rPr>
                <w:lang w:val="fr-CA"/>
              </w:rPr>
            </w:pPr>
            <w:r w:rsidRPr="00747E70">
              <w:rPr>
                <w:b/>
                <w:sz w:val="21"/>
                <w:lang w:val="fr-CA"/>
              </w:rPr>
              <w:t>Type et caractéristiques du matériel</w:t>
            </w:r>
          </w:p>
        </w:tc>
        <w:tc>
          <w:tcPr>
            <w:tcW w:w="2982" w:type="dxa"/>
            <w:tcBorders>
              <w:top w:val="single" w:sz="12" w:space="0" w:color="000000"/>
              <w:left w:val="single" w:sz="12" w:space="0" w:color="000000"/>
              <w:bottom w:val="single" w:sz="12" w:space="0" w:color="000000"/>
              <w:right w:val="single" w:sz="12" w:space="0" w:color="000000"/>
            </w:tcBorders>
            <w:shd w:val="clear" w:color="auto" w:fill="F2F2F2"/>
          </w:tcPr>
          <w:p w:rsidR="00B54E97" w:rsidRDefault="009A3366">
            <w:pPr>
              <w:ind w:left="576" w:hanging="576"/>
              <w:jc w:val="both"/>
            </w:pPr>
            <w:r>
              <w:rPr>
                <w:b/>
                <w:sz w:val="21"/>
              </w:rPr>
              <w:t>Nombre minimum requis</w:t>
            </w:r>
          </w:p>
        </w:tc>
      </w:tr>
      <w:tr w:rsidR="00B54E97" w:rsidRPr="003711FF">
        <w:tc>
          <w:tcPr>
            <w:tcW w:w="9576" w:type="dxa"/>
            <w:gridSpan w:val="3"/>
            <w:tcBorders>
              <w:top w:val="single" w:sz="12" w:space="0" w:color="000000"/>
              <w:left w:val="nil"/>
              <w:bottom w:val="nil"/>
              <w:right w:val="nil"/>
            </w:tcBorders>
          </w:tcPr>
          <w:p w:rsidR="00B54E97" w:rsidRPr="00747E70" w:rsidRDefault="009A3366">
            <w:pPr>
              <w:ind w:left="576" w:hanging="576"/>
              <w:jc w:val="center"/>
              <w:rPr>
                <w:lang w:val="fr-CA"/>
              </w:rPr>
            </w:pPr>
            <w:r w:rsidRPr="00747E70">
              <w:rPr>
                <w:b/>
                <w:sz w:val="21"/>
                <w:lang w:val="fr-CA"/>
              </w:rPr>
              <w:t>Matériel de terrassement, de chaussée et de revêtement</w:t>
            </w:r>
          </w:p>
        </w:tc>
      </w:tr>
      <w:tr w:rsidR="00B54E97">
        <w:tc>
          <w:tcPr>
            <w:tcW w:w="1256" w:type="dxa"/>
            <w:tcBorders>
              <w:top w:val="single" w:sz="12" w:space="0" w:color="000000"/>
              <w:left w:val="nil"/>
              <w:bottom w:val="nil"/>
              <w:right w:val="nil"/>
            </w:tcBorders>
          </w:tcPr>
          <w:p w:rsidR="00B54E97" w:rsidRDefault="009A3366">
            <w:pPr>
              <w:ind w:left="576" w:hanging="576"/>
              <w:jc w:val="center"/>
            </w:pPr>
            <w:r>
              <w:rPr>
                <w:sz w:val="21"/>
              </w:rPr>
              <w:t>1</w:t>
            </w:r>
          </w:p>
        </w:tc>
        <w:tc>
          <w:tcPr>
            <w:tcW w:w="5338" w:type="dxa"/>
            <w:tcBorders>
              <w:top w:val="single" w:sz="12" w:space="0" w:color="000000"/>
              <w:left w:val="nil"/>
              <w:bottom w:val="nil"/>
              <w:right w:val="nil"/>
            </w:tcBorders>
          </w:tcPr>
          <w:p w:rsidR="00B54E97" w:rsidRDefault="009A3366">
            <w:pPr>
              <w:ind w:left="576" w:hanging="576"/>
              <w:jc w:val="both"/>
            </w:pPr>
            <w:r>
              <w:rPr>
                <w:sz w:val="21"/>
              </w:rPr>
              <w:t>Niveleuse (puissance ≥ 120 CV)</w:t>
            </w:r>
          </w:p>
        </w:tc>
        <w:tc>
          <w:tcPr>
            <w:tcW w:w="2982" w:type="dxa"/>
            <w:tcBorders>
              <w:top w:val="single" w:sz="12" w:space="0" w:color="000000"/>
              <w:left w:val="nil"/>
              <w:bottom w:val="nil"/>
              <w:right w:val="nil"/>
            </w:tcBorders>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2</w:t>
            </w:r>
          </w:p>
        </w:tc>
        <w:tc>
          <w:tcPr>
            <w:tcW w:w="5338" w:type="dxa"/>
          </w:tcPr>
          <w:p w:rsidR="00B54E97" w:rsidRDefault="009A3366">
            <w:pPr>
              <w:ind w:left="576" w:hanging="576"/>
              <w:jc w:val="both"/>
            </w:pPr>
            <w:r>
              <w:rPr>
                <w:sz w:val="21"/>
              </w:rPr>
              <w:t>Compacteur vibrant monocylindre (≥ 10 t)</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3</w:t>
            </w:r>
          </w:p>
        </w:tc>
        <w:tc>
          <w:tcPr>
            <w:tcW w:w="5338" w:type="dxa"/>
          </w:tcPr>
          <w:p w:rsidR="00B54E97" w:rsidRDefault="009A3366">
            <w:pPr>
              <w:ind w:left="576" w:hanging="576"/>
              <w:jc w:val="both"/>
            </w:pPr>
            <w:r>
              <w:rPr>
                <w:sz w:val="21"/>
              </w:rPr>
              <w:t>Compacteur à pneus (≥ 15 t)</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4</w:t>
            </w:r>
          </w:p>
        </w:tc>
        <w:tc>
          <w:tcPr>
            <w:tcW w:w="5338" w:type="dxa"/>
          </w:tcPr>
          <w:p w:rsidR="00B54E97" w:rsidRPr="00747E70" w:rsidRDefault="009A3366">
            <w:pPr>
              <w:ind w:left="576" w:hanging="576"/>
              <w:jc w:val="both"/>
              <w:rPr>
                <w:lang w:val="fr-CA"/>
              </w:rPr>
            </w:pPr>
            <w:r w:rsidRPr="00747E70">
              <w:rPr>
                <w:sz w:val="21"/>
                <w:lang w:val="fr-CA"/>
              </w:rPr>
              <w:t>Camion-citerne à eau (≥ 8 000 l) avec rampe d’arrosage</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5</w:t>
            </w:r>
          </w:p>
        </w:tc>
        <w:tc>
          <w:tcPr>
            <w:tcW w:w="5338" w:type="dxa"/>
          </w:tcPr>
          <w:p w:rsidR="00B54E97" w:rsidRPr="00747E70" w:rsidRDefault="009A3366">
            <w:pPr>
              <w:ind w:left="576" w:hanging="576"/>
              <w:jc w:val="both"/>
              <w:rPr>
                <w:lang w:val="fr-CA"/>
              </w:rPr>
            </w:pPr>
            <w:r w:rsidRPr="00747E70">
              <w:rPr>
                <w:sz w:val="21"/>
                <w:lang w:val="fr-CA"/>
              </w:rPr>
              <w:t>Répandeuse de liant avec rampe calibrée et dispositif de chauffage</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6</w:t>
            </w:r>
          </w:p>
        </w:tc>
        <w:tc>
          <w:tcPr>
            <w:tcW w:w="5338" w:type="dxa"/>
          </w:tcPr>
          <w:p w:rsidR="00B54E97" w:rsidRDefault="009A3366">
            <w:pPr>
              <w:ind w:left="576" w:hanging="576"/>
              <w:jc w:val="both"/>
            </w:pPr>
            <w:r>
              <w:rPr>
                <w:sz w:val="21"/>
              </w:rPr>
              <w:t>Gravillonneur (porté ou tracté)</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7</w:t>
            </w:r>
          </w:p>
        </w:tc>
        <w:tc>
          <w:tcPr>
            <w:tcW w:w="5338" w:type="dxa"/>
          </w:tcPr>
          <w:p w:rsidR="00B54E97" w:rsidRDefault="009A3366">
            <w:pPr>
              <w:ind w:left="576" w:hanging="576"/>
              <w:jc w:val="both"/>
            </w:pPr>
            <w:r>
              <w:rPr>
                <w:sz w:val="21"/>
              </w:rPr>
              <w:t>Balayeuse mécanique ou souffleuse</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8</w:t>
            </w:r>
          </w:p>
        </w:tc>
        <w:tc>
          <w:tcPr>
            <w:tcW w:w="5338" w:type="dxa"/>
          </w:tcPr>
          <w:p w:rsidR="00B54E97" w:rsidRDefault="009A3366">
            <w:pPr>
              <w:jc w:val="both"/>
            </w:pPr>
            <w:r>
              <w:rPr>
                <w:sz w:val="21"/>
              </w:rPr>
              <w:t>Chargeuse sur pneus</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9</w:t>
            </w:r>
          </w:p>
        </w:tc>
        <w:tc>
          <w:tcPr>
            <w:tcW w:w="5338" w:type="dxa"/>
          </w:tcPr>
          <w:p w:rsidR="00B54E97" w:rsidRDefault="009A3366">
            <w:pPr>
              <w:ind w:left="576" w:hanging="576"/>
              <w:jc w:val="both"/>
            </w:pPr>
            <w:r>
              <w:rPr>
                <w:sz w:val="21"/>
              </w:rPr>
              <w:t>Camions bennes (≥ 10 m³)</w:t>
            </w:r>
          </w:p>
        </w:tc>
        <w:tc>
          <w:tcPr>
            <w:tcW w:w="2982" w:type="dxa"/>
          </w:tcPr>
          <w:p w:rsidR="00B54E97" w:rsidRDefault="009A3366">
            <w:pPr>
              <w:ind w:left="576" w:hanging="576"/>
              <w:jc w:val="center"/>
            </w:pPr>
            <w:r>
              <w:rPr>
                <w:sz w:val="21"/>
              </w:rPr>
              <w:t>03</w:t>
            </w:r>
          </w:p>
        </w:tc>
      </w:tr>
      <w:tr w:rsidR="00952B28" w:rsidTr="00952B28">
        <w:tc>
          <w:tcPr>
            <w:tcW w:w="1256" w:type="dxa"/>
          </w:tcPr>
          <w:p w:rsidR="00952B28" w:rsidRDefault="00952B28">
            <w:pPr>
              <w:ind w:left="576" w:hanging="576"/>
              <w:jc w:val="center"/>
              <w:rPr>
                <w:sz w:val="21"/>
              </w:rPr>
            </w:pPr>
            <w:r>
              <w:rPr>
                <w:sz w:val="21"/>
              </w:rPr>
              <w:t xml:space="preserve">10 </w:t>
            </w:r>
          </w:p>
        </w:tc>
        <w:tc>
          <w:tcPr>
            <w:tcW w:w="5338" w:type="dxa"/>
          </w:tcPr>
          <w:p w:rsidR="00952B28" w:rsidRDefault="00952B28">
            <w:pPr>
              <w:ind w:left="576" w:hanging="576"/>
              <w:jc w:val="both"/>
              <w:rPr>
                <w:color w:val="00B050"/>
                <w:sz w:val="21"/>
              </w:rPr>
            </w:pPr>
            <w:r w:rsidRPr="00952B28">
              <w:rPr>
                <w:sz w:val="21"/>
              </w:rPr>
              <w:t>Pelle chargeuse</w:t>
            </w:r>
          </w:p>
        </w:tc>
        <w:tc>
          <w:tcPr>
            <w:tcW w:w="2982" w:type="dxa"/>
          </w:tcPr>
          <w:p w:rsidR="00952B28" w:rsidRDefault="00952B28">
            <w:pPr>
              <w:ind w:left="576" w:hanging="576"/>
              <w:jc w:val="center"/>
              <w:rPr>
                <w:color w:val="00B050"/>
                <w:sz w:val="21"/>
              </w:rPr>
            </w:pPr>
            <w:r w:rsidRPr="00952B28">
              <w:rPr>
                <w:sz w:val="21"/>
              </w:rPr>
              <w:t>01</w:t>
            </w:r>
          </w:p>
        </w:tc>
      </w:tr>
      <w:tr w:rsidR="00952B28" w:rsidTr="00952B28">
        <w:tc>
          <w:tcPr>
            <w:tcW w:w="1256" w:type="dxa"/>
          </w:tcPr>
          <w:p w:rsidR="00952B28" w:rsidRDefault="00952B28">
            <w:pPr>
              <w:ind w:left="576" w:hanging="576"/>
              <w:jc w:val="center"/>
              <w:rPr>
                <w:sz w:val="21"/>
              </w:rPr>
            </w:pPr>
            <w:r>
              <w:rPr>
                <w:sz w:val="21"/>
              </w:rPr>
              <w:t>11</w:t>
            </w:r>
          </w:p>
        </w:tc>
        <w:tc>
          <w:tcPr>
            <w:tcW w:w="5338" w:type="dxa"/>
          </w:tcPr>
          <w:p w:rsidR="00952B28" w:rsidRPr="00952B28" w:rsidRDefault="00952B28">
            <w:pPr>
              <w:ind w:left="576" w:hanging="576"/>
              <w:jc w:val="both"/>
              <w:rPr>
                <w:sz w:val="21"/>
              </w:rPr>
            </w:pPr>
            <w:r>
              <w:rPr>
                <w:sz w:val="21"/>
              </w:rPr>
              <w:t>Niveleuse</w:t>
            </w:r>
          </w:p>
        </w:tc>
        <w:tc>
          <w:tcPr>
            <w:tcW w:w="2982" w:type="dxa"/>
          </w:tcPr>
          <w:p w:rsidR="00952B28" w:rsidRPr="00952B28" w:rsidRDefault="00952B28">
            <w:pPr>
              <w:ind w:left="576" w:hanging="576"/>
              <w:jc w:val="center"/>
              <w:rPr>
                <w:sz w:val="21"/>
              </w:rPr>
            </w:pPr>
            <w:r>
              <w:rPr>
                <w:sz w:val="21"/>
              </w:rPr>
              <w:t>01</w:t>
            </w:r>
          </w:p>
        </w:tc>
      </w:tr>
      <w:tr w:rsidR="00B54E97" w:rsidRPr="003711FF">
        <w:tc>
          <w:tcPr>
            <w:tcW w:w="9576" w:type="dxa"/>
            <w:gridSpan w:val="3"/>
            <w:vAlign w:val="center"/>
          </w:tcPr>
          <w:p w:rsidR="00B54E97" w:rsidRPr="00747E70" w:rsidRDefault="009A3366">
            <w:pPr>
              <w:ind w:left="576" w:hanging="576"/>
              <w:jc w:val="center"/>
              <w:rPr>
                <w:lang w:val="fr-CA"/>
              </w:rPr>
            </w:pPr>
            <w:r w:rsidRPr="00747E70">
              <w:rPr>
                <w:b/>
                <w:sz w:val="21"/>
                <w:lang w:val="fr-CA"/>
              </w:rPr>
              <w:t>Matériel roulant, de béton et divers</w:t>
            </w:r>
          </w:p>
        </w:tc>
      </w:tr>
      <w:tr w:rsidR="00B54E97" w:rsidTr="00952B28">
        <w:tc>
          <w:tcPr>
            <w:tcW w:w="1256" w:type="dxa"/>
          </w:tcPr>
          <w:p w:rsidR="00B54E97" w:rsidRDefault="009A3366">
            <w:pPr>
              <w:ind w:left="576" w:hanging="576"/>
              <w:jc w:val="center"/>
            </w:pPr>
            <w:r>
              <w:rPr>
                <w:sz w:val="21"/>
              </w:rPr>
              <w:t>12</w:t>
            </w:r>
          </w:p>
        </w:tc>
        <w:tc>
          <w:tcPr>
            <w:tcW w:w="5338" w:type="dxa"/>
          </w:tcPr>
          <w:p w:rsidR="00B54E97" w:rsidRPr="00747E70" w:rsidRDefault="00952B28">
            <w:pPr>
              <w:ind w:left="576" w:hanging="576"/>
              <w:jc w:val="both"/>
              <w:rPr>
                <w:lang w:val="fr-CA"/>
              </w:rPr>
            </w:pPr>
            <w:r w:rsidRPr="00747E70">
              <w:rPr>
                <w:sz w:val="21"/>
                <w:lang w:val="fr-CA"/>
              </w:rPr>
              <w:t>Véhicule de liaison Pick up 4x4</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ind w:left="576" w:hanging="576"/>
              <w:jc w:val="center"/>
            </w:pPr>
            <w:r>
              <w:rPr>
                <w:sz w:val="21"/>
              </w:rPr>
              <w:t>13</w:t>
            </w:r>
          </w:p>
        </w:tc>
        <w:tc>
          <w:tcPr>
            <w:tcW w:w="5338" w:type="dxa"/>
          </w:tcPr>
          <w:p w:rsidR="00B54E97" w:rsidRPr="00747E70" w:rsidRDefault="009A3366">
            <w:pPr>
              <w:ind w:left="576" w:hanging="576"/>
              <w:jc w:val="both"/>
              <w:rPr>
                <w:lang w:val="fr-CA"/>
              </w:rPr>
            </w:pPr>
            <w:r w:rsidRPr="00747E70">
              <w:rPr>
                <w:sz w:val="21"/>
                <w:lang w:val="fr-CA"/>
              </w:rPr>
              <w:t>Bétonnière de 250 litres avec aiguilles vibrantes</w:t>
            </w:r>
          </w:p>
        </w:tc>
        <w:tc>
          <w:tcPr>
            <w:tcW w:w="2982" w:type="dxa"/>
          </w:tcPr>
          <w:p w:rsidR="00B54E97" w:rsidRDefault="009A3366">
            <w:pPr>
              <w:ind w:left="576" w:hanging="576"/>
              <w:jc w:val="center"/>
            </w:pPr>
            <w:r>
              <w:rPr>
                <w:sz w:val="21"/>
              </w:rPr>
              <w:t>01</w:t>
            </w:r>
          </w:p>
        </w:tc>
      </w:tr>
      <w:tr w:rsidR="00B54E97">
        <w:tc>
          <w:tcPr>
            <w:tcW w:w="1256" w:type="dxa"/>
          </w:tcPr>
          <w:p w:rsidR="00B54E97" w:rsidRDefault="009A3366">
            <w:pPr>
              <w:spacing w:before="60" w:after="60"/>
              <w:ind w:left="576" w:hanging="576"/>
              <w:jc w:val="center"/>
            </w:pPr>
            <w:r>
              <w:rPr>
                <w:sz w:val="21"/>
              </w:rPr>
              <w:t>14</w:t>
            </w:r>
          </w:p>
        </w:tc>
        <w:tc>
          <w:tcPr>
            <w:tcW w:w="5338" w:type="dxa"/>
          </w:tcPr>
          <w:p w:rsidR="00B54E97" w:rsidRDefault="009A3366">
            <w:pPr>
              <w:spacing w:before="60" w:after="60"/>
              <w:ind w:left="576" w:hanging="576"/>
              <w:jc w:val="both"/>
            </w:pPr>
            <w:r>
              <w:rPr>
                <w:sz w:val="21"/>
              </w:rPr>
              <w:t>Groupe électrogène (5 à 10 kVA)</w:t>
            </w:r>
          </w:p>
        </w:tc>
        <w:tc>
          <w:tcPr>
            <w:tcW w:w="2982" w:type="dxa"/>
          </w:tcPr>
          <w:p w:rsidR="00B54E97" w:rsidRDefault="009A3366">
            <w:pPr>
              <w:spacing w:before="60" w:after="60"/>
              <w:ind w:left="576" w:hanging="576"/>
              <w:jc w:val="center"/>
            </w:pPr>
            <w:r>
              <w:rPr>
                <w:sz w:val="21"/>
              </w:rPr>
              <w:t>01</w:t>
            </w:r>
          </w:p>
        </w:tc>
      </w:tr>
      <w:tr w:rsidR="00B54E97">
        <w:tc>
          <w:tcPr>
            <w:tcW w:w="1256" w:type="dxa"/>
          </w:tcPr>
          <w:p w:rsidR="00B54E97" w:rsidRDefault="009A3366">
            <w:pPr>
              <w:spacing w:before="60" w:after="60"/>
              <w:ind w:left="576" w:hanging="576"/>
              <w:jc w:val="center"/>
            </w:pPr>
            <w:r>
              <w:rPr>
                <w:sz w:val="21"/>
              </w:rPr>
              <w:t>15</w:t>
            </w:r>
          </w:p>
        </w:tc>
        <w:tc>
          <w:tcPr>
            <w:tcW w:w="5338" w:type="dxa"/>
          </w:tcPr>
          <w:p w:rsidR="00B54E97" w:rsidRPr="00747E70" w:rsidRDefault="009A3366">
            <w:pPr>
              <w:spacing w:before="60" w:after="60"/>
              <w:ind w:left="576" w:hanging="576"/>
              <w:jc w:val="both"/>
              <w:rPr>
                <w:lang w:val="fr-CA"/>
              </w:rPr>
            </w:pPr>
            <w:r w:rsidRPr="00747E70">
              <w:rPr>
                <w:sz w:val="21"/>
                <w:lang w:val="fr-CA"/>
              </w:rPr>
              <w:t xml:space="preserve">Laboratoire de chantier (gammadensimètre ou densitomètre à membrane, moules Proctor/CBR, </w:t>
            </w:r>
            <w:r w:rsidR="00952B28" w:rsidRPr="00747E70">
              <w:rPr>
                <w:sz w:val="21"/>
                <w:shd w:val="clear" w:color="auto" w:fill="DBE5F1" w:themeFill="accent1" w:themeFillTint="33"/>
                <w:lang w:val="fr-CA"/>
              </w:rPr>
              <w:t>jeu de tamis</w:t>
            </w:r>
            <w:r w:rsidR="00952B28" w:rsidRPr="00747E70">
              <w:rPr>
                <w:sz w:val="21"/>
                <w:lang w:val="fr-CA"/>
              </w:rPr>
              <w:t xml:space="preserve">, </w:t>
            </w:r>
            <w:r w:rsidR="00952B28" w:rsidRPr="00747E70">
              <w:rPr>
                <w:sz w:val="21"/>
                <w:shd w:val="clear" w:color="auto" w:fill="DBE5F1" w:themeFill="accent1" w:themeFillTint="33"/>
                <w:lang w:val="fr-CA"/>
              </w:rPr>
              <w:t>appareil de Casagrande, Appareil d’équivalent de sable, étuve</w:t>
            </w:r>
            <w:r w:rsidRPr="00747E70">
              <w:rPr>
                <w:sz w:val="21"/>
                <w:lang w:val="fr-CA"/>
              </w:rPr>
              <w:t>) ou convention avec un laboratoire agréé</w:t>
            </w:r>
          </w:p>
        </w:tc>
        <w:tc>
          <w:tcPr>
            <w:tcW w:w="2982" w:type="dxa"/>
          </w:tcPr>
          <w:p w:rsidR="00B54E97" w:rsidRDefault="009A3366">
            <w:pPr>
              <w:spacing w:before="60" w:after="60"/>
              <w:ind w:left="576" w:hanging="576"/>
              <w:jc w:val="center"/>
            </w:pPr>
            <w:r>
              <w:rPr>
                <w:sz w:val="21"/>
              </w:rPr>
              <w:t>01</w:t>
            </w:r>
          </w:p>
        </w:tc>
      </w:tr>
      <w:tr w:rsidR="00B54E97">
        <w:tc>
          <w:tcPr>
            <w:tcW w:w="1256" w:type="dxa"/>
          </w:tcPr>
          <w:p w:rsidR="00B54E97" w:rsidRDefault="009A3366">
            <w:pPr>
              <w:spacing w:before="60" w:after="60"/>
              <w:ind w:left="576" w:hanging="576"/>
              <w:jc w:val="center"/>
            </w:pPr>
            <w:r>
              <w:rPr>
                <w:sz w:val="21"/>
              </w:rPr>
              <w:t>16</w:t>
            </w:r>
          </w:p>
        </w:tc>
        <w:tc>
          <w:tcPr>
            <w:tcW w:w="5338" w:type="dxa"/>
          </w:tcPr>
          <w:p w:rsidR="00B54E97" w:rsidRPr="00747E70" w:rsidRDefault="009A3366">
            <w:pPr>
              <w:spacing w:before="60" w:after="60"/>
              <w:ind w:left="576" w:hanging="576"/>
              <w:jc w:val="both"/>
              <w:rPr>
                <w:lang w:val="fr-CA"/>
              </w:rPr>
            </w:pPr>
            <w:r w:rsidRPr="00747E70">
              <w:rPr>
                <w:sz w:val="21"/>
                <w:lang w:val="fr-CA"/>
              </w:rPr>
              <w:t xml:space="preserve">Matériel topographique (niveau de chantier ou station totale </w:t>
            </w:r>
            <w:r w:rsidR="00952B28" w:rsidRPr="00747E70">
              <w:rPr>
                <w:sz w:val="21"/>
                <w:shd w:val="clear" w:color="auto" w:fill="DBE5F1" w:themeFill="accent1" w:themeFillTint="33"/>
                <w:lang w:val="fr-CA"/>
              </w:rPr>
              <w:t>et ses accessoires</w:t>
            </w:r>
            <w:r w:rsidRPr="00747E70">
              <w:rPr>
                <w:sz w:val="21"/>
                <w:lang w:val="fr-CA"/>
              </w:rPr>
              <w:t>)</w:t>
            </w:r>
          </w:p>
        </w:tc>
        <w:tc>
          <w:tcPr>
            <w:tcW w:w="2982" w:type="dxa"/>
          </w:tcPr>
          <w:p w:rsidR="00B54E97" w:rsidRDefault="009A3366">
            <w:pPr>
              <w:spacing w:before="60" w:after="60"/>
              <w:ind w:left="576" w:hanging="576"/>
              <w:jc w:val="center"/>
            </w:pPr>
            <w:r>
              <w:rPr>
                <w:sz w:val="21"/>
              </w:rPr>
              <w:t>01</w:t>
            </w:r>
          </w:p>
        </w:tc>
      </w:tr>
      <w:tr w:rsidR="00B54E97">
        <w:tc>
          <w:tcPr>
            <w:tcW w:w="1256" w:type="dxa"/>
          </w:tcPr>
          <w:p w:rsidR="00B54E97" w:rsidRDefault="009A3366">
            <w:pPr>
              <w:spacing w:before="60" w:after="60"/>
              <w:ind w:left="576" w:hanging="576"/>
              <w:jc w:val="center"/>
            </w:pPr>
            <w:r>
              <w:rPr>
                <w:sz w:val="21"/>
              </w:rPr>
              <w:t>17</w:t>
            </w:r>
          </w:p>
        </w:tc>
        <w:tc>
          <w:tcPr>
            <w:tcW w:w="5338" w:type="dxa"/>
          </w:tcPr>
          <w:p w:rsidR="00B54E97" w:rsidRPr="00747E70" w:rsidRDefault="009A3366">
            <w:pPr>
              <w:spacing w:before="60" w:after="60"/>
              <w:ind w:left="576" w:hanging="576"/>
              <w:jc w:val="both"/>
              <w:rPr>
                <w:lang w:val="fr-CA"/>
              </w:rPr>
            </w:pPr>
            <w:r w:rsidRPr="00747E70">
              <w:rPr>
                <w:sz w:val="21"/>
                <w:lang w:val="fr-CA"/>
              </w:rPr>
              <w:t>Petit compacteur (plaque vibrante ou pilonneuse)</w:t>
            </w:r>
          </w:p>
        </w:tc>
        <w:tc>
          <w:tcPr>
            <w:tcW w:w="2982" w:type="dxa"/>
          </w:tcPr>
          <w:p w:rsidR="00B54E97" w:rsidRDefault="009A3366">
            <w:pPr>
              <w:spacing w:before="60" w:after="60"/>
              <w:ind w:left="576" w:hanging="576"/>
              <w:jc w:val="center"/>
            </w:pPr>
            <w:r>
              <w:rPr>
                <w:sz w:val="21"/>
              </w:rPr>
              <w:t>02</w:t>
            </w:r>
          </w:p>
        </w:tc>
      </w:tr>
    </w:tbl>
    <w:p w:rsidR="00B54E97" w:rsidRDefault="00B54E97"/>
    <w:p w:rsidR="00B54E97" w:rsidRDefault="00B54E97">
      <w:pPr>
        <w:spacing w:after="200"/>
        <w:jc w:val="both"/>
      </w:pPr>
    </w:p>
    <w:p w:rsidR="00B54E97" w:rsidRPr="00747E70" w:rsidRDefault="009A3366">
      <w:pPr>
        <w:ind w:left="576" w:hanging="576"/>
        <w:jc w:val="both"/>
        <w:rPr>
          <w:lang w:val="fr-CA"/>
        </w:rPr>
      </w:pPr>
      <w:r w:rsidRPr="00747E70">
        <w:rPr>
          <w:b/>
          <w:sz w:val="24"/>
          <w:lang w:val="fr-CA"/>
        </w:rPr>
        <w:t>Ensemble de petits matériels de chantier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8"/>
        <w:gridCol w:w="5041"/>
        <w:gridCol w:w="3124"/>
      </w:tblGrid>
      <w:tr w:rsidR="00B54E97">
        <w:tc>
          <w:tcPr>
            <w:tcW w:w="1108" w:type="dxa"/>
            <w:shd w:val="clear" w:color="auto" w:fill="D9D9D9"/>
            <w:vAlign w:val="center"/>
          </w:tcPr>
          <w:p w:rsidR="00B54E97" w:rsidRDefault="009A3366">
            <w:pPr>
              <w:ind w:left="576" w:hanging="576"/>
              <w:jc w:val="center"/>
            </w:pPr>
            <w:r>
              <w:rPr>
                <w:sz w:val="24"/>
              </w:rPr>
              <w:t>N°</w:t>
            </w:r>
          </w:p>
        </w:tc>
        <w:tc>
          <w:tcPr>
            <w:tcW w:w="5041" w:type="dxa"/>
            <w:shd w:val="clear" w:color="auto" w:fill="D9D9D9"/>
            <w:vAlign w:val="center"/>
          </w:tcPr>
          <w:p w:rsidR="00B54E97" w:rsidRDefault="009A3366">
            <w:pPr>
              <w:ind w:left="576" w:hanging="576"/>
              <w:jc w:val="center"/>
            </w:pPr>
            <w:r>
              <w:rPr>
                <w:sz w:val="24"/>
              </w:rPr>
              <w:t>DESIGNATION</w:t>
            </w:r>
          </w:p>
        </w:tc>
        <w:tc>
          <w:tcPr>
            <w:tcW w:w="3124" w:type="dxa"/>
            <w:shd w:val="clear" w:color="auto" w:fill="D9D9D9"/>
          </w:tcPr>
          <w:p w:rsidR="00B54E97" w:rsidRDefault="009A3366">
            <w:pPr>
              <w:ind w:left="576" w:hanging="576"/>
              <w:jc w:val="center"/>
            </w:pPr>
            <w:r>
              <w:rPr>
                <w:sz w:val="24"/>
              </w:rPr>
              <w:t>Mode d’acquisition</w:t>
            </w:r>
          </w:p>
        </w:tc>
      </w:tr>
      <w:tr w:rsidR="00B54E97">
        <w:tc>
          <w:tcPr>
            <w:tcW w:w="1108" w:type="dxa"/>
          </w:tcPr>
          <w:p w:rsidR="00B54E97" w:rsidRDefault="009A3366">
            <w:pPr>
              <w:ind w:left="576" w:hanging="576"/>
              <w:jc w:val="center"/>
            </w:pPr>
            <w:r>
              <w:rPr>
                <w:sz w:val="24"/>
              </w:rPr>
              <w:t>1 -</w:t>
            </w:r>
          </w:p>
        </w:tc>
        <w:tc>
          <w:tcPr>
            <w:tcW w:w="5041" w:type="dxa"/>
            <w:vAlign w:val="center"/>
          </w:tcPr>
          <w:p w:rsidR="00B54E97" w:rsidRDefault="009A3366">
            <w:pPr>
              <w:ind w:left="576" w:hanging="576"/>
              <w:jc w:val="both"/>
            </w:pPr>
            <w:r>
              <w:rPr>
                <w:sz w:val="24"/>
              </w:rPr>
              <w:t>Plaques vibrantes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2 -</w:t>
            </w:r>
          </w:p>
        </w:tc>
        <w:tc>
          <w:tcPr>
            <w:tcW w:w="5041" w:type="dxa"/>
            <w:vAlign w:val="center"/>
          </w:tcPr>
          <w:p w:rsidR="00B54E97" w:rsidRDefault="009A3366">
            <w:pPr>
              <w:ind w:left="576" w:hanging="576"/>
              <w:jc w:val="both"/>
            </w:pPr>
            <w:r>
              <w:rPr>
                <w:sz w:val="24"/>
              </w:rPr>
              <w:t>Pioches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3 -</w:t>
            </w:r>
          </w:p>
        </w:tc>
        <w:tc>
          <w:tcPr>
            <w:tcW w:w="5041" w:type="dxa"/>
            <w:vAlign w:val="center"/>
          </w:tcPr>
          <w:p w:rsidR="00B54E97" w:rsidRDefault="009A3366">
            <w:pPr>
              <w:ind w:left="576" w:hanging="576"/>
              <w:jc w:val="both"/>
            </w:pPr>
            <w:r>
              <w:rPr>
                <w:sz w:val="24"/>
              </w:rPr>
              <w:t>Pelles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4 -</w:t>
            </w:r>
          </w:p>
        </w:tc>
        <w:tc>
          <w:tcPr>
            <w:tcW w:w="5041" w:type="dxa"/>
            <w:vAlign w:val="center"/>
          </w:tcPr>
          <w:p w:rsidR="00B54E97" w:rsidRDefault="009A3366">
            <w:pPr>
              <w:ind w:left="576" w:hanging="576"/>
              <w:jc w:val="both"/>
            </w:pPr>
            <w:r>
              <w:rPr>
                <w:sz w:val="24"/>
              </w:rPr>
              <w:t>Dames manuelles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5 -</w:t>
            </w:r>
          </w:p>
        </w:tc>
        <w:tc>
          <w:tcPr>
            <w:tcW w:w="5041" w:type="dxa"/>
            <w:vAlign w:val="center"/>
          </w:tcPr>
          <w:p w:rsidR="00B54E97" w:rsidRDefault="009A3366">
            <w:pPr>
              <w:ind w:left="576" w:hanging="576"/>
              <w:jc w:val="both"/>
            </w:pPr>
            <w:r>
              <w:rPr>
                <w:sz w:val="24"/>
              </w:rPr>
              <w:t>Niveaux d’eau (fiole)</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lastRenderedPageBreak/>
              <w:t>6 -</w:t>
            </w:r>
          </w:p>
        </w:tc>
        <w:tc>
          <w:tcPr>
            <w:tcW w:w="5041" w:type="dxa"/>
            <w:vAlign w:val="center"/>
          </w:tcPr>
          <w:p w:rsidR="00B54E97" w:rsidRDefault="009A3366">
            <w:pPr>
              <w:ind w:left="576" w:hanging="576"/>
              <w:jc w:val="both"/>
            </w:pPr>
            <w:r>
              <w:rPr>
                <w:sz w:val="24"/>
              </w:rPr>
              <w:t>Niveaux à bulle d’air</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7 -</w:t>
            </w:r>
          </w:p>
        </w:tc>
        <w:tc>
          <w:tcPr>
            <w:tcW w:w="5041" w:type="dxa"/>
            <w:vAlign w:val="center"/>
          </w:tcPr>
          <w:p w:rsidR="00B54E97" w:rsidRDefault="009A3366">
            <w:pPr>
              <w:ind w:left="576" w:hanging="576"/>
              <w:jc w:val="both"/>
            </w:pPr>
            <w:r>
              <w:rPr>
                <w:sz w:val="24"/>
              </w:rPr>
              <w:t>Râteaux de répandage</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8 -</w:t>
            </w:r>
          </w:p>
        </w:tc>
        <w:tc>
          <w:tcPr>
            <w:tcW w:w="5041" w:type="dxa"/>
            <w:vAlign w:val="center"/>
          </w:tcPr>
          <w:p w:rsidR="00B54E97" w:rsidRDefault="009A3366">
            <w:pPr>
              <w:ind w:left="576" w:hanging="576"/>
              <w:jc w:val="both"/>
            </w:pPr>
            <w:r>
              <w:rPr>
                <w:sz w:val="24"/>
              </w:rPr>
              <w:t>Raclettes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9 -</w:t>
            </w:r>
          </w:p>
        </w:tc>
        <w:tc>
          <w:tcPr>
            <w:tcW w:w="5041" w:type="dxa"/>
            <w:vAlign w:val="center"/>
          </w:tcPr>
          <w:p w:rsidR="00B54E97" w:rsidRDefault="009A3366">
            <w:pPr>
              <w:ind w:left="576" w:hanging="576"/>
              <w:jc w:val="both"/>
            </w:pPr>
            <w:r>
              <w:rPr>
                <w:sz w:val="24"/>
              </w:rPr>
              <w:t>Brouettes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10 -</w:t>
            </w:r>
          </w:p>
        </w:tc>
        <w:tc>
          <w:tcPr>
            <w:tcW w:w="5041" w:type="dxa"/>
            <w:vAlign w:val="center"/>
          </w:tcPr>
          <w:p w:rsidR="00B54E97" w:rsidRDefault="009A3366">
            <w:pPr>
              <w:ind w:left="576" w:hanging="576"/>
              <w:jc w:val="both"/>
            </w:pPr>
            <w:r>
              <w:rPr>
                <w:sz w:val="24"/>
              </w:rPr>
              <w:t>Barres à mine</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11 -</w:t>
            </w:r>
          </w:p>
        </w:tc>
        <w:tc>
          <w:tcPr>
            <w:tcW w:w="5041" w:type="dxa"/>
            <w:vAlign w:val="center"/>
          </w:tcPr>
          <w:p w:rsidR="00B54E97" w:rsidRDefault="009A3366">
            <w:pPr>
              <w:ind w:left="576" w:hanging="576"/>
              <w:jc w:val="both"/>
            </w:pPr>
            <w:r>
              <w:rPr>
                <w:sz w:val="24"/>
              </w:rPr>
              <w:t>Massettes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12 -</w:t>
            </w:r>
          </w:p>
        </w:tc>
        <w:tc>
          <w:tcPr>
            <w:tcW w:w="5041" w:type="dxa"/>
            <w:vAlign w:val="center"/>
          </w:tcPr>
          <w:p w:rsidR="00B54E97" w:rsidRDefault="009A3366">
            <w:pPr>
              <w:ind w:left="576" w:hanging="576"/>
              <w:jc w:val="both"/>
            </w:pPr>
            <w:r>
              <w:rPr>
                <w:sz w:val="24"/>
              </w:rPr>
              <w:t>Seaux et arrosoirs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13 -</w:t>
            </w:r>
          </w:p>
        </w:tc>
        <w:tc>
          <w:tcPr>
            <w:tcW w:w="5041" w:type="dxa"/>
            <w:vAlign w:val="center"/>
          </w:tcPr>
          <w:p w:rsidR="00B54E97" w:rsidRDefault="009A3366">
            <w:pPr>
              <w:ind w:left="576" w:hanging="576"/>
              <w:jc w:val="both"/>
            </w:pPr>
            <w:r>
              <w:rPr>
                <w:sz w:val="24"/>
              </w:rPr>
              <w:t xml:space="preserve">Scie à métaux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14 -</w:t>
            </w:r>
          </w:p>
        </w:tc>
        <w:tc>
          <w:tcPr>
            <w:tcW w:w="5041" w:type="dxa"/>
            <w:vAlign w:val="center"/>
          </w:tcPr>
          <w:p w:rsidR="00B54E97" w:rsidRPr="00747E70" w:rsidRDefault="009A3366">
            <w:pPr>
              <w:ind w:left="576" w:hanging="576"/>
              <w:jc w:val="both"/>
              <w:rPr>
                <w:lang w:val="fr-CA"/>
              </w:rPr>
            </w:pPr>
            <w:r w:rsidRPr="00747E70">
              <w:rPr>
                <w:sz w:val="24"/>
                <w:lang w:val="fr-CA"/>
              </w:rPr>
              <w:t>Cônes et panneaux de signalisation temporaire</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15 -</w:t>
            </w:r>
          </w:p>
        </w:tc>
        <w:tc>
          <w:tcPr>
            <w:tcW w:w="5041" w:type="dxa"/>
            <w:vAlign w:val="center"/>
          </w:tcPr>
          <w:p w:rsidR="00B54E97" w:rsidRDefault="009A3366">
            <w:pPr>
              <w:ind w:left="576" w:hanging="576"/>
              <w:jc w:val="both"/>
            </w:pPr>
            <w:r>
              <w:rPr>
                <w:sz w:val="24"/>
              </w:rPr>
              <w:t>Thermomètre à liant</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16 -</w:t>
            </w:r>
          </w:p>
        </w:tc>
        <w:tc>
          <w:tcPr>
            <w:tcW w:w="5041" w:type="dxa"/>
            <w:vAlign w:val="center"/>
          </w:tcPr>
          <w:p w:rsidR="00B54E97" w:rsidRDefault="009A3366">
            <w:pPr>
              <w:ind w:left="576" w:hanging="576"/>
              <w:jc w:val="both"/>
            </w:pPr>
            <w:r>
              <w:rPr>
                <w:sz w:val="24"/>
              </w:rPr>
              <w:t>Règle de 3 m</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17 -</w:t>
            </w:r>
          </w:p>
        </w:tc>
        <w:tc>
          <w:tcPr>
            <w:tcW w:w="5041" w:type="dxa"/>
            <w:vAlign w:val="center"/>
          </w:tcPr>
          <w:p w:rsidR="00B54E97" w:rsidRDefault="009A3366">
            <w:pPr>
              <w:ind w:left="576" w:hanging="576"/>
              <w:jc w:val="both"/>
            </w:pPr>
            <w:r>
              <w:rPr>
                <w:sz w:val="24"/>
              </w:rPr>
              <w:t xml:space="preserve">Plomb d’axe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18 -</w:t>
            </w:r>
          </w:p>
        </w:tc>
        <w:tc>
          <w:tcPr>
            <w:tcW w:w="5041" w:type="dxa"/>
            <w:vAlign w:val="center"/>
          </w:tcPr>
          <w:p w:rsidR="00B54E97" w:rsidRDefault="009A3366">
            <w:pPr>
              <w:ind w:left="576" w:hanging="576"/>
              <w:jc w:val="both"/>
            </w:pPr>
            <w:r>
              <w:rPr>
                <w:sz w:val="24"/>
              </w:rPr>
              <w:t>Sceaux de 10l</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19 -</w:t>
            </w:r>
          </w:p>
        </w:tc>
        <w:tc>
          <w:tcPr>
            <w:tcW w:w="5041" w:type="dxa"/>
            <w:vAlign w:val="center"/>
          </w:tcPr>
          <w:p w:rsidR="00B54E97" w:rsidRDefault="009A3366">
            <w:pPr>
              <w:ind w:left="576" w:hanging="576"/>
              <w:jc w:val="both"/>
            </w:pPr>
            <w:r>
              <w:rPr>
                <w:sz w:val="24"/>
              </w:rPr>
              <w:t xml:space="preserve">Cisailles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20 -</w:t>
            </w:r>
          </w:p>
        </w:tc>
        <w:tc>
          <w:tcPr>
            <w:tcW w:w="5041" w:type="dxa"/>
            <w:vAlign w:val="center"/>
          </w:tcPr>
          <w:p w:rsidR="00B54E97" w:rsidRDefault="009A3366">
            <w:pPr>
              <w:ind w:left="576" w:hanging="576"/>
              <w:jc w:val="both"/>
            </w:pPr>
            <w:r>
              <w:rPr>
                <w:sz w:val="24"/>
              </w:rPr>
              <w:t xml:space="preserve">Pinces coupantes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21 -</w:t>
            </w:r>
          </w:p>
        </w:tc>
        <w:tc>
          <w:tcPr>
            <w:tcW w:w="5041" w:type="dxa"/>
            <w:vAlign w:val="center"/>
          </w:tcPr>
          <w:p w:rsidR="00B54E97" w:rsidRDefault="009A3366">
            <w:pPr>
              <w:ind w:left="576" w:hanging="576"/>
              <w:jc w:val="both"/>
            </w:pPr>
            <w:r>
              <w:rPr>
                <w:sz w:val="24"/>
              </w:rPr>
              <w:t xml:space="preserve">Tenailles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22 -</w:t>
            </w:r>
          </w:p>
        </w:tc>
        <w:tc>
          <w:tcPr>
            <w:tcW w:w="5041" w:type="dxa"/>
            <w:vAlign w:val="center"/>
          </w:tcPr>
          <w:p w:rsidR="00B54E97" w:rsidRDefault="009A3366">
            <w:pPr>
              <w:ind w:left="576" w:hanging="576"/>
              <w:jc w:val="both"/>
            </w:pPr>
            <w:r>
              <w:rPr>
                <w:sz w:val="24"/>
              </w:rPr>
              <w:t xml:space="preserve">Casques de protection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23 -</w:t>
            </w:r>
          </w:p>
        </w:tc>
        <w:tc>
          <w:tcPr>
            <w:tcW w:w="5041" w:type="dxa"/>
            <w:vAlign w:val="center"/>
          </w:tcPr>
          <w:p w:rsidR="00B54E97" w:rsidRDefault="009A3366">
            <w:pPr>
              <w:ind w:left="576" w:hanging="576"/>
              <w:jc w:val="both"/>
            </w:pPr>
            <w:r>
              <w:rPr>
                <w:sz w:val="24"/>
              </w:rPr>
              <w:t>Gants</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24 -</w:t>
            </w:r>
          </w:p>
        </w:tc>
        <w:tc>
          <w:tcPr>
            <w:tcW w:w="5041" w:type="dxa"/>
            <w:vAlign w:val="center"/>
          </w:tcPr>
          <w:p w:rsidR="00B54E97" w:rsidRDefault="009A3366">
            <w:pPr>
              <w:ind w:left="576" w:hanging="576"/>
              <w:jc w:val="both"/>
            </w:pPr>
            <w:r>
              <w:rPr>
                <w:sz w:val="24"/>
              </w:rPr>
              <w:t xml:space="preserve">Bottes de chantier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25 -</w:t>
            </w:r>
          </w:p>
        </w:tc>
        <w:tc>
          <w:tcPr>
            <w:tcW w:w="5041" w:type="dxa"/>
            <w:vAlign w:val="center"/>
          </w:tcPr>
          <w:p w:rsidR="00B54E97" w:rsidRDefault="009A3366">
            <w:pPr>
              <w:ind w:left="576" w:hanging="576"/>
              <w:jc w:val="both"/>
            </w:pPr>
            <w:r>
              <w:rPr>
                <w:sz w:val="24"/>
              </w:rPr>
              <w:t>Clés à griffes de 6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26 -</w:t>
            </w:r>
          </w:p>
        </w:tc>
        <w:tc>
          <w:tcPr>
            <w:tcW w:w="5041" w:type="dxa"/>
            <w:vAlign w:val="center"/>
          </w:tcPr>
          <w:p w:rsidR="00B54E97" w:rsidRDefault="009A3366">
            <w:pPr>
              <w:ind w:left="576" w:hanging="576"/>
              <w:jc w:val="both"/>
            </w:pPr>
            <w:r>
              <w:rPr>
                <w:sz w:val="24"/>
              </w:rPr>
              <w:t>Clés à griffes de 8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29 -</w:t>
            </w:r>
          </w:p>
        </w:tc>
        <w:tc>
          <w:tcPr>
            <w:tcW w:w="5041" w:type="dxa"/>
            <w:vAlign w:val="center"/>
          </w:tcPr>
          <w:p w:rsidR="00B54E97" w:rsidRDefault="009A3366">
            <w:pPr>
              <w:ind w:left="576" w:hanging="576"/>
              <w:jc w:val="both"/>
            </w:pPr>
            <w:r>
              <w:rPr>
                <w:sz w:val="24"/>
              </w:rPr>
              <w:t>Clés à griffes de 10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30 -</w:t>
            </w:r>
          </w:p>
        </w:tc>
        <w:tc>
          <w:tcPr>
            <w:tcW w:w="5041" w:type="dxa"/>
            <w:vAlign w:val="center"/>
          </w:tcPr>
          <w:p w:rsidR="00B54E97" w:rsidRDefault="009A3366">
            <w:pPr>
              <w:ind w:left="576" w:hanging="576"/>
              <w:jc w:val="both"/>
            </w:pPr>
            <w:r>
              <w:rPr>
                <w:sz w:val="24"/>
              </w:rPr>
              <w:t xml:space="preserve">Arrache clous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31 -</w:t>
            </w:r>
          </w:p>
        </w:tc>
        <w:tc>
          <w:tcPr>
            <w:tcW w:w="5041" w:type="dxa"/>
            <w:vAlign w:val="center"/>
          </w:tcPr>
          <w:p w:rsidR="00B54E97" w:rsidRDefault="009A3366">
            <w:pPr>
              <w:ind w:left="576" w:hanging="576"/>
              <w:jc w:val="both"/>
            </w:pPr>
            <w:r>
              <w:rPr>
                <w:sz w:val="24"/>
              </w:rPr>
              <w:t xml:space="preserve">Pelles bêches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32 -</w:t>
            </w:r>
          </w:p>
        </w:tc>
        <w:tc>
          <w:tcPr>
            <w:tcW w:w="5041" w:type="dxa"/>
            <w:vAlign w:val="center"/>
          </w:tcPr>
          <w:p w:rsidR="00B54E97" w:rsidRDefault="009A3366">
            <w:pPr>
              <w:ind w:left="576" w:hanging="576"/>
              <w:jc w:val="both"/>
            </w:pPr>
            <w:r>
              <w:rPr>
                <w:sz w:val="24"/>
              </w:rPr>
              <w:t xml:space="preserve">Ficelles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33 -</w:t>
            </w:r>
          </w:p>
        </w:tc>
        <w:tc>
          <w:tcPr>
            <w:tcW w:w="5041" w:type="dxa"/>
            <w:vAlign w:val="center"/>
          </w:tcPr>
          <w:p w:rsidR="00B54E97" w:rsidRDefault="009A3366">
            <w:pPr>
              <w:ind w:left="576" w:hanging="576"/>
              <w:jc w:val="both"/>
            </w:pPr>
            <w:r>
              <w:rPr>
                <w:sz w:val="24"/>
              </w:rPr>
              <w:t xml:space="preserve">Doubles mètre (3,5m)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34 -</w:t>
            </w:r>
          </w:p>
        </w:tc>
        <w:tc>
          <w:tcPr>
            <w:tcW w:w="5041" w:type="dxa"/>
            <w:vAlign w:val="center"/>
          </w:tcPr>
          <w:p w:rsidR="00B54E97" w:rsidRDefault="009A3366">
            <w:pPr>
              <w:ind w:left="576" w:hanging="576"/>
              <w:jc w:val="both"/>
            </w:pPr>
            <w:r>
              <w:rPr>
                <w:sz w:val="24"/>
              </w:rPr>
              <w:t xml:space="preserve">Doubles mètre (5,00m)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35 -</w:t>
            </w:r>
          </w:p>
        </w:tc>
        <w:tc>
          <w:tcPr>
            <w:tcW w:w="5041" w:type="dxa"/>
            <w:vAlign w:val="center"/>
          </w:tcPr>
          <w:p w:rsidR="00B54E97" w:rsidRDefault="009A3366">
            <w:pPr>
              <w:ind w:left="576" w:hanging="576"/>
              <w:jc w:val="both"/>
            </w:pPr>
            <w:r>
              <w:rPr>
                <w:sz w:val="24"/>
              </w:rPr>
              <w:t>Décamètre (50m)</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36 -</w:t>
            </w:r>
          </w:p>
        </w:tc>
        <w:tc>
          <w:tcPr>
            <w:tcW w:w="5041" w:type="dxa"/>
            <w:vAlign w:val="center"/>
          </w:tcPr>
          <w:p w:rsidR="00B54E97" w:rsidRDefault="009A3366">
            <w:pPr>
              <w:ind w:left="576" w:hanging="576"/>
              <w:jc w:val="both"/>
            </w:pPr>
            <w:r>
              <w:rPr>
                <w:sz w:val="24"/>
              </w:rPr>
              <w:t>Décamètre (30m)</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37 -</w:t>
            </w:r>
          </w:p>
        </w:tc>
        <w:tc>
          <w:tcPr>
            <w:tcW w:w="5041" w:type="dxa"/>
            <w:vAlign w:val="center"/>
          </w:tcPr>
          <w:p w:rsidR="00B54E97" w:rsidRDefault="009A3366">
            <w:pPr>
              <w:ind w:left="576" w:hanging="576"/>
              <w:jc w:val="both"/>
            </w:pPr>
            <w:r>
              <w:rPr>
                <w:sz w:val="24"/>
              </w:rPr>
              <w:t>Equerres de maçon (50cm)</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38 -</w:t>
            </w:r>
          </w:p>
        </w:tc>
        <w:tc>
          <w:tcPr>
            <w:tcW w:w="5041" w:type="dxa"/>
            <w:vAlign w:val="center"/>
          </w:tcPr>
          <w:p w:rsidR="00B54E97" w:rsidRDefault="009A3366">
            <w:pPr>
              <w:ind w:left="576" w:hanging="576"/>
              <w:jc w:val="both"/>
            </w:pPr>
            <w:r>
              <w:rPr>
                <w:sz w:val="24"/>
              </w:rPr>
              <w:t xml:space="preserve">Machettes </w:t>
            </w:r>
          </w:p>
        </w:tc>
        <w:tc>
          <w:tcPr>
            <w:tcW w:w="3124" w:type="dxa"/>
          </w:tcPr>
          <w:p w:rsidR="00B54E97" w:rsidRDefault="009A3366">
            <w:pPr>
              <w:ind w:left="576" w:hanging="576"/>
              <w:jc w:val="both"/>
            </w:pPr>
            <w:r>
              <w:rPr>
                <w:sz w:val="24"/>
              </w:rPr>
              <w:t>Propriété ou location</w:t>
            </w:r>
          </w:p>
        </w:tc>
      </w:tr>
      <w:tr w:rsidR="00B54E97">
        <w:tc>
          <w:tcPr>
            <w:tcW w:w="1108" w:type="dxa"/>
            <w:vAlign w:val="center"/>
          </w:tcPr>
          <w:p w:rsidR="00B54E97" w:rsidRDefault="009A3366">
            <w:pPr>
              <w:ind w:left="576" w:hanging="576"/>
              <w:jc w:val="center"/>
            </w:pPr>
            <w:r>
              <w:rPr>
                <w:sz w:val="24"/>
              </w:rPr>
              <w:t>39 -</w:t>
            </w:r>
          </w:p>
        </w:tc>
        <w:tc>
          <w:tcPr>
            <w:tcW w:w="5041" w:type="dxa"/>
            <w:vAlign w:val="center"/>
          </w:tcPr>
          <w:p w:rsidR="00B54E97" w:rsidRDefault="009A3366">
            <w:pPr>
              <w:ind w:left="576" w:hanging="576"/>
              <w:jc w:val="both"/>
            </w:pPr>
            <w:r>
              <w:rPr>
                <w:sz w:val="24"/>
              </w:rPr>
              <w:t>Gilets haute visibilité</w:t>
            </w:r>
          </w:p>
        </w:tc>
        <w:tc>
          <w:tcPr>
            <w:tcW w:w="3124" w:type="dxa"/>
          </w:tcPr>
          <w:p w:rsidR="00B54E97" w:rsidRDefault="009A3366">
            <w:pPr>
              <w:ind w:left="576" w:hanging="576"/>
              <w:jc w:val="both"/>
            </w:pPr>
            <w:r>
              <w:rPr>
                <w:sz w:val="24"/>
              </w:rPr>
              <w:t>Propriété ou location</w:t>
            </w:r>
          </w:p>
        </w:tc>
      </w:tr>
    </w:tbl>
    <w:p w:rsidR="00B54E97" w:rsidRDefault="00B54E97"/>
    <w:p w:rsidR="00B54E97" w:rsidRDefault="00B54E97">
      <w:pPr>
        <w:spacing w:after="200"/>
        <w:jc w:val="both"/>
      </w:pPr>
    </w:p>
    <w:p w:rsidR="00B54E97" w:rsidRPr="00747E70" w:rsidRDefault="009A3366">
      <w:pPr>
        <w:spacing w:before="120" w:after="120"/>
        <w:jc w:val="both"/>
        <w:rPr>
          <w:lang w:val="fr-CA"/>
        </w:rPr>
      </w:pPr>
      <w:r w:rsidRPr="00747E70">
        <w:rPr>
          <w:b/>
          <w:i/>
          <w:sz w:val="24"/>
          <w:u w:val="single"/>
          <w:lang w:val="fr-CA"/>
        </w:rPr>
        <w:t>Nota</w:t>
      </w:r>
      <w:r w:rsidRPr="00747E70">
        <w:rPr>
          <w:b/>
          <w:i/>
          <w:sz w:val="24"/>
          <w:lang w:val="fr-CA"/>
        </w:rPr>
        <w:t> : le soumissionnaire doit satisfaire à l’ensemble du matériel clé exigé, en propriété (Carte grise ou facture) ou en location (contrat de location + carte grise ou facture).</w:t>
      </w:r>
    </w:p>
    <w:p w:rsidR="00B54E97" w:rsidRPr="00747E70" w:rsidRDefault="009A3366">
      <w:pPr>
        <w:spacing w:after="200"/>
        <w:jc w:val="both"/>
        <w:rPr>
          <w:lang w:val="fr-CA"/>
        </w:rPr>
      </w:pPr>
      <w:r w:rsidRPr="00747E70">
        <w:rPr>
          <w:sz w:val="24"/>
          <w:lang w:val="fr-CA"/>
        </w:rPr>
        <w:t>Le Soumissionnaire doit fournir les détails concernant le matériel proposé en utilisant le formulaire MAT de la Section IV, Formulaires de soumission.</w:t>
      </w:r>
      <w:r w:rsidRPr="00747E70">
        <w:rPr>
          <w:i/>
          <w:sz w:val="24"/>
          <w:lang w:val="fr-CA"/>
        </w:rPr>
        <w:t xml:space="preserve"> </w:t>
      </w:r>
    </w:p>
    <w:p w:rsidR="00B54E97" w:rsidRPr="00747E70" w:rsidRDefault="009A3366">
      <w:pPr>
        <w:ind w:left="576" w:hanging="576"/>
        <w:jc w:val="both"/>
        <w:rPr>
          <w:lang w:val="fr-CA"/>
        </w:rPr>
      </w:pPr>
      <w:r w:rsidRPr="00747E70">
        <w:rPr>
          <w:b/>
          <w:sz w:val="24"/>
          <w:u w:val="single"/>
          <w:lang w:val="fr-CA"/>
        </w:rPr>
        <w:lastRenderedPageBreak/>
        <w:t>N.B. : Le matériel clé peut être en propriété ou en location. Il doit être disponible au Cameroun et mobilisable sur le chantier dans le délai prévu au programme d’exécution.</w:t>
      </w:r>
    </w:p>
    <w:p w:rsidR="00B54E97" w:rsidRPr="00747E70" w:rsidRDefault="009A3366">
      <w:pPr>
        <w:spacing w:before="120" w:after="120"/>
        <w:ind w:left="576" w:hanging="576"/>
        <w:jc w:val="both"/>
        <w:rPr>
          <w:lang w:val="fr-CA"/>
        </w:rPr>
      </w:pPr>
      <w:r w:rsidRPr="00747E70">
        <w:rPr>
          <w:b/>
          <w:sz w:val="24"/>
          <w:u w:val="single"/>
          <w:lang w:val="fr-CA"/>
        </w:rPr>
        <w:t>Le matériel en location est justifié par un contrat ou une promesse de location, accompagné des pièces du bailleur (carte grise ou facture).</w:t>
      </w:r>
    </w:p>
    <w:p w:rsidR="00B54E97" w:rsidRPr="00747E70" w:rsidRDefault="009A3366">
      <w:pPr>
        <w:spacing w:after="60"/>
        <w:ind w:left="714" w:hanging="357"/>
        <w:jc w:val="both"/>
        <w:rPr>
          <w:lang w:val="fr-CA"/>
        </w:rPr>
      </w:pPr>
      <w:r w:rsidRPr="00747E70">
        <w:rPr>
          <w:b/>
          <w:sz w:val="23"/>
          <w:lang w:val="fr-CA"/>
        </w:rPr>
        <w:t>•</w:t>
      </w:r>
      <w:r w:rsidRPr="00747E70">
        <w:rPr>
          <w:b/>
          <w:sz w:val="23"/>
          <w:lang w:val="fr-CA"/>
        </w:rPr>
        <w:tab/>
        <w:t xml:space="preserve">La possession du matériel par le soumissionnaire : </w:t>
      </w:r>
      <w:r w:rsidRPr="00747E70">
        <w:rPr>
          <w:sz w:val="23"/>
          <w:lang w:val="fr-CA"/>
        </w:rPr>
        <w:t xml:space="preserve">Le soumissionnaire devra produire les pièces justifiant de la propriété du matériel (photocopies certifiées des pièces suivantes : carte grise ou document équivalent, Marque, type et numéros de série devront être donnés pour vérifier l’âge du matériel). La certification des copies peut être faite par toute autorité administrative compétente. </w:t>
      </w:r>
      <w:r w:rsidRPr="00747E70">
        <w:rPr>
          <w:b/>
          <w:sz w:val="23"/>
          <w:lang w:val="fr-CA"/>
        </w:rPr>
        <w:t>La vérification de la disponibilité physique sera faite par une équipe désignée par le Maitre d’Ouvrage.</w:t>
      </w:r>
    </w:p>
    <w:p w:rsidR="00B54E97" w:rsidRPr="00747E70" w:rsidRDefault="009A3366">
      <w:pPr>
        <w:spacing w:after="60"/>
        <w:ind w:left="720" w:hanging="360"/>
        <w:jc w:val="both"/>
        <w:rPr>
          <w:lang w:val="fr-CA"/>
        </w:rPr>
      </w:pPr>
      <w:r w:rsidRPr="00747E70">
        <w:rPr>
          <w:sz w:val="24"/>
          <w:lang w:val="fr-CA"/>
        </w:rPr>
        <w:t>•</w:t>
      </w:r>
      <w:r w:rsidRPr="00747E70">
        <w:rPr>
          <w:sz w:val="24"/>
          <w:lang w:val="fr-CA"/>
        </w:rPr>
        <w:tab/>
        <w:t xml:space="preserve">Sous peine de ne pas être pris en considération, le soumissionnaire doit obligatoirement joindre les pièces justificatives des moyens matériels telles que décrites ci-dessus. Un matériel présenté </w:t>
      </w:r>
      <w:r w:rsidRPr="00747E70">
        <w:rPr>
          <w:i/>
          <w:sz w:val="24"/>
          <w:lang w:val="fr-CA"/>
        </w:rPr>
        <w:t>ne sera pris en considération</w:t>
      </w:r>
      <w:r w:rsidRPr="00747E70">
        <w:rPr>
          <w:sz w:val="24"/>
          <w:lang w:val="fr-CA"/>
        </w:rPr>
        <w:t xml:space="preserve"> que s’il </w:t>
      </w:r>
      <w:r w:rsidRPr="00747E70">
        <w:rPr>
          <w:b/>
          <w:sz w:val="24"/>
          <w:lang w:val="fr-CA"/>
        </w:rPr>
        <w:t>est justifié</w:t>
      </w:r>
      <w:r w:rsidRPr="00747E70">
        <w:rPr>
          <w:sz w:val="24"/>
          <w:lang w:val="fr-CA"/>
        </w:rPr>
        <w:t xml:space="preserve"> selon le tableau ci-dessus.</w:t>
      </w:r>
    </w:p>
    <w:p w:rsidR="00B54E97" w:rsidRPr="00747E70" w:rsidRDefault="009A3366">
      <w:pPr>
        <w:spacing w:after="60"/>
        <w:ind w:left="720" w:hanging="360"/>
        <w:jc w:val="both"/>
        <w:rPr>
          <w:lang w:val="fr-CA"/>
        </w:rPr>
      </w:pPr>
      <w:r w:rsidRPr="00747E70">
        <w:rPr>
          <w:sz w:val="24"/>
          <w:lang w:val="fr-CA"/>
        </w:rPr>
        <w:t>•</w:t>
      </w:r>
      <w:r w:rsidRPr="00747E70">
        <w:rPr>
          <w:sz w:val="24"/>
          <w:lang w:val="fr-CA"/>
        </w:rPr>
        <w:tab/>
        <w:t>Devra figurer dans ce tableau, uniquement le matériel que le soumissionnaire s’engage à mettre à disposition du projet, et non l’ensemble du matériel en sa possession.</w:t>
      </w:r>
    </w:p>
    <w:p w:rsidR="00B54E97" w:rsidRPr="00747E70" w:rsidRDefault="009A3366">
      <w:pPr>
        <w:spacing w:line="360" w:lineRule="auto"/>
        <w:ind w:left="576" w:hanging="576"/>
        <w:jc w:val="both"/>
        <w:rPr>
          <w:lang w:val="fr-CA"/>
        </w:rPr>
      </w:pPr>
      <w:r w:rsidRPr="00747E70">
        <w:rPr>
          <w:i/>
          <w:sz w:val="24"/>
          <w:lang w:val="fr-CA"/>
        </w:rPr>
        <w:t>Le Soumissionnaire doit justifier la totalité du matériel clé listé ci-dessus, chaque matériel étant compté à l’unité.</w:t>
      </w:r>
    </w:p>
    <w:p w:rsidR="00B54E97" w:rsidRPr="00747E70" w:rsidRDefault="009A3366">
      <w:pPr>
        <w:spacing w:after="200"/>
        <w:jc w:val="both"/>
        <w:rPr>
          <w:lang w:val="fr-CA"/>
        </w:rPr>
      </w:pPr>
      <w:r w:rsidRPr="00747E70">
        <w:rPr>
          <w:sz w:val="24"/>
          <w:lang w:val="fr-CA"/>
        </w:rPr>
        <w:t>Le Soumissionnaire doit fournir les détails concernant le matériel proposé en utilisant le formulaire MAT de la Section IV, Formulaires de soumission.</w:t>
      </w:r>
      <w:r w:rsidRPr="00747E70">
        <w:rPr>
          <w:i/>
          <w:sz w:val="24"/>
          <w:lang w:val="fr-CA"/>
        </w:rPr>
        <w:t xml:space="preserve"> </w:t>
      </w:r>
    </w:p>
    <w:p w:rsidR="00747E70" w:rsidRPr="00747E70" w:rsidRDefault="00747E70" w:rsidP="00747E70">
      <w:pPr>
        <w:suppressAutoHyphens/>
        <w:spacing w:after="200" w:line="240" w:lineRule="auto"/>
        <w:jc w:val="both"/>
        <w:rPr>
          <w:rFonts w:eastAsia="Times New Roman"/>
          <w:b/>
          <w:sz w:val="32"/>
          <w:szCs w:val="32"/>
          <w:highlight w:val="cyan"/>
          <w:lang w:val="fr-FR" w:eastAsia="fr-FR"/>
        </w:rPr>
      </w:pPr>
      <w:r w:rsidRPr="00747E70">
        <w:rPr>
          <w:rFonts w:eastAsia="Times New Roman"/>
          <w:b/>
          <w:sz w:val="32"/>
          <w:szCs w:val="32"/>
          <w:lang w:val="fr-FR" w:eastAsia="fr-FR"/>
        </w:rPr>
        <w:t xml:space="preserve">6- Exigences environnementales et sociales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Le soumissionnaire devra prendre en compte au cours de l’exécution du sous-projet, les mesures de sauvegardes environnementales et sociales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Produire un PGES chantier séparé du projet d’exécution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Installer une plaque de sensibilisation sur les mesures de sécurité avec les mentions suivantes (Chantier interdit au public, balisage des zones à risque du chantier, port des EPI obligatoires)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 xml:space="preserve">Installer une plaque de signalisation du chantier modèle PROLOG ;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Signature des contrats ou des lettres d’engagement aux employés du chantier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         affilier tous son personnel à la CNPS</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Procéder aux visites médicales d’embauche pour tous les employés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Procéder à la distribution des Equipements de Protection Individuel (EPI) à tous les employés du chantier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lastRenderedPageBreak/>
        <w:t>-</w:t>
      </w:r>
      <w:r w:rsidRPr="00747E70">
        <w:rPr>
          <w:rFonts w:eastAsia="Times New Roman"/>
          <w:sz w:val="24"/>
          <w:szCs w:val="24"/>
          <w:lang w:val="fr-FR" w:eastAsia="fr-FR"/>
        </w:rPr>
        <w:tab/>
        <w:t>Doter le chantier de poubelle pour la gestion des déchets, d’une boîte à pharmacie pour les premiers soins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Produire les rapports environnementaux et sociaux mensuel durant la période du chantier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Procès-verbaux des réunions de sensibilisation hebdomadaires sur les mesures d’hygiène, de sécurité, de santé, des Violences Basées sur le Genre (VBG), du Mécanisme de Gestion des Plaintes (MGP), et environnement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Produire le procès-verbal de formation des membres du comité de suivi et de gestion de la localité bénéficiaires ;</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Doter le chantier d’une boîte à suggestion et d’un registre pour l’enregistrement des plaintes pour le suivi du Mécanisme de Gestion des Plaintes (MGP)</w:t>
      </w:r>
    </w:p>
    <w:p w:rsidR="00747E70" w:rsidRPr="00747E70" w:rsidRDefault="00747E70" w:rsidP="00747E70">
      <w:pPr>
        <w:suppressAutoHyphens/>
        <w:spacing w:after="200" w:line="240" w:lineRule="auto"/>
        <w:jc w:val="both"/>
        <w:rPr>
          <w:rFonts w:eastAsia="Times New Roman"/>
          <w:sz w:val="24"/>
          <w:szCs w:val="24"/>
          <w:highlight w:val="cyan"/>
          <w:lang w:val="fr-FR" w:eastAsia="fr-FR"/>
        </w:rPr>
      </w:pPr>
      <w:r w:rsidRPr="00747E70">
        <w:rPr>
          <w:rFonts w:eastAsia="Times New Roman"/>
          <w:sz w:val="24"/>
          <w:szCs w:val="24"/>
          <w:lang w:val="fr-FR" w:eastAsia="fr-FR"/>
        </w:rPr>
        <w:t>-</w:t>
      </w:r>
      <w:r w:rsidRPr="00747E70">
        <w:rPr>
          <w:rFonts w:eastAsia="Times New Roman"/>
          <w:sz w:val="24"/>
          <w:szCs w:val="24"/>
          <w:lang w:val="fr-FR" w:eastAsia="fr-FR"/>
        </w:rPr>
        <w:tab/>
        <w:t>Produire et transmettre à l’UCR les rapports physiques et numériques (en version word) d’activités environnementales et sociales chaque mois ;</w:t>
      </w:r>
    </w:p>
    <w:p w:rsidR="00747E70" w:rsidRPr="00747E70" w:rsidRDefault="00747E70" w:rsidP="00747E70">
      <w:pPr>
        <w:suppressAutoHyphens/>
        <w:spacing w:after="200" w:line="240" w:lineRule="auto"/>
        <w:jc w:val="both"/>
        <w:rPr>
          <w:rFonts w:eastAsia="Times New Roman"/>
          <w:i/>
          <w:sz w:val="24"/>
          <w:szCs w:val="24"/>
          <w:lang w:val="fr-FR" w:eastAsia="fr-FR"/>
        </w:rPr>
        <w:sectPr w:rsidR="00747E70" w:rsidRPr="00747E70" w:rsidSect="00B5567A">
          <w:headerReference w:type="even" r:id="rId10"/>
          <w:headerReference w:type="default" r:id="rId11"/>
          <w:headerReference w:type="first" r:id="rId12"/>
          <w:footnotePr>
            <w:numRestart w:val="eachSect"/>
          </w:footnotePr>
          <w:endnotePr>
            <w:numFmt w:val="decimal"/>
          </w:endnotePr>
          <w:pgSz w:w="12240" w:h="15840" w:code="1"/>
          <w:pgMar w:top="1440" w:right="1440" w:bottom="1440" w:left="1440" w:header="720" w:footer="720" w:gutter="0"/>
          <w:cols w:space="720"/>
        </w:sectPr>
      </w:pPr>
      <w:r w:rsidRPr="00747E70">
        <w:rPr>
          <w:rFonts w:eastAsia="Times New Roman"/>
          <w:sz w:val="24"/>
          <w:szCs w:val="24"/>
          <w:lang w:val="fr-FR" w:eastAsia="fr-FR"/>
        </w:rPr>
        <w:t>-</w:t>
      </w:r>
      <w:r w:rsidRPr="00747E70">
        <w:rPr>
          <w:rFonts w:eastAsia="Times New Roman"/>
          <w:sz w:val="24"/>
          <w:szCs w:val="24"/>
          <w:lang w:val="fr-FR" w:eastAsia="fr-FR"/>
        </w:rPr>
        <w:tab/>
        <w:t>Transmettre à l’UCR les fichiers numériques version Word de tous les plans produits (PGES, PGMO, PHSSS...</w:t>
      </w:r>
    </w:p>
    <w:p w:rsidR="00B54E97" w:rsidRPr="00747E70" w:rsidRDefault="00B54E97">
      <w:pPr>
        <w:spacing w:after="200"/>
        <w:jc w:val="both"/>
        <w:rPr>
          <w:lang w:val="fr-FR"/>
        </w:rPr>
      </w:pPr>
    </w:p>
    <w:p w:rsidR="00B54E97" w:rsidRPr="00747E70" w:rsidRDefault="00B54E97">
      <w:pPr>
        <w:spacing w:after="200"/>
        <w:jc w:val="both"/>
        <w:rPr>
          <w:lang w:val="fr-CA"/>
        </w:rPr>
      </w:pPr>
    </w:p>
    <w:p w:rsidR="00B54E97" w:rsidRPr="00747E70" w:rsidRDefault="00B54E97">
      <w:pPr>
        <w:spacing w:after="200"/>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ind w:left="578" w:hanging="578"/>
        <w:jc w:val="center"/>
        <w:rPr>
          <w:lang w:val="fr-CA"/>
        </w:rPr>
      </w:pPr>
      <w:r w:rsidRPr="00747E70">
        <w:rPr>
          <w:b/>
          <w:sz w:val="40"/>
          <w:lang w:val="fr-CA"/>
        </w:rPr>
        <w:lastRenderedPageBreak/>
        <w:t>Section IV. Formulaires de soumission</w:t>
      </w:r>
    </w:p>
    <w:p w:rsidR="00B54E97" w:rsidRPr="00747E70" w:rsidRDefault="009A3366">
      <w:pPr>
        <w:jc w:val="center"/>
        <w:rPr>
          <w:lang w:val="fr-CA"/>
        </w:rPr>
      </w:pPr>
      <w:r w:rsidRPr="00747E70">
        <w:rPr>
          <w:b/>
          <w:sz w:val="28"/>
          <w:lang w:val="fr-CA"/>
        </w:rPr>
        <w:t>Liste des formulaires</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Lettre de Soumission</w:t>
      </w:r>
      <w:r w:rsidRPr="00747E70">
        <w:rPr>
          <w:rFonts w:ascii="Times New Roman Bold" w:hAnsi="Times New Roman Bold"/>
          <w:b/>
          <w:sz w:val="24"/>
          <w:lang w:val="fr-CA"/>
        </w:rPr>
        <w:tab/>
        <w:t>87</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ANNEXES</w:t>
      </w:r>
      <w:r w:rsidRPr="00747E70">
        <w:rPr>
          <w:rFonts w:ascii="Times New Roman Bold" w:hAnsi="Times New Roman Bold"/>
          <w:b/>
          <w:sz w:val="24"/>
          <w:lang w:val="fr-CA"/>
        </w:rPr>
        <w:tab/>
        <w:t>93</w:t>
      </w:r>
    </w:p>
    <w:p w:rsidR="00B54E97" w:rsidRPr="00747E70" w:rsidRDefault="009A3366">
      <w:pPr>
        <w:ind w:left="518" w:right="4" w:hanging="518"/>
        <w:rPr>
          <w:lang w:val="fr-CA"/>
        </w:rPr>
      </w:pPr>
      <w:r w:rsidRPr="00747E70">
        <w:rPr>
          <w:sz w:val="24"/>
          <w:u w:val="single"/>
          <w:lang w:val="fr-CA"/>
        </w:rPr>
        <w:t>1.</w:t>
      </w:r>
      <w:r w:rsidRPr="00747E70">
        <w:rPr>
          <w:rFonts w:ascii="Calibri" w:hAnsi="Calibri"/>
          <w:lang w:val="fr-CA"/>
        </w:rPr>
        <w:tab/>
      </w:r>
      <w:r w:rsidRPr="00747E70">
        <w:rPr>
          <w:sz w:val="24"/>
          <w:u w:val="single"/>
          <w:lang w:val="fr-CA"/>
        </w:rPr>
        <w:t>Détail Quantitatif et Estimatif et Bordereau des Prix Unitaires</w:t>
      </w:r>
      <w:r w:rsidRPr="00747E70">
        <w:rPr>
          <w:sz w:val="24"/>
          <w:lang w:val="fr-CA"/>
        </w:rPr>
        <w:tab/>
        <w:t>93</w:t>
      </w:r>
    </w:p>
    <w:p w:rsidR="00B54E97" w:rsidRPr="00747E70" w:rsidRDefault="009A3366">
      <w:pPr>
        <w:ind w:left="518" w:right="4" w:hanging="518"/>
        <w:rPr>
          <w:lang w:val="fr-CA"/>
        </w:rPr>
      </w:pPr>
      <w:r w:rsidRPr="00747E70">
        <w:rPr>
          <w:sz w:val="24"/>
          <w:u w:val="single"/>
          <w:lang w:val="fr-CA"/>
        </w:rPr>
        <w:t>Libellé des prix dans la ou les monnaie/s de l’Offre</w:t>
      </w:r>
      <w:r w:rsidRPr="00747E70">
        <w:rPr>
          <w:sz w:val="24"/>
          <w:lang w:val="fr-CA"/>
        </w:rPr>
        <w:tab/>
        <w:t>98</w:t>
      </w:r>
    </w:p>
    <w:p w:rsidR="00B54E97" w:rsidRPr="00747E70" w:rsidRDefault="009A3366">
      <w:pPr>
        <w:ind w:left="518" w:right="4" w:hanging="518"/>
        <w:rPr>
          <w:lang w:val="fr-CA"/>
        </w:rPr>
      </w:pPr>
      <w:r w:rsidRPr="00747E70">
        <w:rPr>
          <w:sz w:val="24"/>
          <w:u w:val="single"/>
          <w:lang w:val="fr-CA"/>
        </w:rPr>
        <w:t>Données relatives à la révision des prix (sans objet)</w:t>
      </w:r>
      <w:r w:rsidRPr="00747E70">
        <w:rPr>
          <w:sz w:val="24"/>
          <w:lang w:val="fr-CA"/>
        </w:rPr>
        <w:tab/>
        <w:t>99</w:t>
      </w:r>
    </w:p>
    <w:p w:rsidR="00B54E97" w:rsidRPr="00747E70" w:rsidRDefault="009A3366">
      <w:pPr>
        <w:spacing w:before="120" w:after="120"/>
        <w:ind w:left="490" w:right="4" w:hanging="490"/>
        <w:rPr>
          <w:lang w:val="fr-CA"/>
        </w:rPr>
      </w:pPr>
      <w:r w:rsidRPr="00747E70">
        <w:rPr>
          <w:rFonts w:ascii="Times New Roman Bold" w:hAnsi="Times New Roman Bold"/>
          <w:b/>
          <w:sz w:val="24"/>
          <w:u w:val="single"/>
          <w:lang w:val="fr-CA"/>
        </w:rPr>
        <w:t>Formulaire de Garantie d’offre</w:t>
      </w:r>
      <w:r w:rsidRPr="00747E70">
        <w:rPr>
          <w:rFonts w:ascii="Times New Roman Bold" w:hAnsi="Times New Roman Bold"/>
          <w:b/>
          <w:sz w:val="24"/>
          <w:lang w:val="fr-CA"/>
        </w:rPr>
        <w:tab/>
        <w:t>100</w:t>
      </w:r>
    </w:p>
    <w:p w:rsidR="00B54E97" w:rsidRPr="00747E70" w:rsidRDefault="009A3366">
      <w:pPr>
        <w:ind w:left="518" w:right="4" w:hanging="518"/>
        <w:rPr>
          <w:lang w:val="fr-CA"/>
        </w:rPr>
      </w:pPr>
      <w:r w:rsidRPr="00747E70">
        <w:rPr>
          <w:sz w:val="24"/>
          <w:u w:val="single"/>
          <w:lang w:val="fr-CA"/>
        </w:rPr>
        <w:t>(Garantie bancaire)</w:t>
      </w:r>
      <w:r w:rsidRPr="00747E70">
        <w:rPr>
          <w:sz w:val="24"/>
          <w:lang w:val="fr-CA"/>
        </w:rPr>
        <w:tab/>
        <w:t>100</w:t>
      </w:r>
    </w:p>
    <w:p w:rsidR="00B54E97" w:rsidRPr="00747E70" w:rsidRDefault="009A3366">
      <w:pPr>
        <w:ind w:left="518" w:right="4" w:hanging="518"/>
        <w:rPr>
          <w:lang w:val="fr-CA"/>
        </w:rPr>
      </w:pPr>
      <w:r w:rsidRPr="00747E70">
        <w:rPr>
          <w:sz w:val="24"/>
          <w:u w:val="single"/>
          <w:lang w:val="fr-CA"/>
        </w:rPr>
        <w:t>Garantie d’Offre</w:t>
      </w:r>
      <w:r w:rsidRPr="00747E70">
        <w:rPr>
          <w:sz w:val="24"/>
          <w:lang w:val="fr-CA"/>
        </w:rPr>
        <w:tab/>
        <w:t>102</w:t>
      </w:r>
    </w:p>
    <w:p w:rsidR="00B54E97" w:rsidRPr="00747E70" w:rsidRDefault="009A3366">
      <w:pPr>
        <w:ind w:left="518" w:right="4" w:hanging="518"/>
        <w:rPr>
          <w:lang w:val="fr-CA"/>
        </w:rPr>
      </w:pPr>
      <w:r w:rsidRPr="00747E70">
        <w:rPr>
          <w:sz w:val="24"/>
          <w:u w:val="single"/>
          <w:lang w:val="fr-CA"/>
        </w:rPr>
        <w:t>(Cautionnement émis par une compagnie de garantie)</w:t>
      </w:r>
      <w:r w:rsidRPr="00747E70">
        <w:rPr>
          <w:sz w:val="24"/>
          <w:lang w:val="fr-CA"/>
        </w:rPr>
        <w:tab/>
        <w:t>102</w:t>
      </w:r>
    </w:p>
    <w:p w:rsidR="00B54E97" w:rsidRPr="00747E70" w:rsidRDefault="009A3366">
      <w:pPr>
        <w:ind w:left="518" w:right="4" w:hanging="518"/>
        <w:rPr>
          <w:lang w:val="fr-CA"/>
        </w:rPr>
      </w:pPr>
      <w:r w:rsidRPr="00747E70">
        <w:rPr>
          <w:sz w:val="24"/>
          <w:u w:val="single"/>
          <w:lang w:val="fr-CA"/>
        </w:rPr>
        <w:t>Modèle de Déclaration de Garantie d’Offre</w:t>
      </w:r>
      <w:r w:rsidRPr="00747E70">
        <w:rPr>
          <w:sz w:val="24"/>
          <w:lang w:val="fr-CA"/>
        </w:rPr>
        <w:tab/>
        <w:t>104</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Proposition Technique</w:t>
      </w:r>
      <w:r w:rsidRPr="00747E70">
        <w:rPr>
          <w:rFonts w:ascii="Times New Roman Bold" w:hAnsi="Times New Roman Bold"/>
          <w:b/>
          <w:sz w:val="24"/>
          <w:lang w:val="fr-CA"/>
        </w:rPr>
        <w:tab/>
        <w:t>106</w:t>
      </w:r>
    </w:p>
    <w:p w:rsidR="00B54E97" w:rsidRPr="00747E70" w:rsidRDefault="009A3366">
      <w:pPr>
        <w:ind w:left="518" w:right="4" w:hanging="518"/>
        <w:rPr>
          <w:lang w:val="fr-CA"/>
        </w:rPr>
      </w:pPr>
      <w:r w:rsidRPr="00747E70">
        <w:rPr>
          <w:sz w:val="24"/>
          <w:u w:val="single"/>
          <w:lang w:val="fr-CA"/>
        </w:rPr>
        <w:t>Formulaires de la Proposition technique</w:t>
      </w:r>
      <w:r w:rsidRPr="00747E70">
        <w:rPr>
          <w:sz w:val="24"/>
          <w:lang w:val="fr-CA"/>
        </w:rPr>
        <w:tab/>
        <w:t>106</w:t>
      </w:r>
    </w:p>
    <w:p w:rsidR="00B54E97" w:rsidRPr="00747E70" w:rsidRDefault="009A3366">
      <w:pPr>
        <w:ind w:left="518" w:right="4" w:hanging="518"/>
        <w:rPr>
          <w:lang w:val="fr-CA"/>
        </w:rPr>
      </w:pPr>
      <w:r w:rsidRPr="00747E70">
        <w:rPr>
          <w:sz w:val="24"/>
          <w:u w:val="single"/>
          <w:lang w:val="fr-CA"/>
        </w:rPr>
        <w:t>Matériel</w:t>
      </w:r>
      <w:r w:rsidRPr="00747E70">
        <w:rPr>
          <w:sz w:val="24"/>
          <w:lang w:val="fr-CA"/>
        </w:rPr>
        <w:tab/>
        <w:t>111</w:t>
      </w:r>
    </w:p>
    <w:p w:rsidR="00B54E97" w:rsidRPr="00747E70" w:rsidRDefault="009A3366">
      <w:pPr>
        <w:ind w:left="518" w:right="4" w:hanging="518"/>
        <w:rPr>
          <w:lang w:val="fr-CA"/>
        </w:rPr>
      </w:pPr>
      <w:r w:rsidRPr="00747E70">
        <w:rPr>
          <w:sz w:val="24"/>
          <w:u w:val="single"/>
          <w:lang w:val="fr-CA"/>
        </w:rPr>
        <w:t>Organisation des travaux sur site</w:t>
      </w:r>
      <w:r w:rsidRPr="00747E70">
        <w:rPr>
          <w:sz w:val="24"/>
          <w:lang w:val="fr-CA"/>
        </w:rPr>
        <w:tab/>
        <w:t>112</w:t>
      </w:r>
    </w:p>
    <w:p w:rsidR="00B54E97" w:rsidRPr="00747E70" w:rsidRDefault="009A3366">
      <w:pPr>
        <w:ind w:left="518" w:right="4" w:hanging="518"/>
        <w:rPr>
          <w:lang w:val="fr-CA"/>
        </w:rPr>
      </w:pPr>
      <w:r w:rsidRPr="00747E70">
        <w:rPr>
          <w:sz w:val="24"/>
          <w:u w:val="single"/>
          <w:lang w:val="fr-CA"/>
        </w:rPr>
        <w:t>Méthode de Réalisation</w:t>
      </w:r>
      <w:r w:rsidRPr="00747E70">
        <w:rPr>
          <w:sz w:val="24"/>
          <w:lang w:val="fr-CA"/>
        </w:rPr>
        <w:tab/>
        <w:t>113</w:t>
      </w:r>
    </w:p>
    <w:p w:rsidR="00B54E97" w:rsidRPr="00747E70" w:rsidRDefault="009A3366">
      <w:pPr>
        <w:ind w:left="518" w:right="4" w:hanging="518"/>
        <w:rPr>
          <w:lang w:val="fr-CA"/>
        </w:rPr>
      </w:pPr>
      <w:r w:rsidRPr="00747E70">
        <w:rPr>
          <w:sz w:val="24"/>
          <w:u w:val="single"/>
          <w:lang w:val="fr-CA"/>
        </w:rPr>
        <w:t>Calendrier de Mobilisation</w:t>
      </w:r>
      <w:r w:rsidRPr="00747E70">
        <w:rPr>
          <w:sz w:val="24"/>
          <w:lang w:val="fr-CA"/>
        </w:rPr>
        <w:tab/>
        <w:t>114</w:t>
      </w:r>
    </w:p>
    <w:p w:rsidR="00B54E97" w:rsidRPr="00747E70" w:rsidRDefault="009A3366">
      <w:pPr>
        <w:ind w:left="518" w:right="4" w:hanging="518"/>
        <w:rPr>
          <w:lang w:val="fr-CA"/>
        </w:rPr>
      </w:pPr>
      <w:r w:rsidRPr="00747E70">
        <w:rPr>
          <w:sz w:val="24"/>
          <w:u w:val="single"/>
          <w:lang w:val="fr-CA"/>
        </w:rPr>
        <w:t>Calendrier d’Exécution</w:t>
      </w:r>
      <w:r w:rsidRPr="00747E70">
        <w:rPr>
          <w:sz w:val="24"/>
          <w:lang w:val="fr-CA"/>
        </w:rPr>
        <w:tab/>
        <w:t>115</w:t>
      </w:r>
    </w:p>
    <w:p w:rsidR="00B54E97" w:rsidRPr="00747E70" w:rsidRDefault="009A3366">
      <w:pPr>
        <w:ind w:left="518" w:right="4" w:hanging="518"/>
        <w:rPr>
          <w:lang w:val="fr-CA"/>
        </w:rPr>
      </w:pPr>
      <w:r w:rsidRPr="00747E70">
        <w:rPr>
          <w:sz w:val="24"/>
          <w:u w:val="single"/>
          <w:lang w:val="fr-CA"/>
        </w:rPr>
        <w:t>Stratégies de gestion et plans de mise en œuvre ES</w:t>
      </w:r>
      <w:r w:rsidRPr="00747E70">
        <w:rPr>
          <w:sz w:val="24"/>
          <w:lang w:val="fr-CA"/>
        </w:rPr>
        <w:tab/>
        <w:t>116</w:t>
      </w:r>
    </w:p>
    <w:p w:rsidR="00B54E97" w:rsidRPr="00747E70" w:rsidRDefault="009A3366">
      <w:pPr>
        <w:ind w:left="518" w:right="4" w:hanging="518"/>
        <w:rPr>
          <w:lang w:val="fr-CA"/>
        </w:rPr>
      </w:pPr>
      <w:r w:rsidRPr="00747E70">
        <w:rPr>
          <w:sz w:val="24"/>
          <w:u w:val="single"/>
          <w:lang w:val="fr-CA"/>
        </w:rPr>
        <w:t>Formulaire de Code de Conduite (ES)</w:t>
      </w:r>
      <w:r w:rsidRPr="00747E70">
        <w:rPr>
          <w:sz w:val="24"/>
          <w:lang w:val="fr-CA"/>
        </w:rPr>
        <w:tab/>
        <w:t>117</w:t>
      </w:r>
    </w:p>
    <w:p w:rsidR="00B54E97" w:rsidRPr="00747E70" w:rsidRDefault="009A3366">
      <w:pPr>
        <w:ind w:left="518" w:right="4" w:hanging="518"/>
        <w:rPr>
          <w:lang w:val="fr-CA"/>
        </w:rPr>
      </w:pPr>
      <w:proofErr w:type="gramStart"/>
      <w:r w:rsidRPr="00747E70">
        <w:rPr>
          <w:sz w:val="24"/>
          <w:u w:val="single"/>
          <w:lang w:val="fr-CA"/>
        </w:rPr>
        <w:t>pour</w:t>
      </w:r>
      <w:proofErr w:type="gramEnd"/>
      <w:r w:rsidRPr="00747E70">
        <w:rPr>
          <w:sz w:val="24"/>
          <w:u w:val="single"/>
          <w:lang w:val="fr-CA"/>
        </w:rPr>
        <w:t xml:space="preserve"> le Personnel de l’Entrepreneur</w:t>
      </w:r>
      <w:r w:rsidRPr="00747E70">
        <w:rPr>
          <w:sz w:val="24"/>
          <w:lang w:val="fr-CA"/>
        </w:rPr>
        <w:tab/>
        <w:t>117</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Formulaires de Qualification des Soumissionnaires</w:t>
      </w:r>
      <w:r w:rsidRPr="00747E70">
        <w:rPr>
          <w:rFonts w:ascii="Times New Roman Bold" w:hAnsi="Times New Roman Bold"/>
          <w:b/>
          <w:sz w:val="24"/>
          <w:lang w:val="fr-CA"/>
        </w:rPr>
        <w:tab/>
        <w:t>121</w:t>
      </w:r>
    </w:p>
    <w:p w:rsidR="00B54E97" w:rsidRPr="00747E70" w:rsidRDefault="009A3366">
      <w:pPr>
        <w:ind w:left="518" w:right="4" w:hanging="518"/>
        <w:rPr>
          <w:lang w:val="fr-CA"/>
        </w:rPr>
      </w:pPr>
      <w:r w:rsidRPr="00747E70">
        <w:rPr>
          <w:sz w:val="24"/>
          <w:u w:val="single"/>
          <w:lang w:val="fr-CA"/>
        </w:rPr>
        <w:t>Formulaire ELI – 1.1 : Fiche de renseignements sur le Soumissionnaire</w:t>
      </w:r>
      <w:r w:rsidRPr="00747E70">
        <w:rPr>
          <w:sz w:val="24"/>
          <w:lang w:val="fr-CA"/>
        </w:rPr>
        <w:tab/>
        <w:t>122</w:t>
      </w:r>
    </w:p>
    <w:p w:rsidR="00B54E97" w:rsidRPr="00747E70" w:rsidRDefault="009A3366">
      <w:pPr>
        <w:ind w:left="518" w:right="4" w:hanging="518"/>
        <w:rPr>
          <w:lang w:val="fr-CA"/>
        </w:rPr>
      </w:pPr>
      <w:r w:rsidRPr="00747E70">
        <w:rPr>
          <w:sz w:val="24"/>
          <w:u w:val="single"/>
          <w:lang w:val="fr-CA"/>
        </w:rPr>
        <w:t>Formulaire ELI – 1.2 : Fiche de renseignements sur chaque Partie d’un GE/ sous-traitants spécialisés</w:t>
      </w:r>
      <w:r w:rsidRPr="00747E70">
        <w:rPr>
          <w:sz w:val="24"/>
          <w:lang w:val="fr-CA"/>
        </w:rPr>
        <w:tab/>
        <w:t>123</w:t>
      </w:r>
    </w:p>
    <w:p w:rsidR="00B54E97" w:rsidRPr="00747E70" w:rsidRDefault="009A3366">
      <w:pPr>
        <w:ind w:left="518" w:right="4" w:hanging="518"/>
        <w:rPr>
          <w:lang w:val="fr-CA"/>
        </w:rPr>
      </w:pPr>
      <w:r w:rsidRPr="00747E70">
        <w:rPr>
          <w:sz w:val="24"/>
          <w:u w:val="single"/>
          <w:lang w:val="fr-CA"/>
        </w:rPr>
        <w:t>Formulaire ANT – 2</w:t>
      </w:r>
      <w:r w:rsidRPr="00747E70">
        <w:rPr>
          <w:sz w:val="24"/>
          <w:lang w:val="fr-CA"/>
        </w:rPr>
        <w:tab/>
        <w:t>124</w:t>
      </w:r>
    </w:p>
    <w:p w:rsidR="00B54E97" w:rsidRPr="00747E70" w:rsidRDefault="009A3366">
      <w:pPr>
        <w:ind w:left="518" w:right="4" w:hanging="518"/>
        <w:rPr>
          <w:lang w:val="fr-CA"/>
        </w:rPr>
      </w:pPr>
      <w:r w:rsidRPr="00747E70">
        <w:rPr>
          <w:sz w:val="24"/>
          <w:u w:val="single"/>
          <w:lang w:val="fr-CA"/>
        </w:rPr>
        <w:t>Antécédents de marchés non exécutés, de litiges en instance et d’antécédents de litiges</w:t>
      </w:r>
      <w:r w:rsidRPr="00747E70">
        <w:rPr>
          <w:sz w:val="24"/>
          <w:lang w:val="fr-CA"/>
        </w:rPr>
        <w:tab/>
        <w:t>124</w:t>
      </w:r>
    </w:p>
    <w:p w:rsidR="00B54E97" w:rsidRPr="00747E70" w:rsidRDefault="009A3366">
      <w:pPr>
        <w:ind w:left="518" w:right="4" w:hanging="518"/>
        <w:rPr>
          <w:lang w:val="fr-CA"/>
        </w:rPr>
      </w:pPr>
      <w:r w:rsidRPr="00747E70">
        <w:rPr>
          <w:sz w:val="24"/>
          <w:u w:val="single"/>
          <w:lang w:val="fr-CA"/>
        </w:rPr>
        <w:t>Formulaire ANT – 3</w:t>
      </w:r>
      <w:r w:rsidRPr="00747E70">
        <w:rPr>
          <w:sz w:val="24"/>
          <w:lang w:val="fr-CA"/>
        </w:rPr>
        <w:tab/>
        <w:t>126</w:t>
      </w:r>
    </w:p>
    <w:p w:rsidR="00B54E97" w:rsidRPr="00747E70" w:rsidRDefault="009A3366">
      <w:pPr>
        <w:ind w:left="518" w:right="4" w:hanging="518"/>
        <w:rPr>
          <w:lang w:val="fr-CA"/>
        </w:rPr>
      </w:pPr>
      <w:r w:rsidRPr="00747E70">
        <w:rPr>
          <w:sz w:val="24"/>
          <w:u w:val="single"/>
          <w:lang w:val="fr-CA"/>
        </w:rPr>
        <w:t>Déclaration de Performance ES</w:t>
      </w:r>
      <w:r w:rsidRPr="00747E70">
        <w:rPr>
          <w:sz w:val="24"/>
          <w:lang w:val="fr-CA"/>
        </w:rPr>
        <w:tab/>
        <w:t>126</w:t>
      </w:r>
    </w:p>
    <w:p w:rsidR="00B54E97" w:rsidRPr="00747E70" w:rsidRDefault="009A3366">
      <w:pPr>
        <w:ind w:left="518" w:right="4" w:hanging="518"/>
        <w:rPr>
          <w:lang w:val="fr-CA"/>
        </w:rPr>
      </w:pPr>
      <w:r w:rsidRPr="00747E70">
        <w:rPr>
          <w:sz w:val="24"/>
          <w:u w:val="single"/>
          <w:lang w:val="fr-CA"/>
        </w:rPr>
        <w:t>Formulaire FIN – 3.1</w:t>
      </w:r>
      <w:r w:rsidRPr="00747E70">
        <w:rPr>
          <w:sz w:val="24"/>
          <w:lang w:val="fr-CA"/>
        </w:rPr>
        <w:tab/>
        <w:t>128</w:t>
      </w:r>
    </w:p>
    <w:p w:rsidR="00B54E97" w:rsidRPr="00747E70" w:rsidRDefault="009A3366">
      <w:pPr>
        <w:ind w:left="518" w:right="4" w:hanging="518"/>
        <w:rPr>
          <w:lang w:val="fr-CA"/>
        </w:rPr>
      </w:pPr>
      <w:r w:rsidRPr="00747E70">
        <w:rPr>
          <w:sz w:val="24"/>
          <w:u w:val="single"/>
          <w:lang w:val="fr-CA"/>
        </w:rPr>
        <w:t>Situation et Performance financières</w:t>
      </w:r>
      <w:r w:rsidRPr="00747E70">
        <w:rPr>
          <w:sz w:val="24"/>
          <w:lang w:val="fr-CA"/>
        </w:rPr>
        <w:tab/>
        <w:t>128</w:t>
      </w:r>
    </w:p>
    <w:p w:rsidR="00B54E97" w:rsidRPr="00747E70" w:rsidRDefault="009A3366">
      <w:pPr>
        <w:ind w:left="518" w:right="4" w:hanging="518"/>
        <w:rPr>
          <w:lang w:val="fr-CA"/>
        </w:rPr>
      </w:pPr>
      <w:r w:rsidRPr="00747E70">
        <w:rPr>
          <w:sz w:val="24"/>
          <w:u w:val="single"/>
          <w:lang w:val="fr-CA"/>
        </w:rPr>
        <w:t>Formulaire FIN – 3.2</w:t>
      </w:r>
      <w:r w:rsidRPr="00747E70">
        <w:rPr>
          <w:sz w:val="24"/>
          <w:lang w:val="fr-CA"/>
        </w:rPr>
        <w:tab/>
        <w:t>130</w:t>
      </w:r>
    </w:p>
    <w:p w:rsidR="00B54E97" w:rsidRPr="00747E70" w:rsidRDefault="009A3366">
      <w:pPr>
        <w:ind w:left="518" w:right="4" w:hanging="518"/>
        <w:rPr>
          <w:lang w:val="fr-CA"/>
        </w:rPr>
      </w:pPr>
      <w:r w:rsidRPr="00747E70">
        <w:rPr>
          <w:sz w:val="24"/>
          <w:u w:val="single"/>
          <w:lang w:val="fr-CA"/>
        </w:rPr>
        <w:t>Chiffre d’affaires annuel moyen des activités de construction</w:t>
      </w:r>
      <w:r w:rsidRPr="00747E70">
        <w:rPr>
          <w:sz w:val="24"/>
          <w:lang w:val="fr-CA"/>
        </w:rPr>
        <w:tab/>
        <w:t>130</w:t>
      </w:r>
    </w:p>
    <w:p w:rsidR="00B54E97" w:rsidRPr="00747E70" w:rsidRDefault="009A3366">
      <w:pPr>
        <w:ind w:left="518" w:right="4" w:hanging="518"/>
        <w:rPr>
          <w:lang w:val="fr-CA"/>
        </w:rPr>
      </w:pPr>
      <w:r w:rsidRPr="00747E70">
        <w:rPr>
          <w:sz w:val="24"/>
          <w:u w:val="single"/>
          <w:lang w:val="fr-CA"/>
        </w:rPr>
        <w:t>Formulaire FIN – 3.3</w:t>
      </w:r>
      <w:r w:rsidRPr="00747E70">
        <w:rPr>
          <w:sz w:val="24"/>
          <w:lang w:val="fr-CA"/>
        </w:rPr>
        <w:tab/>
        <w:t>131</w:t>
      </w:r>
    </w:p>
    <w:p w:rsidR="00B54E97" w:rsidRPr="00747E70" w:rsidRDefault="009A3366">
      <w:pPr>
        <w:ind w:left="518" w:right="4" w:hanging="518"/>
        <w:rPr>
          <w:lang w:val="fr-CA"/>
        </w:rPr>
      </w:pPr>
      <w:r w:rsidRPr="00747E70">
        <w:rPr>
          <w:sz w:val="24"/>
          <w:u w:val="single"/>
          <w:lang w:val="fr-CA"/>
        </w:rPr>
        <w:t>Ressources financières</w:t>
      </w:r>
      <w:r w:rsidRPr="00747E70">
        <w:rPr>
          <w:sz w:val="24"/>
          <w:lang w:val="fr-CA"/>
        </w:rPr>
        <w:tab/>
        <w:t>131</w:t>
      </w:r>
    </w:p>
    <w:p w:rsidR="00B54E97" w:rsidRPr="00747E70" w:rsidRDefault="009A3366">
      <w:pPr>
        <w:ind w:left="518" w:right="4" w:hanging="518"/>
        <w:rPr>
          <w:lang w:val="fr-CA"/>
        </w:rPr>
      </w:pPr>
      <w:r w:rsidRPr="00747E70">
        <w:rPr>
          <w:sz w:val="24"/>
          <w:u w:val="single"/>
          <w:lang w:val="fr-CA"/>
        </w:rPr>
        <w:t>Formulaire EXP – 4.1</w:t>
      </w:r>
      <w:r w:rsidRPr="00747E70">
        <w:rPr>
          <w:sz w:val="24"/>
          <w:lang w:val="fr-CA"/>
        </w:rPr>
        <w:tab/>
        <w:t>132</w:t>
      </w:r>
    </w:p>
    <w:p w:rsidR="00B54E97" w:rsidRPr="00747E70" w:rsidRDefault="009A3366">
      <w:pPr>
        <w:ind w:left="518" w:right="4" w:hanging="518"/>
        <w:rPr>
          <w:lang w:val="fr-CA"/>
        </w:rPr>
      </w:pPr>
      <w:r w:rsidRPr="00747E70">
        <w:rPr>
          <w:sz w:val="24"/>
          <w:u w:val="single"/>
          <w:lang w:val="fr-CA"/>
        </w:rPr>
        <w:lastRenderedPageBreak/>
        <w:t>Expérience générale de construction</w:t>
      </w:r>
      <w:r w:rsidRPr="00747E70">
        <w:rPr>
          <w:sz w:val="24"/>
          <w:lang w:val="fr-CA"/>
        </w:rPr>
        <w:tab/>
        <w:t>132</w:t>
      </w:r>
    </w:p>
    <w:p w:rsidR="00B54E97" w:rsidRPr="00747E70" w:rsidRDefault="009A3366">
      <w:pPr>
        <w:ind w:left="518" w:right="4" w:hanging="518"/>
        <w:rPr>
          <w:lang w:val="fr-CA"/>
        </w:rPr>
      </w:pPr>
      <w:r w:rsidRPr="00747E70">
        <w:rPr>
          <w:sz w:val="24"/>
          <w:u w:val="single"/>
          <w:lang w:val="fr-CA"/>
        </w:rPr>
        <w:t>Formulaire EXP – 4.2 (a)</w:t>
      </w:r>
      <w:r w:rsidRPr="00747E70">
        <w:rPr>
          <w:sz w:val="24"/>
          <w:lang w:val="fr-CA"/>
        </w:rPr>
        <w:tab/>
        <w:t>134</w:t>
      </w:r>
    </w:p>
    <w:p w:rsidR="00B54E97" w:rsidRPr="00747E70" w:rsidRDefault="009A3366">
      <w:pPr>
        <w:ind w:left="518" w:right="4" w:hanging="518"/>
        <w:rPr>
          <w:lang w:val="fr-CA"/>
        </w:rPr>
      </w:pPr>
      <w:r w:rsidRPr="00747E70">
        <w:rPr>
          <w:sz w:val="24"/>
          <w:u w:val="single"/>
          <w:lang w:val="fr-CA"/>
        </w:rPr>
        <w:t>Expérience spécifique en tant qu’Entrepreneur ou Ensemblier</w:t>
      </w:r>
      <w:r w:rsidRPr="00747E70">
        <w:rPr>
          <w:sz w:val="24"/>
          <w:lang w:val="fr-CA"/>
        </w:rPr>
        <w:tab/>
        <w:t>134</w:t>
      </w:r>
    </w:p>
    <w:p w:rsidR="00B54E97" w:rsidRPr="00747E70" w:rsidRDefault="009A3366">
      <w:pPr>
        <w:ind w:left="518" w:right="4" w:hanging="518"/>
        <w:rPr>
          <w:lang w:val="fr-CA"/>
        </w:rPr>
      </w:pPr>
      <w:r w:rsidRPr="00747E70">
        <w:rPr>
          <w:sz w:val="24"/>
          <w:u w:val="single"/>
          <w:lang w:val="fr-CA"/>
        </w:rPr>
        <w:t>Formulaire EXP – 4.2 (b)</w:t>
      </w:r>
      <w:r w:rsidRPr="00747E70">
        <w:rPr>
          <w:sz w:val="24"/>
          <w:lang w:val="fr-CA"/>
        </w:rPr>
        <w:tab/>
        <w:t>136</w:t>
      </w:r>
    </w:p>
    <w:p w:rsidR="00B54E97" w:rsidRPr="00747E70" w:rsidRDefault="009A3366">
      <w:pPr>
        <w:ind w:left="518" w:right="4" w:hanging="518"/>
        <w:rPr>
          <w:lang w:val="fr-CA"/>
        </w:rPr>
      </w:pPr>
      <w:r w:rsidRPr="00747E70">
        <w:rPr>
          <w:sz w:val="24"/>
          <w:u w:val="single"/>
          <w:lang w:val="fr-CA"/>
        </w:rPr>
        <w:t>Expérience spécifique de construction dans les activités clés</w:t>
      </w:r>
      <w:r w:rsidRPr="00747E70">
        <w:rPr>
          <w:sz w:val="24"/>
          <w:lang w:val="fr-CA"/>
        </w:rPr>
        <w:tab/>
        <w:t>136</w:t>
      </w:r>
    </w:p>
    <w:p w:rsidR="00B54E97" w:rsidRPr="00747E70" w:rsidRDefault="009A3366">
      <w:pPr>
        <w:spacing w:after="200"/>
        <w:ind w:left="576" w:hanging="576"/>
        <w:jc w:val="both"/>
        <w:rPr>
          <w:lang w:val="fr-CA"/>
        </w:rPr>
      </w:pPr>
      <w:r w:rsidRPr="00747E70">
        <w:rPr>
          <w:lang w:val="fr-CA"/>
        </w:rPr>
        <w:br w:type="page"/>
      </w:r>
    </w:p>
    <w:tbl>
      <w:tblPr>
        <w:tblW w:w="0" w:type="auto"/>
        <w:tblLayout w:type="fixed"/>
        <w:tblLook w:val="04A0" w:firstRow="1" w:lastRow="0" w:firstColumn="1" w:lastColumn="0" w:noHBand="0" w:noVBand="1"/>
      </w:tblPr>
      <w:tblGrid>
        <w:gridCol w:w="9198"/>
      </w:tblGrid>
      <w:tr w:rsidR="00B54E97">
        <w:tc>
          <w:tcPr>
            <w:tcW w:w="9198" w:type="dxa"/>
            <w:tcBorders>
              <w:top w:val="nil"/>
              <w:left w:val="nil"/>
              <w:bottom w:val="single" w:sz="4" w:space="0" w:color="000000"/>
              <w:right w:val="nil"/>
            </w:tcBorders>
          </w:tcPr>
          <w:p w:rsidR="00B54E97" w:rsidRDefault="009A3366">
            <w:pPr>
              <w:spacing w:after="200"/>
              <w:ind w:left="578" w:hanging="578"/>
              <w:jc w:val="center"/>
            </w:pPr>
            <w:r>
              <w:rPr>
                <w:b/>
                <w:sz w:val="36"/>
              </w:rPr>
              <w:lastRenderedPageBreak/>
              <w:t xml:space="preserve">Lettre de Soumission </w:t>
            </w:r>
          </w:p>
        </w:tc>
      </w:tr>
      <w:tr w:rsidR="00B54E97" w:rsidRPr="00AC7495">
        <w:tc>
          <w:tcPr>
            <w:tcW w:w="9198" w:type="dxa"/>
            <w:tcBorders>
              <w:top w:val="single" w:sz="4" w:space="0" w:color="000000"/>
              <w:left w:val="single" w:sz="4" w:space="0" w:color="000000"/>
              <w:bottom w:val="single" w:sz="4" w:space="0" w:color="000000"/>
              <w:right w:val="single" w:sz="4" w:space="0" w:color="000000"/>
            </w:tcBorders>
          </w:tcPr>
          <w:p w:rsidR="00B54E97" w:rsidRPr="00747E70" w:rsidRDefault="009A3366">
            <w:pPr>
              <w:spacing w:after="200"/>
              <w:jc w:val="both"/>
              <w:rPr>
                <w:lang w:val="fr-CA"/>
              </w:rPr>
            </w:pPr>
            <w:r w:rsidRPr="00747E70">
              <w:rPr>
                <w:i/>
                <w:sz w:val="24"/>
                <w:lang w:val="fr-CA"/>
              </w:rPr>
              <w:t>INSTRUCTIONS AUX SOUMISSIONNAIRES : SUPPRIMER CE CARTOUCHE APRES AVOIR REMPLI LE FORMULAIRE</w:t>
            </w:r>
          </w:p>
          <w:p w:rsidR="00B54E97" w:rsidRPr="00747E70" w:rsidRDefault="009A3366">
            <w:pPr>
              <w:spacing w:after="200"/>
              <w:jc w:val="both"/>
              <w:rPr>
                <w:lang w:val="fr-CA"/>
              </w:rPr>
            </w:pPr>
            <w:r w:rsidRPr="00747E70">
              <w:rPr>
                <w:i/>
                <w:sz w:val="24"/>
                <w:lang w:val="fr-CA"/>
              </w:rPr>
              <w:t>Le Soumissionnaire devra remplir la lettre ci-dessous avec son entête, indiquant clairement le nom et l’adresse commerciale complets.</w:t>
            </w:r>
          </w:p>
          <w:p w:rsidR="00B54E97" w:rsidRPr="00747E70" w:rsidRDefault="009A3366">
            <w:pPr>
              <w:spacing w:after="120"/>
              <w:jc w:val="both"/>
              <w:rPr>
                <w:lang w:val="fr-CA"/>
              </w:rPr>
            </w:pPr>
            <w:r w:rsidRPr="00747E70">
              <w:rPr>
                <w:i/>
                <w:sz w:val="24"/>
                <w:lang w:val="fr-CA"/>
              </w:rPr>
              <w:t>Notes : le texte en italiques est destiné à faciliter la préparation des formulaires et devra être supprimé dans les formulaires d’offres.</w:t>
            </w:r>
          </w:p>
        </w:tc>
      </w:tr>
    </w:tbl>
    <w:p w:rsidR="00B54E97" w:rsidRPr="00747E70" w:rsidRDefault="00B54E97">
      <w:pPr>
        <w:rPr>
          <w:lang w:val="fr-CA"/>
        </w:rPr>
      </w:pPr>
    </w:p>
    <w:p w:rsidR="00B54E97" w:rsidRPr="00747E70" w:rsidRDefault="00B54E97">
      <w:pPr>
        <w:spacing w:before="120" w:after="120"/>
        <w:ind w:left="576" w:hanging="576"/>
        <w:rPr>
          <w:lang w:val="fr-CA"/>
        </w:rPr>
      </w:pPr>
    </w:p>
    <w:p w:rsidR="00B54E97" w:rsidRPr="00747E70" w:rsidRDefault="009A3366">
      <w:pPr>
        <w:ind w:left="578" w:hanging="578"/>
        <w:rPr>
          <w:lang w:val="fr-CA"/>
        </w:rPr>
      </w:pPr>
      <w:r w:rsidRPr="00747E70">
        <w:rPr>
          <w:b/>
          <w:sz w:val="24"/>
          <w:lang w:val="fr-CA"/>
        </w:rPr>
        <w:t>Date de soumission :</w:t>
      </w:r>
      <w:r w:rsidRPr="00747E70">
        <w:rPr>
          <w:sz w:val="24"/>
          <w:lang w:val="fr-CA"/>
        </w:rPr>
        <w:t xml:space="preserve"> </w:t>
      </w:r>
      <w:r w:rsidRPr="00747E70">
        <w:rPr>
          <w:i/>
          <w:sz w:val="24"/>
          <w:lang w:val="fr-CA"/>
        </w:rPr>
        <w:t>[insérer la date (jour, mois, année) de remise de l’offre]</w:t>
      </w:r>
    </w:p>
    <w:p w:rsidR="00B54E97" w:rsidRPr="00747E70" w:rsidRDefault="009A3366">
      <w:pPr>
        <w:ind w:left="578" w:right="72" w:hanging="578"/>
        <w:rPr>
          <w:lang w:val="fr-CA"/>
        </w:rPr>
      </w:pPr>
      <w:r w:rsidRPr="00747E70">
        <w:rPr>
          <w:b/>
          <w:sz w:val="24"/>
          <w:lang w:val="fr-CA"/>
        </w:rPr>
        <w:t>AO No. :</w:t>
      </w:r>
      <w:r w:rsidRPr="00747E70">
        <w:rPr>
          <w:sz w:val="24"/>
          <w:lang w:val="fr-CA"/>
        </w:rPr>
        <w:t xml:space="preserve"> </w:t>
      </w:r>
      <w:r w:rsidRPr="00747E70">
        <w:rPr>
          <w:i/>
          <w:sz w:val="24"/>
          <w:lang w:val="fr-CA"/>
        </w:rPr>
        <w:t>[</w:t>
      </w:r>
      <w:proofErr w:type="gramStart"/>
      <w:r w:rsidRPr="00747E70">
        <w:rPr>
          <w:i/>
          <w:sz w:val="24"/>
          <w:lang w:val="fr-CA"/>
        </w:rPr>
        <w:t>insérer</w:t>
      </w:r>
      <w:proofErr w:type="gramEnd"/>
      <w:r w:rsidRPr="00747E70">
        <w:rPr>
          <w:i/>
          <w:sz w:val="24"/>
          <w:lang w:val="fr-CA"/>
        </w:rPr>
        <w:t xml:space="preserve"> le numéro de l’Appel d’Offres]</w:t>
      </w:r>
    </w:p>
    <w:p w:rsidR="00B54E97" w:rsidRPr="00747E70" w:rsidRDefault="009A3366">
      <w:pPr>
        <w:ind w:left="578" w:hanging="578"/>
        <w:rPr>
          <w:lang w:val="fr-CA"/>
        </w:rPr>
      </w:pPr>
      <w:r w:rsidRPr="00747E70">
        <w:rPr>
          <w:b/>
          <w:sz w:val="24"/>
          <w:lang w:val="fr-CA"/>
        </w:rPr>
        <w:t xml:space="preserve">Variante No. : </w:t>
      </w:r>
      <w:r w:rsidRPr="00747E70">
        <w:rPr>
          <w:i/>
          <w:sz w:val="24"/>
          <w:lang w:val="fr-CA"/>
        </w:rPr>
        <w:t>[</w:t>
      </w:r>
      <w:proofErr w:type="gramStart"/>
      <w:r w:rsidRPr="00747E70">
        <w:rPr>
          <w:i/>
          <w:sz w:val="24"/>
          <w:lang w:val="fr-CA"/>
        </w:rPr>
        <w:t>insérer</w:t>
      </w:r>
      <w:proofErr w:type="gramEnd"/>
      <w:r w:rsidRPr="00747E70">
        <w:rPr>
          <w:i/>
          <w:sz w:val="24"/>
          <w:lang w:val="fr-CA"/>
        </w:rPr>
        <w:t xml:space="preserve"> le numéro d’identification si cette offre est proposée pour une variante]</w:t>
      </w:r>
    </w:p>
    <w:p w:rsidR="00B54E97" w:rsidRPr="00747E70" w:rsidRDefault="00B54E97">
      <w:pPr>
        <w:ind w:left="578" w:hanging="578"/>
        <w:jc w:val="both"/>
        <w:rPr>
          <w:lang w:val="fr-CA"/>
        </w:rPr>
      </w:pPr>
    </w:p>
    <w:p w:rsidR="00B54E97" w:rsidRPr="00747E70" w:rsidRDefault="009A3366">
      <w:pPr>
        <w:spacing w:after="200"/>
        <w:ind w:left="576" w:hanging="576"/>
        <w:jc w:val="both"/>
        <w:rPr>
          <w:lang w:val="fr-CA"/>
        </w:rPr>
      </w:pPr>
      <w:r w:rsidRPr="00747E70">
        <w:rPr>
          <w:sz w:val="24"/>
          <w:lang w:val="fr-CA"/>
        </w:rPr>
        <w:t xml:space="preserve">À : </w:t>
      </w:r>
      <w:r w:rsidRPr="00747E70">
        <w:rPr>
          <w:b/>
          <w:i/>
          <w:sz w:val="24"/>
          <w:lang w:val="fr-CA"/>
        </w:rPr>
        <w:t>[insérer le nom complet du Maître d’Ouvrage]</w:t>
      </w:r>
    </w:p>
    <w:p w:rsidR="00B54E97" w:rsidRPr="00747E70" w:rsidRDefault="009A3366">
      <w:pPr>
        <w:spacing w:after="200"/>
        <w:ind w:left="576" w:hanging="576"/>
        <w:jc w:val="both"/>
        <w:rPr>
          <w:lang w:val="fr-CA"/>
        </w:rPr>
      </w:pPr>
      <w:r w:rsidRPr="00747E70">
        <w:rPr>
          <w:sz w:val="24"/>
          <w:lang w:val="fr-CA"/>
        </w:rPr>
        <w:t xml:space="preserve">Nous, les soussignés attestons que : </w:t>
      </w:r>
    </w:p>
    <w:p w:rsidR="00B54E97" w:rsidRPr="00747E70" w:rsidRDefault="009A3366">
      <w:pPr>
        <w:spacing w:after="200"/>
        <w:ind w:left="364" w:hanging="576"/>
        <w:jc w:val="both"/>
        <w:rPr>
          <w:lang w:val="fr-CA"/>
        </w:rPr>
      </w:pPr>
      <w:r w:rsidRPr="00747E70">
        <w:rPr>
          <w:b/>
          <w:sz w:val="24"/>
          <w:lang w:val="fr-CA"/>
        </w:rPr>
        <w:t>(a)</w:t>
      </w:r>
      <w:r w:rsidRPr="00747E70">
        <w:rPr>
          <w:b/>
          <w:sz w:val="24"/>
          <w:lang w:val="fr-CA"/>
        </w:rPr>
        <w:tab/>
        <w:t xml:space="preserve">Pas de </w:t>
      </w:r>
      <w:proofErr w:type="gramStart"/>
      <w:r w:rsidRPr="00747E70">
        <w:rPr>
          <w:b/>
          <w:sz w:val="24"/>
          <w:lang w:val="fr-CA"/>
        </w:rPr>
        <w:t>réserves</w:t>
      </w:r>
      <w:r w:rsidRPr="00747E70">
        <w:rPr>
          <w:sz w:val="24"/>
          <w:lang w:val="fr-CA"/>
        </w:rPr>
        <w:t>:</w:t>
      </w:r>
      <w:proofErr w:type="gramEnd"/>
      <w:r w:rsidRPr="00747E70">
        <w:rPr>
          <w:sz w:val="24"/>
          <w:lang w:val="fr-CA"/>
        </w:rPr>
        <w:t xml:space="preserve"> nous avons examiné le Dossier d’Appel d’Offres, y compris l’additif/ les additifs No. : </w:t>
      </w:r>
      <w:r w:rsidRPr="00747E70">
        <w:rPr>
          <w:i/>
          <w:sz w:val="24"/>
          <w:lang w:val="fr-CA"/>
        </w:rPr>
        <w:t>[</w:t>
      </w:r>
      <w:proofErr w:type="gramStart"/>
      <w:r w:rsidRPr="00747E70">
        <w:rPr>
          <w:i/>
          <w:sz w:val="24"/>
          <w:lang w:val="fr-CA"/>
        </w:rPr>
        <w:t>insérer</w:t>
      </w:r>
      <w:proofErr w:type="gramEnd"/>
      <w:r w:rsidRPr="00747E70">
        <w:rPr>
          <w:i/>
          <w:sz w:val="24"/>
          <w:lang w:val="fr-CA"/>
        </w:rPr>
        <w:t xml:space="preserve"> les numéros et date</w:t>
      </w:r>
      <w:r w:rsidRPr="00747E70">
        <w:rPr>
          <w:sz w:val="24"/>
          <w:lang w:val="fr-CA"/>
        </w:rPr>
        <w:t> ;</w:t>
      </w:r>
    </w:p>
    <w:p w:rsidR="00B54E97" w:rsidRPr="00747E70" w:rsidRDefault="009A3366">
      <w:pPr>
        <w:spacing w:after="200"/>
        <w:ind w:left="364" w:hanging="576"/>
        <w:jc w:val="both"/>
        <w:rPr>
          <w:lang w:val="fr-CA"/>
        </w:rPr>
      </w:pPr>
      <w:r w:rsidRPr="00747E70">
        <w:rPr>
          <w:b/>
          <w:sz w:val="24"/>
          <w:lang w:val="fr-CA"/>
        </w:rPr>
        <w:t>(b)</w:t>
      </w:r>
      <w:r w:rsidRPr="00747E70">
        <w:rPr>
          <w:b/>
          <w:sz w:val="24"/>
          <w:lang w:val="fr-CA"/>
        </w:rPr>
        <w:tab/>
        <w:t>Eligibilité </w:t>
      </w:r>
      <w:r w:rsidRPr="00747E70">
        <w:rPr>
          <w:sz w:val="24"/>
          <w:lang w:val="fr-CA"/>
        </w:rPr>
        <w:t xml:space="preserve">: nous remplissons les critères d’éligibilité et nous n’avons pas de conflit d’intérêt tels que définis à l’article 4 des IS ; </w:t>
      </w:r>
    </w:p>
    <w:p w:rsidR="00B54E97" w:rsidRPr="00747E70" w:rsidRDefault="009A3366">
      <w:pPr>
        <w:spacing w:after="200"/>
        <w:ind w:left="364" w:hanging="576"/>
        <w:jc w:val="both"/>
        <w:rPr>
          <w:lang w:val="fr-CA"/>
        </w:rPr>
      </w:pPr>
      <w:r w:rsidRPr="00747E70">
        <w:rPr>
          <w:b/>
          <w:sz w:val="24"/>
          <w:lang w:val="fr-CA"/>
        </w:rPr>
        <w:t>(c)</w:t>
      </w:r>
      <w:r w:rsidRPr="00747E70">
        <w:rPr>
          <w:b/>
          <w:sz w:val="24"/>
          <w:lang w:val="fr-CA"/>
        </w:rPr>
        <w:tab/>
        <w:t xml:space="preserve">Déclaration de garantie </w:t>
      </w:r>
      <w:proofErr w:type="gramStart"/>
      <w:r w:rsidRPr="00747E70">
        <w:rPr>
          <w:b/>
          <w:sz w:val="24"/>
          <w:lang w:val="fr-CA"/>
        </w:rPr>
        <w:t>d’offre</w:t>
      </w:r>
      <w:r w:rsidRPr="00747E70">
        <w:rPr>
          <w:sz w:val="24"/>
          <w:lang w:val="fr-CA"/>
        </w:rPr>
        <w:t>:</w:t>
      </w:r>
      <w:proofErr w:type="gramEnd"/>
      <w:r w:rsidRPr="00747E70">
        <w:rPr>
          <w:sz w:val="24"/>
          <w:lang w:val="fr-CA"/>
        </w:rPr>
        <w:t xml:space="preserve"> nous n’avons pas été exclus par le Maître d’Ouvrage sur la base de la mise en œuvre de la déclaration de garantie d’offre telle que prévue à l’article 4.6 des IS ;</w:t>
      </w:r>
    </w:p>
    <w:p w:rsidR="00B54E97" w:rsidRPr="00747E70" w:rsidRDefault="009A3366">
      <w:pPr>
        <w:spacing w:after="200"/>
        <w:ind w:left="990" w:hanging="570"/>
        <w:jc w:val="both"/>
        <w:rPr>
          <w:lang w:val="fr-CA"/>
        </w:rPr>
      </w:pPr>
      <w:r w:rsidRPr="00747E70">
        <w:rPr>
          <w:b/>
          <w:sz w:val="24"/>
          <w:lang w:val="fr-CA"/>
        </w:rPr>
        <w:t>(d)</w:t>
      </w:r>
      <w:r w:rsidRPr="00747E70">
        <w:rPr>
          <w:b/>
          <w:sz w:val="24"/>
          <w:lang w:val="fr-CA"/>
        </w:rPr>
        <w:tab/>
        <w:t>Exploitation et Abus Sexuels (EAS) et/ou Harcèlement Sexuel (HS)</w:t>
      </w:r>
      <w:r w:rsidRPr="00747E70">
        <w:rPr>
          <w:sz w:val="24"/>
          <w:lang w:val="fr-CA"/>
        </w:rPr>
        <w:t xml:space="preserve"> : </w:t>
      </w:r>
      <w:r w:rsidRPr="00747E70">
        <w:rPr>
          <w:i/>
          <w:sz w:val="24"/>
          <w:lang w:val="fr-CA"/>
        </w:rPr>
        <w:t>[sélectionner l’option appropriée parmi les alinéas (i) à (v) ci-dessous et supprimer les autres].</w:t>
      </w:r>
    </w:p>
    <w:p w:rsidR="00B54E97" w:rsidRPr="00747E70" w:rsidRDefault="009A3366">
      <w:pPr>
        <w:spacing w:after="120"/>
        <w:ind w:left="360"/>
        <w:jc w:val="both"/>
        <w:rPr>
          <w:lang w:val="fr-CA"/>
        </w:rPr>
      </w:pPr>
      <w:r w:rsidRPr="00747E70">
        <w:rPr>
          <w:i/>
          <w:sz w:val="24"/>
          <w:lang w:val="fr-CA"/>
        </w:rPr>
        <w:t xml:space="preserve">Nous [dans le cas d’un GE, insérer : « y compris tous membres du GE »], et l’un de nos sous-traitants : </w:t>
      </w:r>
    </w:p>
    <w:p w:rsidR="00B54E97" w:rsidRPr="00747E70" w:rsidRDefault="009A3366">
      <w:pPr>
        <w:spacing w:before="120" w:after="120"/>
        <w:ind w:left="1440" w:hanging="360"/>
        <w:jc w:val="both"/>
        <w:rPr>
          <w:lang w:val="fr-CA"/>
        </w:rPr>
      </w:pPr>
      <w:r w:rsidRPr="00747E70">
        <w:rPr>
          <w:sz w:val="24"/>
          <w:lang w:val="fr-CA"/>
        </w:rPr>
        <w:t>(i)</w:t>
      </w:r>
      <w:r w:rsidRPr="00747E70">
        <w:rPr>
          <w:sz w:val="24"/>
          <w:lang w:val="fr-CA"/>
        </w:rPr>
        <w:tab/>
        <w:t>[n’avons pas fait l’objet d’une disqualification de la part de la Banque pour non-respect des obligations en matière d’EAS/HS.]</w:t>
      </w:r>
    </w:p>
    <w:p w:rsidR="00B54E97" w:rsidRPr="00747E70" w:rsidRDefault="009A3366">
      <w:pPr>
        <w:spacing w:before="120" w:after="120"/>
        <w:ind w:left="1440" w:hanging="360"/>
        <w:jc w:val="both"/>
        <w:rPr>
          <w:lang w:val="fr-CA"/>
        </w:rPr>
      </w:pPr>
      <w:r w:rsidRPr="00747E70">
        <w:rPr>
          <w:sz w:val="24"/>
          <w:lang w:val="fr-CA"/>
        </w:rPr>
        <w:t>(ii)</w:t>
      </w:r>
      <w:r w:rsidRPr="00747E70">
        <w:rPr>
          <w:sz w:val="24"/>
          <w:lang w:val="fr-CA"/>
        </w:rPr>
        <w:tab/>
        <w:t>[sommes passibles d’une disqualification par la Banque pour non-respect des obligations d’EAS/HS.]</w:t>
      </w:r>
    </w:p>
    <w:p w:rsidR="00B54E97" w:rsidRPr="00747E70" w:rsidRDefault="009A3366">
      <w:pPr>
        <w:spacing w:before="120" w:after="120"/>
        <w:ind w:left="1440" w:hanging="360"/>
        <w:jc w:val="both"/>
        <w:rPr>
          <w:lang w:val="fr-CA"/>
        </w:rPr>
      </w:pPr>
      <w:r w:rsidRPr="00747E70">
        <w:rPr>
          <w:sz w:val="24"/>
          <w:lang w:val="fr-CA"/>
        </w:rPr>
        <w:t>(iii)</w:t>
      </w:r>
      <w:r w:rsidRPr="00747E70">
        <w:rPr>
          <w:sz w:val="24"/>
          <w:lang w:val="fr-CA"/>
        </w:rPr>
        <w:tab/>
        <w:t>[avons fait l’objet d’une disqualification par la Banque pour non-respect des obligations d’EAS/HS. Une sentence arbitrale sur l’affaire de disqualification a été rendue en notre faveur.]</w:t>
      </w:r>
    </w:p>
    <w:p w:rsidR="00B54E97" w:rsidRPr="00747E70" w:rsidRDefault="009A3366">
      <w:pPr>
        <w:spacing w:before="120" w:after="120"/>
        <w:ind w:left="1440" w:hanging="360"/>
        <w:jc w:val="both"/>
        <w:rPr>
          <w:lang w:val="fr-CA"/>
        </w:rPr>
      </w:pPr>
      <w:r w:rsidRPr="00747E70">
        <w:rPr>
          <w:sz w:val="24"/>
          <w:lang w:val="fr-CA"/>
        </w:rPr>
        <w:t>(iv)</w:t>
      </w:r>
      <w:r w:rsidRPr="00747E70">
        <w:rPr>
          <w:sz w:val="24"/>
          <w:lang w:val="fr-CA"/>
        </w:rPr>
        <w:tab/>
        <w:t xml:space="preserve">[avons fait l’objet d’une disqualification par la Banque pour non-respect des obligations d’EAS/HS pour une période de deux (2) ans. Par la suite, nous avons </w:t>
      </w:r>
      <w:r w:rsidRPr="00747E70">
        <w:rPr>
          <w:sz w:val="24"/>
          <w:lang w:val="fr-CA"/>
        </w:rPr>
        <w:lastRenderedPageBreak/>
        <w:t xml:space="preserve">fourni et démontré que nous avons une capacité et un engagement adéquats pour nous conformer aux obligations en matière de prévention et d’intervention en matière d’EAS/HS.] </w:t>
      </w:r>
    </w:p>
    <w:p w:rsidR="00B54E97" w:rsidRPr="00747E70" w:rsidRDefault="009A3366">
      <w:pPr>
        <w:spacing w:before="120" w:after="120"/>
        <w:ind w:left="1440" w:hanging="360"/>
        <w:jc w:val="both"/>
        <w:rPr>
          <w:lang w:val="fr-CA"/>
        </w:rPr>
      </w:pPr>
      <w:r w:rsidRPr="00747E70">
        <w:rPr>
          <w:sz w:val="24"/>
          <w:lang w:val="fr-CA"/>
        </w:rPr>
        <w:t>(v)</w:t>
      </w:r>
      <w:r w:rsidRPr="00747E70">
        <w:rPr>
          <w:sz w:val="24"/>
          <w:lang w:val="fr-CA"/>
        </w:rPr>
        <w:tab/>
        <w:t>[avons fait l’objet d’une disqualification par la Banque pour non-respect des obligations d’EAS/HS pour une période de deux (2) ans. Nous avons joint des documents démontrant que nous avons une capacité et un engagement adéquats pour nous conformer aux obligations en matière de prévention et d’intervention en matière d’EAS/HS.]</w:t>
      </w:r>
    </w:p>
    <w:p w:rsidR="00B54E97" w:rsidRPr="00747E70" w:rsidRDefault="009A3366">
      <w:pPr>
        <w:spacing w:after="200"/>
        <w:ind w:left="364" w:hanging="576"/>
        <w:jc w:val="both"/>
        <w:rPr>
          <w:lang w:val="fr-CA"/>
        </w:rPr>
      </w:pPr>
      <w:r w:rsidRPr="00747E70">
        <w:rPr>
          <w:lang w:val="fr-CA"/>
        </w:rPr>
        <w:t>(e)</w:t>
      </w:r>
      <w:r w:rsidRPr="00747E70">
        <w:rPr>
          <w:lang w:val="fr-CA"/>
        </w:rPr>
        <w:tab/>
      </w:r>
    </w:p>
    <w:p w:rsidR="00B54E97" w:rsidRPr="00747E70" w:rsidRDefault="009A3366">
      <w:pPr>
        <w:spacing w:after="200"/>
        <w:ind w:left="364" w:hanging="576"/>
        <w:jc w:val="both"/>
        <w:rPr>
          <w:lang w:val="fr-CA"/>
        </w:rPr>
      </w:pPr>
      <w:r w:rsidRPr="00747E70">
        <w:rPr>
          <w:b/>
          <w:sz w:val="24"/>
          <w:lang w:val="fr-CA"/>
        </w:rPr>
        <w:t>(f)</w:t>
      </w:r>
      <w:r w:rsidRPr="00747E70">
        <w:rPr>
          <w:b/>
          <w:sz w:val="24"/>
          <w:lang w:val="fr-CA"/>
        </w:rPr>
        <w:tab/>
        <w:t>Conformité </w:t>
      </w:r>
      <w:r w:rsidRPr="00747E70">
        <w:rPr>
          <w:sz w:val="24"/>
          <w:lang w:val="fr-CA"/>
        </w:rPr>
        <w:t xml:space="preserve">: nous nous engageons à exécuter conformément au Dossier d’Appel d’Offres et aux Spécifications techniques et plans, les Travaux ci-après : </w:t>
      </w:r>
      <w:r w:rsidRPr="00747E70">
        <w:rPr>
          <w:b/>
          <w:i/>
          <w:sz w:val="24"/>
          <w:u w:val="single"/>
          <w:lang w:val="fr-CA"/>
        </w:rPr>
        <w:t>[insérer une brève description des Travaux]</w:t>
      </w:r>
      <w:r w:rsidRPr="00747E70">
        <w:rPr>
          <w:sz w:val="24"/>
          <w:lang w:val="fr-CA"/>
        </w:rPr>
        <w:t> ;</w:t>
      </w:r>
    </w:p>
    <w:p w:rsidR="00B54E97" w:rsidRPr="00747E70" w:rsidRDefault="009A3366">
      <w:pPr>
        <w:spacing w:after="200"/>
        <w:ind w:left="364" w:hanging="576"/>
        <w:jc w:val="both"/>
        <w:rPr>
          <w:lang w:val="fr-CA"/>
        </w:rPr>
      </w:pPr>
      <w:r w:rsidRPr="00747E70">
        <w:rPr>
          <w:b/>
          <w:sz w:val="24"/>
          <w:lang w:val="fr-CA"/>
        </w:rPr>
        <w:t>(g)</w:t>
      </w:r>
      <w:r w:rsidRPr="00747E70">
        <w:rPr>
          <w:b/>
          <w:sz w:val="24"/>
          <w:lang w:val="fr-CA"/>
        </w:rPr>
        <w:tab/>
        <w:t>Montant de l’offre</w:t>
      </w:r>
      <w:r w:rsidRPr="00747E70">
        <w:rPr>
          <w:sz w:val="24"/>
          <w:lang w:val="fr-CA"/>
        </w:rPr>
        <w:t xml:space="preserve"> : le montant total de notre offre, hors rabais offert à l’alinéa (f) ci-après est de : </w:t>
      </w:r>
    </w:p>
    <w:p w:rsidR="00B54E97" w:rsidRPr="00747E70" w:rsidRDefault="009A3366">
      <w:pPr>
        <w:spacing w:after="200"/>
        <w:ind w:left="364" w:hanging="360"/>
        <w:jc w:val="both"/>
        <w:rPr>
          <w:lang w:val="fr-CA"/>
        </w:rPr>
      </w:pPr>
      <w:r w:rsidRPr="00747E70">
        <w:rPr>
          <w:sz w:val="24"/>
          <w:lang w:val="fr-CA"/>
        </w:rPr>
        <w:tab/>
      </w:r>
      <w:r w:rsidRPr="00747E70">
        <w:rPr>
          <w:b/>
          <w:i/>
          <w:sz w:val="24"/>
          <w:lang w:val="fr-CA"/>
        </w:rPr>
        <w:t>[Montant total de l’offre en lettres et en chiffres, précisant les divers montants et monnaies respectives] ;</w:t>
      </w:r>
    </w:p>
    <w:p w:rsidR="00B54E97" w:rsidRPr="00747E70" w:rsidRDefault="009A3366">
      <w:pPr>
        <w:spacing w:after="120"/>
        <w:ind w:left="360" w:hanging="576"/>
        <w:jc w:val="both"/>
        <w:rPr>
          <w:lang w:val="fr-CA"/>
        </w:rPr>
      </w:pPr>
      <w:r w:rsidRPr="00747E70">
        <w:rPr>
          <w:sz w:val="24"/>
          <w:lang w:val="fr-CA"/>
        </w:rPr>
        <w:tab/>
        <w:t xml:space="preserve">Dans le cas de lots multiples, le montant total de chaque lot : </w:t>
      </w:r>
      <w:r w:rsidRPr="00747E70">
        <w:rPr>
          <w:b/>
          <w:i/>
          <w:sz w:val="24"/>
          <w:lang w:val="fr-CA"/>
        </w:rPr>
        <w:t>[insérer le montant total de l’offre pour chacun des lots en lettres et en chiffres, précisant les divers montants et monnaies respectives]</w:t>
      </w:r>
      <w:r w:rsidRPr="00747E70">
        <w:rPr>
          <w:sz w:val="24"/>
          <w:lang w:val="fr-CA"/>
        </w:rPr>
        <w:t> ;</w:t>
      </w:r>
    </w:p>
    <w:p w:rsidR="00B54E97" w:rsidRPr="00747E70" w:rsidRDefault="009A3366">
      <w:pPr>
        <w:spacing w:after="120"/>
        <w:ind w:left="360" w:hanging="576"/>
        <w:jc w:val="both"/>
        <w:rPr>
          <w:lang w:val="fr-CA"/>
        </w:rPr>
      </w:pPr>
      <w:r w:rsidRPr="00747E70">
        <w:rPr>
          <w:sz w:val="24"/>
          <w:lang w:val="fr-CA"/>
        </w:rPr>
        <w:tab/>
        <w:t>Dans le cas de lots multiples, le montant total pour l’ensemble des lots </w:t>
      </w:r>
      <w:r w:rsidRPr="00747E70">
        <w:rPr>
          <w:b/>
          <w:sz w:val="24"/>
          <w:lang w:val="fr-CA"/>
        </w:rPr>
        <w:t>: [</w:t>
      </w:r>
      <w:r w:rsidRPr="00747E70">
        <w:rPr>
          <w:b/>
          <w:i/>
          <w:sz w:val="24"/>
          <w:lang w:val="fr-CA"/>
        </w:rPr>
        <w:t>insérer le montant total de l’offre en lettres et en chiffres, précisant les divers montants et monnaies respectives</w:t>
      </w:r>
      <w:r w:rsidRPr="00747E70">
        <w:rPr>
          <w:b/>
          <w:sz w:val="24"/>
          <w:lang w:val="fr-CA"/>
        </w:rPr>
        <w:t>] ;</w:t>
      </w:r>
    </w:p>
    <w:p w:rsidR="00B54E97" w:rsidRPr="00747E70" w:rsidRDefault="009A3366">
      <w:pPr>
        <w:spacing w:after="200"/>
        <w:ind w:left="406" w:hanging="576"/>
        <w:jc w:val="both"/>
        <w:rPr>
          <w:lang w:val="fr-CA"/>
        </w:rPr>
      </w:pPr>
      <w:r w:rsidRPr="00747E70">
        <w:rPr>
          <w:b/>
          <w:sz w:val="24"/>
          <w:lang w:val="fr-CA"/>
        </w:rPr>
        <w:t>(h)</w:t>
      </w:r>
      <w:r w:rsidRPr="00747E70">
        <w:rPr>
          <w:b/>
          <w:sz w:val="24"/>
          <w:lang w:val="fr-CA"/>
        </w:rPr>
        <w:tab/>
      </w:r>
      <w:proofErr w:type="gramStart"/>
      <w:r w:rsidRPr="00747E70">
        <w:rPr>
          <w:b/>
          <w:sz w:val="24"/>
          <w:lang w:val="fr-CA"/>
        </w:rPr>
        <w:t>Rabais:</w:t>
      </w:r>
      <w:proofErr w:type="gramEnd"/>
      <w:r w:rsidRPr="00747E70">
        <w:rPr>
          <w:b/>
          <w:sz w:val="24"/>
          <w:lang w:val="fr-CA"/>
        </w:rPr>
        <w:t xml:space="preserve"> </w:t>
      </w:r>
      <w:r w:rsidRPr="00747E70">
        <w:rPr>
          <w:sz w:val="24"/>
          <w:lang w:val="fr-CA"/>
        </w:rPr>
        <w:t xml:space="preserve">les rabais offerts et les modalités d’application desdits rabais sont les suivants : </w:t>
      </w:r>
    </w:p>
    <w:p w:rsidR="00B54E97" w:rsidRPr="00747E70" w:rsidRDefault="009A3366">
      <w:pPr>
        <w:spacing w:after="200"/>
        <w:ind w:left="576" w:hanging="501"/>
        <w:jc w:val="both"/>
        <w:rPr>
          <w:lang w:val="fr-CA"/>
        </w:rPr>
      </w:pPr>
      <w:r w:rsidRPr="00747E70">
        <w:rPr>
          <w:sz w:val="24"/>
          <w:lang w:val="fr-CA"/>
        </w:rPr>
        <w:t>(j)</w:t>
      </w:r>
      <w:r w:rsidRPr="00747E70">
        <w:rPr>
          <w:sz w:val="24"/>
          <w:lang w:val="fr-CA"/>
        </w:rPr>
        <w:tab/>
        <w:t xml:space="preserve">Les </w:t>
      </w:r>
      <w:r w:rsidRPr="00747E70">
        <w:rPr>
          <w:sz w:val="24"/>
          <w:u w:val="single"/>
          <w:lang w:val="fr-CA"/>
        </w:rPr>
        <w:t>rabais offerts sont les suivants :</w:t>
      </w:r>
      <w:r w:rsidRPr="00747E70">
        <w:rPr>
          <w:i/>
          <w:sz w:val="24"/>
          <w:u w:val="single"/>
          <w:lang w:val="fr-CA"/>
        </w:rPr>
        <w:t xml:space="preserve"> </w:t>
      </w:r>
      <w:r w:rsidRPr="00747E70">
        <w:rPr>
          <w:b/>
          <w:i/>
          <w:sz w:val="24"/>
          <w:u w:val="single"/>
          <w:lang w:val="fr-CA"/>
        </w:rPr>
        <w:t>[indiquer en détail chacun des rabais offerts]</w:t>
      </w:r>
      <w:r w:rsidRPr="00747E70">
        <w:rPr>
          <w:i/>
          <w:sz w:val="24"/>
          <w:lang w:val="fr-CA"/>
        </w:rPr>
        <w:t> </w:t>
      </w:r>
    </w:p>
    <w:p w:rsidR="00B54E97" w:rsidRPr="00747E70" w:rsidRDefault="009A3366">
      <w:pPr>
        <w:spacing w:after="200"/>
        <w:ind w:left="927" w:hanging="501"/>
        <w:rPr>
          <w:lang w:val="fr-CA"/>
        </w:rPr>
      </w:pPr>
      <w:r w:rsidRPr="00747E70">
        <w:rPr>
          <w:sz w:val="24"/>
          <w:lang w:val="fr-CA"/>
        </w:rPr>
        <w:t xml:space="preserve">(ii) </w:t>
      </w:r>
      <w:r w:rsidRPr="00747E70">
        <w:rPr>
          <w:sz w:val="24"/>
          <w:lang w:val="fr-CA"/>
        </w:rPr>
        <w:tab/>
        <w:t>La méthode précise de calcul de ces rabais pour déterminer le montant de l’offre est la suivante :</w:t>
      </w:r>
      <w:r w:rsidRPr="00747E70">
        <w:rPr>
          <w:i/>
          <w:sz w:val="24"/>
          <w:lang w:val="fr-CA"/>
        </w:rPr>
        <w:t xml:space="preserve"> [indiquer en détail la méthode d’application de chacun des rabais offerts]</w:t>
      </w:r>
      <w:r w:rsidRPr="00747E70">
        <w:rPr>
          <w:sz w:val="24"/>
          <w:lang w:val="fr-CA"/>
        </w:rPr>
        <w:t> ;</w:t>
      </w:r>
    </w:p>
    <w:p w:rsidR="00B54E97" w:rsidRPr="00747E70" w:rsidRDefault="009A3366">
      <w:pPr>
        <w:spacing w:after="200"/>
        <w:ind w:left="426" w:hanging="408"/>
        <w:jc w:val="both"/>
        <w:rPr>
          <w:lang w:val="fr-CA"/>
        </w:rPr>
      </w:pPr>
      <w:r w:rsidRPr="00747E70">
        <w:rPr>
          <w:b/>
          <w:sz w:val="24"/>
          <w:lang w:val="fr-CA"/>
        </w:rPr>
        <w:t>(i)</w:t>
      </w:r>
      <w:r w:rsidRPr="00747E70">
        <w:rPr>
          <w:b/>
          <w:sz w:val="24"/>
          <w:lang w:val="fr-CA"/>
        </w:rPr>
        <w:tab/>
        <w:t xml:space="preserve">Validité de l’offre : </w:t>
      </w:r>
      <w:r w:rsidRPr="00747E70">
        <w:rPr>
          <w:sz w:val="24"/>
          <w:lang w:val="fr-CA"/>
        </w:rPr>
        <w:t xml:space="preserve">notre offre demeurera valide jusqu’à </w:t>
      </w:r>
      <w:r w:rsidRPr="00747E70">
        <w:rPr>
          <w:i/>
          <w:sz w:val="24"/>
          <w:lang w:val="fr-CA"/>
        </w:rPr>
        <w:t xml:space="preserve">[insérer le jour, mois et </w:t>
      </w:r>
      <w:proofErr w:type="gramStart"/>
      <w:r w:rsidRPr="00747E70">
        <w:rPr>
          <w:i/>
          <w:sz w:val="24"/>
          <w:lang w:val="fr-CA"/>
        </w:rPr>
        <w:t xml:space="preserve">année </w:t>
      </w:r>
      <w:r w:rsidRPr="00747E70">
        <w:rPr>
          <w:sz w:val="24"/>
          <w:lang w:val="fr-CA"/>
        </w:rPr>
        <w:t xml:space="preserve"> indiqués</w:t>
      </w:r>
      <w:proofErr w:type="gramEnd"/>
      <w:r w:rsidRPr="00747E70">
        <w:rPr>
          <w:sz w:val="24"/>
          <w:lang w:val="fr-CA"/>
        </w:rPr>
        <w:t xml:space="preserve"> aux DPAO - IS 18.1. Cette offre nous engage et pourra être acceptée à tout moment au plus </w:t>
      </w:r>
      <w:proofErr w:type="gramStart"/>
      <w:r w:rsidRPr="00747E70">
        <w:rPr>
          <w:sz w:val="24"/>
          <w:lang w:val="fr-CA"/>
        </w:rPr>
        <w:t>tard  cette</w:t>
      </w:r>
      <w:proofErr w:type="gramEnd"/>
      <w:r w:rsidRPr="00747E70">
        <w:rPr>
          <w:sz w:val="24"/>
          <w:lang w:val="fr-CA"/>
        </w:rPr>
        <w:t xml:space="preserve"> date;</w:t>
      </w:r>
    </w:p>
    <w:p w:rsidR="00B54E97" w:rsidRPr="00747E70" w:rsidRDefault="009A3366">
      <w:pPr>
        <w:spacing w:after="200"/>
        <w:ind w:left="426" w:hanging="408"/>
        <w:jc w:val="both"/>
        <w:rPr>
          <w:lang w:val="fr-CA"/>
        </w:rPr>
      </w:pPr>
      <w:r w:rsidRPr="00747E70">
        <w:rPr>
          <w:b/>
          <w:sz w:val="24"/>
          <w:lang w:val="fr-CA"/>
        </w:rPr>
        <w:t>(j)</w:t>
      </w:r>
      <w:r w:rsidRPr="00747E70">
        <w:rPr>
          <w:b/>
          <w:sz w:val="24"/>
          <w:lang w:val="fr-CA"/>
        </w:rPr>
        <w:tab/>
        <w:t xml:space="preserve">Garantie de Bonne </w:t>
      </w:r>
      <w:proofErr w:type="gramStart"/>
      <w:r w:rsidRPr="00747E70">
        <w:rPr>
          <w:b/>
          <w:sz w:val="24"/>
          <w:lang w:val="fr-CA"/>
        </w:rPr>
        <w:t>Exécution:</w:t>
      </w:r>
      <w:proofErr w:type="gramEnd"/>
      <w:r w:rsidRPr="00747E70">
        <w:rPr>
          <w:b/>
          <w:sz w:val="24"/>
          <w:lang w:val="fr-CA"/>
        </w:rPr>
        <w:t xml:space="preserve"> </w:t>
      </w:r>
      <w:r w:rsidRPr="00747E70">
        <w:rPr>
          <w:sz w:val="24"/>
          <w:lang w:val="fr-CA"/>
        </w:rPr>
        <w:t xml:space="preserve">Si notre offre est acceptée, nous nous engageons à obtenir une garantie de bonne exécution du marché </w:t>
      </w:r>
      <w:r w:rsidRPr="00747E70">
        <w:rPr>
          <w:i/>
          <w:sz w:val="24"/>
          <w:lang w:val="fr-CA"/>
        </w:rPr>
        <w:t xml:space="preserve">[et une garantie de Performance Environnementale et Sociale, </w:t>
      </w:r>
      <w:r w:rsidRPr="00747E70">
        <w:rPr>
          <w:b/>
          <w:i/>
          <w:sz w:val="24"/>
          <w:lang w:val="fr-CA"/>
        </w:rPr>
        <w:t>omettre si non applicable</w:t>
      </w:r>
      <w:r w:rsidRPr="00747E70">
        <w:rPr>
          <w:i/>
          <w:sz w:val="24"/>
          <w:lang w:val="fr-CA"/>
        </w:rPr>
        <w:t xml:space="preserve">} </w:t>
      </w:r>
      <w:r w:rsidRPr="00747E70">
        <w:rPr>
          <w:sz w:val="24"/>
          <w:lang w:val="fr-CA"/>
        </w:rPr>
        <w:t>selon les dispositions du document d’appel d’offres ;</w:t>
      </w:r>
    </w:p>
    <w:p w:rsidR="00B54E97" w:rsidRPr="00747E70" w:rsidRDefault="009A3366">
      <w:pPr>
        <w:spacing w:after="200"/>
        <w:ind w:left="426" w:hanging="408"/>
        <w:jc w:val="both"/>
        <w:rPr>
          <w:lang w:val="fr-CA"/>
        </w:rPr>
      </w:pPr>
      <w:r w:rsidRPr="00747E70">
        <w:rPr>
          <w:b/>
          <w:sz w:val="24"/>
          <w:lang w:val="fr-CA"/>
        </w:rPr>
        <w:t>(k)</w:t>
      </w:r>
      <w:r w:rsidRPr="00747E70">
        <w:rPr>
          <w:b/>
          <w:sz w:val="24"/>
          <w:lang w:val="fr-CA"/>
        </w:rPr>
        <w:tab/>
        <w:t xml:space="preserve">Une seule Offre par Soumissionnaire : </w:t>
      </w:r>
      <w:r w:rsidRPr="00747E70">
        <w:rPr>
          <w:sz w:val="24"/>
          <w:lang w:val="fr-CA"/>
        </w:rPr>
        <w:t xml:space="preserve">conformément à l’article 4.3 des Instructions aux soumissionnaires, nous ne soumettons pas une autre offre en qualité de soumissionnaire ou de sous-traitant, et nous ne participons pas en tant que membre d’un groupement à plus d’une offre dans le cadre du présent Appel d’offres, à l’exception des offres variantes présentées conformément à l’article 13 des Instructions aux Soumissionnaires ; </w:t>
      </w:r>
    </w:p>
    <w:p w:rsidR="00B54E97" w:rsidRPr="00747E70" w:rsidRDefault="009A3366">
      <w:pPr>
        <w:spacing w:after="200"/>
        <w:ind w:left="426" w:hanging="408"/>
        <w:jc w:val="both"/>
        <w:rPr>
          <w:lang w:val="fr-CA"/>
        </w:rPr>
      </w:pPr>
      <w:r w:rsidRPr="00747E70">
        <w:rPr>
          <w:b/>
          <w:sz w:val="24"/>
          <w:lang w:val="fr-CA"/>
        </w:rPr>
        <w:t>(l)</w:t>
      </w:r>
      <w:r w:rsidRPr="00747E70">
        <w:rPr>
          <w:b/>
          <w:sz w:val="24"/>
          <w:lang w:val="fr-CA"/>
        </w:rPr>
        <w:tab/>
        <w:t>Suspension et</w:t>
      </w:r>
      <w:r w:rsidRPr="00747E70">
        <w:rPr>
          <w:sz w:val="24"/>
          <w:lang w:val="fr-CA"/>
        </w:rPr>
        <w:t xml:space="preserve"> </w:t>
      </w:r>
      <w:r w:rsidRPr="00747E70">
        <w:rPr>
          <w:b/>
          <w:sz w:val="24"/>
          <w:lang w:val="fr-CA"/>
        </w:rPr>
        <w:t>Exclusion </w:t>
      </w:r>
      <w:r w:rsidRPr="00747E70">
        <w:rPr>
          <w:sz w:val="24"/>
          <w:lang w:val="fr-CA"/>
        </w:rPr>
        <w:t>: 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Banque mondiale, ou d’exclusion imposée par le Groupe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 ; </w:t>
      </w:r>
    </w:p>
    <w:p w:rsidR="00B54E97" w:rsidRPr="00747E70" w:rsidRDefault="009A3366">
      <w:pPr>
        <w:spacing w:after="200"/>
        <w:ind w:left="426" w:hanging="408"/>
        <w:jc w:val="both"/>
        <w:rPr>
          <w:lang w:val="fr-CA"/>
        </w:rPr>
      </w:pPr>
      <w:r w:rsidRPr="00747E70">
        <w:rPr>
          <w:b/>
          <w:sz w:val="24"/>
          <w:lang w:val="fr-CA"/>
        </w:rPr>
        <w:t>(m)</w:t>
      </w:r>
      <w:r w:rsidRPr="00747E70">
        <w:rPr>
          <w:b/>
          <w:sz w:val="24"/>
          <w:lang w:val="fr-CA"/>
        </w:rPr>
        <w:tab/>
        <w:t xml:space="preserve">Entreprise ou Institution d’Etat : </w:t>
      </w:r>
      <w:r w:rsidRPr="00747E70">
        <w:rPr>
          <w:sz w:val="24"/>
          <w:lang w:val="fr-CA"/>
        </w:rPr>
        <w:t>[</w:t>
      </w:r>
      <w:r w:rsidRPr="00747E70">
        <w:rPr>
          <w:i/>
          <w:sz w:val="24"/>
          <w:lang w:val="fr-CA"/>
        </w:rPr>
        <w:t xml:space="preserve">insérer soit « </w:t>
      </w:r>
      <w:r w:rsidRPr="00747E70">
        <w:rPr>
          <w:sz w:val="24"/>
          <w:lang w:val="fr-CA"/>
        </w:rPr>
        <w:t>nous ne sommes pas une entreprise publique du pays du Maître d’Ouvrage</w:t>
      </w:r>
      <w:r w:rsidRPr="00747E70">
        <w:rPr>
          <w:i/>
          <w:sz w:val="24"/>
          <w:lang w:val="fr-CA"/>
        </w:rPr>
        <w:t xml:space="preserve"> » ou « </w:t>
      </w:r>
      <w:r w:rsidRPr="00747E70">
        <w:rPr>
          <w:sz w:val="24"/>
          <w:lang w:val="fr-CA"/>
        </w:rPr>
        <w:t xml:space="preserve">nous sommes une entreprise publique du pays du Maître d’Ouvrage et nous satisfaisons aux dispositions de l’article 4.5 des IS »] ; </w:t>
      </w:r>
    </w:p>
    <w:p w:rsidR="00B54E97" w:rsidRPr="00747E70" w:rsidRDefault="009A3366">
      <w:pPr>
        <w:ind w:left="426" w:hanging="408"/>
        <w:jc w:val="both"/>
        <w:rPr>
          <w:lang w:val="fr-CA"/>
        </w:rPr>
      </w:pPr>
      <w:r w:rsidRPr="00747E70">
        <w:rPr>
          <w:b/>
          <w:sz w:val="24"/>
          <w:lang w:val="fr-CA"/>
        </w:rPr>
        <w:t>(n)</w:t>
      </w:r>
      <w:r w:rsidRPr="00747E70">
        <w:rPr>
          <w:b/>
          <w:sz w:val="24"/>
          <w:lang w:val="fr-CA"/>
        </w:rPr>
        <w:tab/>
        <w:t xml:space="preserve">Commissions, pourboires et honoraires : </w:t>
      </w:r>
      <w:r w:rsidRPr="00747E70">
        <w:rPr>
          <w:sz w:val="24"/>
          <w:lang w:val="fr-CA"/>
        </w:rPr>
        <w:t>Nous avons payé, ou paierons les commissions, gratuités ou honoraires suivants concernant le processus d’appel d’offres ou l’exécution du Marché : [</w:t>
      </w:r>
      <w:r w:rsidRPr="00747E70">
        <w:rPr>
          <w:i/>
          <w:sz w:val="24"/>
          <w:lang w:val="fr-CA"/>
        </w:rPr>
        <w:t>insérer le</w:t>
      </w:r>
      <w:r w:rsidRPr="00747E70">
        <w:rPr>
          <w:sz w:val="24"/>
          <w:lang w:val="fr-CA"/>
        </w:rPr>
        <w:t xml:space="preserve"> </w:t>
      </w:r>
      <w:r w:rsidRPr="00747E70">
        <w:rPr>
          <w:i/>
          <w:sz w:val="24"/>
          <w:lang w:val="fr-CA"/>
        </w:rPr>
        <w:t>nom complet de chaque bénéficiaire, son adresse complète, la raison pour laquelle chaque commission ou pourboire a été payé et le montant et la monnaie de chaque commission ou pourboire</w:t>
      </w:r>
      <w:r w:rsidRPr="00747E70">
        <w:rPr>
          <w:sz w:val="24"/>
          <w:lang w:val="fr-CA"/>
        </w:rPr>
        <w:t xml:space="preserve"> </w:t>
      </w:r>
      <w:r w:rsidRPr="00747E70">
        <w:rPr>
          <w:i/>
          <w:sz w:val="24"/>
          <w:lang w:val="fr-CA"/>
        </w:rPr>
        <w:t>de ce type</w:t>
      </w:r>
      <w:r w:rsidRPr="00747E70">
        <w:rPr>
          <w:sz w:val="24"/>
          <w:lang w:val="fr-CA"/>
        </w:rPr>
        <w:t>]</w:t>
      </w:r>
    </w:p>
    <w:p w:rsidR="00B54E97" w:rsidRPr="00747E70" w:rsidRDefault="009A3366">
      <w:pPr>
        <w:ind w:left="450"/>
        <w:jc w:val="both"/>
        <w:rPr>
          <w:lang w:val="fr-CA"/>
        </w:rPr>
      </w:pPr>
      <w:r w:rsidRPr="00747E70">
        <w:rPr>
          <w:sz w:val="24"/>
          <w:lang w:val="fr-CA"/>
        </w:rPr>
        <w:t>Les avantages, honoraires ou commissions ci-après ont été versés ou doivent être versés en rapport avec la procédure d’Appel d’offres ou l’exécution/signature du Marché :</w:t>
      </w:r>
    </w:p>
    <w:p w:rsidR="00B54E97" w:rsidRPr="00747E70" w:rsidRDefault="00B54E97">
      <w:pPr>
        <w:ind w:left="720"/>
        <w:jc w:val="both"/>
        <w:rPr>
          <w:lang w:val="fr-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0"/>
        <w:gridCol w:w="2520"/>
        <w:gridCol w:w="2070"/>
        <w:gridCol w:w="1548"/>
      </w:tblGrid>
      <w:tr w:rsidR="00B54E97">
        <w:tc>
          <w:tcPr>
            <w:tcW w:w="2520" w:type="dxa"/>
            <w:tcBorders>
              <w:top w:val="nil"/>
              <w:left w:val="nil"/>
              <w:bottom w:val="nil"/>
              <w:right w:val="nil"/>
            </w:tcBorders>
          </w:tcPr>
          <w:p w:rsidR="00B54E97" w:rsidRDefault="009A3366">
            <w:pPr>
              <w:ind w:left="576" w:hanging="576"/>
              <w:jc w:val="both"/>
            </w:pPr>
            <w:r>
              <w:rPr>
                <w:sz w:val="24"/>
              </w:rPr>
              <w:t>Nom du Bénéficiaire</w:t>
            </w:r>
          </w:p>
        </w:tc>
        <w:tc>
          <w:tcPr>
            <w:tcW w:w="2520" w:type="dxa"/>
            <w:tcBorders>
              <w:top w:val="nil"/>
              <w:left w:val="nil"/>
              <w:bottom w:val="nil"/>
              <w:right w:val="nil"/>
            </w:tcBorders>
          </w:tcPr>
          <w:p w:rsidR="00B54E97" w:rsidRDefault="009A3366">
            <w:pPr>
              <w:ind w:left="576" w:hanging="576"/>
              <w:jc w:val="both"/>
            </w:pPr>
            <w:r>
              <w:rPr>
                <w:sz w:val="24"/>
              </w:rPr>
              <w:t>Adresse</w:t>
            </w:r>
          </w:p>
        </w:tc>
        <w:tc>
          <w:tcPr>
            <w:tcW w:w="2070" w:type="dxa"/>
            <w:tcBorders>
              <w:top w:val="nil"/>
              <w:left w:val="nil"/>
              <w:bottom w:val="nil"/>
              <w:right w:val="nil"/>
            </w:tcBorders>
          </w:tcPr>
          <w:p w:rsidR="00B54E97" w:rsidRDefault="009A3366">
            <w:pPr>
              <w:ind w:left="576" w:hanging="576"/>
              <w:jc w:val="both"/>
            </w:pPr>
            <w:r>
              <w:rPr>
                <w:sz w:val="24"/>
              </w:rPr>
              <w:t>Motif</w:t>
            </w:r>
          </w:p>
        </w:tc>
        <w:tc>
          <w:tcPr>
            <w:tcW w:w="1548" w:type="dxa"/>
            <w:tcBorders>
              <w:top w:val="nil"/>
              <w:left w:val="nil"/>
              <w:bottom w:val="nil"/>
              <w:right w:val="nil"/>
            </w:tcBorders>
          </w:tcPr>
          <w:p w:rsidR="00B54E97" w:rsidRDefault="009A3366">
            <w:pPr>
              <w:ind w:left="576" w:hanging="576"/>
              <w:jc w:val="both"/>
            </w:pPr>
            <w:r>
              <w:rPr>
                <w:sz w:val="24"/>
              </w:rPr>
              <w:t>Montant</w:t>
            </w:r>
          </w:p>
        </w:tc>
      </w:tr>
      <w:tr w:rsidR="00B54E97">
        <w:tc>
          <w:tcPr>
            <w:tcW w:w="2520" w:type="dxa"/>
            <w:tcBorders>
              <w:top w:val="nil"/>
              <w:left w:val="nil"/>
              <w:bottom w:val="nil"/>
              <w:right w:val="nil"/>
            </w:tcBorders>
          </w:tcPr>
          <w:p w:rsidR="00B54E97" w:rsidRDefault="009A3366">
            <w:pPr>
              <w:ind w:left="576" w:hanging="576"/>
              <w:jc w:val="both"/>
            </w:pPr>
            <w:r>
              <w:rPr>
                <w:sz w:val="24"/>
                <w:u w:val="single"/>
              </w:rPr>
              <w:tab/>
            </w:r>
          </w:p>
        </w:tc>
        <w:tc>
          <w:tcPr>
            <w:tcW w:w="2520" w:type="dxa"/>
            <w:tcBorders>
              <w:top w:val="nil"/>
              <w:left w:val="nil"/>
              <w:bottom w:val="nil"/>
              <w:right w:val="nil"/>
            </w:tcBorders>
          </w:tcPr>
          <w:p w:rsidR="00B54E97" w:rsidRDefault="009A3366">
            <w:pPr>
              <w:ind w:left="576" w:hanging="576"/>
              <w:jc w:val="both"/>
            </w:pPr>
            <w:r>
              <w:rPr>
                <w:sz w:val="24"/>
                <w:u w:val="single"/>
              </w:rPr>
              <w:tab/>
            </w:r>
          </w:p>
        </w:tc>
        <w:tc>
          <w:tcPr>
            <w:tcW w:w="2070" w:type="dxa"/>
            <w:tcBorders>
              <w:top w:val="nil"/>
              <w:left w:val="nil"/>
              <w:bottom w:val="nil"/>
              <w:right w:val="nil"/>
            </w:tcBorders>
          </w:tcPr>
          <w:p w:rsidR="00B54E97" w:rsidRDefault="009A3366">
            <w:pPr>
              <w:ind w:left="576" w:hanging="576"/>
              <w:jc w:val="both"/>
            </w:pPr>
            <w:r>
              <w:rPr>
                <w:sz w:val="24"/>
                <w:u w:val="single"/>
              </w:rPr>
              <w:tab/>
            </w:r>
          </w:p>
        </w:tc>
        <w:tc>
          <w:tcPr>
            <w:tcW w:w="1548" w:type="dxa"/>
            <w:tcBorders>
              <w:top w:val="nil"/>
              <w:left w:val="nil"/>
              <w:bottom w:val="nil"/>
              <w:right w:val="nil"/>
            </w:tcBorders>
          </w:tcPr>
          <w:p w:rsidR="00B54E97" w:rsidRDefault="009A3366">
            <w:pPr>
              <w:ind w:left="576" w:hanging="576"/>
              <w:jc w:val="both"/>
            </w:pPr>
            <w:r>
              <w:rPr>
                <w:sz w:val="24"/>
                <w:u w:val="single"/>
              </w:rPr>
              <w:tab/>
            </w:r>
          </w:p>
        </w:tc>
      </w:tr>
      <w:tr w:rsidR="00B54E97">
        <w:tc>
          <w:tcPr>
            <w:tcW w:w="2520" w:type="dxa"/>
            <w:tcBorders>
              <w:top w:val="nil"/>
              <w:left w:val="nil"/>
              <w:bottom w:val="nil"/>
              <w:right w:val="nil"/>
            </w:tcBorders>
          </w:tcPr>
          <w:p w:rsidR="00B54E97" w:rsidRDefault="009A3366">
            <w:pPr>
              <w:ind w:left="576" w:hanging="576"/>
              <w:jc w:val="both"/>
            </w:pPr>
            <w:r>
              <w:rPr>
                <w:sz w:val="24"/>
                <w:u w:val="single"/>
              </w:rPr>
              <w:tab/>
            </w:r>
          </w:p>
        </w:tc>
        <w:tc>
          <w:tcPr>
            <w:tcW w:w="2520" w:type="dxa"/>
            <w:tcBorders>
              <w:top w:val="nil"/>
              <w:left w:val="nil"/>
              <w:bottom w:val="nil"/>
              <w:right w:val="nil"/>
            </w:tcBorders>
          </w:tcPr>
          <w:p w:rsidR="00B54E97" w:rsidRDefault="009A3366">
            <w:pPr>
              <w:ind w:left="576" w:hanging="576"/>
              <w:jc w:val="both"/>
            </w:pPr>
            <w:r>
              <w:rPr>
                <w:sz w:val="24"/>
                <w:u w:val="single"/>
              </w:rPr>
              <w:tab/>
            </w:r>
          </w:p>
        </w:tc>
        <w:tc>
          <w:tcPr>
            <w:tcW w:w="2070" w:type="dxa"/>
            <w:tcBorders>
              <w:top w:val="nil"/>
              <w:left w:val="nil"/>
              <w:bottom w:val="nil"/>
              <w:right w:val="nil"/>
            </w:tcBorders>
          </w:tcPr>
          <w:p w:rsidR="00B54E97" w:rsidRDefault="009A3366">
            <w:pPr>
              <w:ind w:left="576" w:hanging="576"/>
              <w:jc w:val="both"/>
            </w:pPr>
            <w:r>
              <w:rPr>
                <w:sz w:val="24"/>
                <w:u w:val="single"/>
              </w:rPr>
              <w:tab/>
            </w:r>
          </w:p>
        </w:tc>
        <w:tc>
          <w:tcPr>
            <w:tcW w:w="1548" w:type="dxa"/>
            <w:tcBorders>
              <w:top w:val="nil"/>
              <w:left w:val="nil"/>
              <w:bottom w:val="nil"/>
              <w:right w:val="nil"/>
            </w:tcBorders>
          </w:tcPr>
          <w:p w:rsidR="00B54E97" w:rsidRDefault="009A3366">
            <w:pPr>
              <w:ind w:left="576" w:hanging="576"/>
              <w:jc w:val="both"/>
            </w:pPr>
            <w:r>
              <w:rPr>
                <w:sz w:val="24"/>
                <w:u w:val="single"/>
              </w:rPr>
              <w:tab/>
            </w:r>
          </w:p>
        </w:tc>
      </w:tr>
      <w:tr w:rsidR="00B54E97">
        <w:tc>
          <w:tcPr>
            <w:tcW w:w="2520" w:type="dxa"/>
            <w:tcBorders>
              <w:top w:val="nil"/>
              <w:left w:val="nil"/>
              <w:bottom w:val="nil"/>
              <w:right w:val="nil"/>
            </w:tcBorders>
          </w:tcPr>
          <w:p w:rsidR="00B54E97" w:rsidRDefault="009A3366">
            <w:pPr>
              <w:ind w:left="576" w:hanging="576"/>
              <w:jc w:val="both"/>
            </w:pPr>
            <w:r>
              <w:rPr>
                <w:sz w:val="24"/>
                <w:u w:val="single"/>
              </w:rPr>
              <w:tab/>
            </w:r>
          </w:p>
        </w:tc>
        <w:tc>
          <w:tcPr>
            <w:tcW w:w="2520" w:type="dxa"/>
            <w:tcBorders>
              <w:top w:val="nil"/>
              <w:left w:val="nil"/>
              <w:bottom w:val="nil"/>
              <w:right w:val="nil"/>
            </w:tcBorders>
          </w:tcPr>
          <w:p w:rsidR="00B54E97" w:rsidRDefault="009A3366">
            <w:pPr>
              <w:ind w:left="576" w:hanging="576"/>
              <w:jc w:val="both"/>
            </w:pPr>
            <w:r>
              <w:rPr>
                <w:sz w:val="24"/>
                <w:u w:val="single"/>
              </w:rPr>
              <w:tab/>
            </w:r>
          </w:p>
        </w:tc>
        <w:tc>
          <w:tcPr>
            <w:tcW w:w="2070" w:type="dxa"/>
            <w:tcBorders>
              <w:top w:val="nil"/>
              <w:left w:val="nil"/>
              <w:bottom w:val="nil"/>
              <w:right w:val="nil"/>
            </w:tcBorders>
          </w:tcPr>
          <w:p w:rsidR="00B54E97" w:rsidRDefault="009A3366">
            <w:pPr>
              <w:ind w:left="576" w:hanging="576"/>
              <w:jc w:val="both"/>
            </w:pPr>
            <w:r>
              <w:rPr>
                <w:sz w:val="24"/>
                <w:u w:val="single"/>
              </w:rPr>
              <w:tab/>
            </w:r>
          </w:p>
        </w:tc>
        <w:tc>
          <w:tcPr>
            <w:tcW w:w="1548" w:type="dxa"/>
            <w:tcBorders>
              <w:top w:val="nil"/>
              <w:left w:val="nil"/>
              <w:bottom w:val="nil"/>
              <w:right w:val="nil"/>
            </w:tcBorders>
          </w:tcPr>
          <w:p w:rsidR="00B54E97" w:rsidRDefault="009A3366">
            <w:pPr>
              <w:ind w:left="576" w:hanging="576"/>
              <w:jc w:val="both"/>
            </w:pPr>
            <w:r>
              <w:rPr>
                <w:sz w:val="24"/>
                <w:u w:val="single"/>
              </w:rPr>
              <w:tab/>
            </w:r>
          </w:p>
        </w:tc>
      </w:tr>
    </w:tbl>
    <w:p w:rsidR="00B54E97" w:rsidRDefault="00B54E97"/>
    <w:p w:rsidR="00B54E97" w:rsidRDefault="00B54E97">
      <w:pPr>
        <w:ind w:left="720"/>
        <w:jc w:val="both"/>
      </w:pPr>
    </w:p>
    <w:p w:rsidR="00B54E97" w:rsidRPr="00747E70" w:rsidRDefault="009A3366">
      <w:pPr>
        <w:ind w:left="142"/>
        <w:jc w:val="both"/>
        <w:rPr>
          <w:lang w:val="fr-CA"/>
        </w:rPr>
      </w:pPr>
      <w:r w:rsidRPr="00747E70">
        <w:rPr>
          <w:sz w:val="24"/>
          <w:lang w:val="fr-CA"/>
        </w:rPr>
        <w:tab/>
      </w:r>
      <w:r w:rsidRPr="00747E70">
        <w:rPr>
          <w:i/>
          <w:sz w:val="24"/>
          <w:lang w:val="fr-CA"/>
        </w:rPr>
        <w:t>(Si aucune somme n’a été versée ou ne doit être versée, porter la mention</w:t>
      </w:r>
      <w:r w:rsidRPr="00747E70">
        <w:rPr>
          <w:sz w:val="24"/>
          <w:lang w:val="fr-CA"/>
        </w:rPr>
        <w:t xml:space="preserve"> « néant »).</w:t>
      </w:r>
    </w:p>
    <w:p w:rsidR="00B54E97" w:rsidRPr="00747E70" w:rsidRDefault="00B54E97">
      <w:pPr>
        <w:ind w:left="720"/>
        <w:jc w:val="both"/>
        <w:rPr>
          <w:lang w:val="fr-CA"/>
        </w:rPr>
      </w:pPr>
    </w:p>
    <w:p w:rsidR="00B54E97" w:rsidRPr="00747E70" w:rsidRDefault="009A3366">
      <w:pPr>
        <w:spacing w:after="200"/>
        <w:ind w:left="426" w:hanging="408"/>
        <w:jc w:val="both"/>
        <w:rPr>
          <w:lang w:val="fr-CA"/>
        </w:rPr>
      </w:pPr>
      <w:r w:rsidRPr="00747E70">
        <w:rPr>
          <w:b/>
          <w:sz w:val="24"/>
          <w:lang w:val="fr-CA"/>
        </w:rPr>
        <w:t>(o)</w:t>
      </w:r>
      <w:r w:rsidRPr="00747E70">
        <w:rPr>
          <w:b/>
          <w:sz w:val="24"/>
          <w:lang w:val="fr-CA"/>
        </w:rPr>
        <w:tab/>
        <w:t xml:space="preserve">Engagement contractuel : </w:t>
      </w:r>
      <w:r w:rsidRPr="00747E70">
        <w:rPr>
          <w:sz w:val="24"/>
          <w:lang w:val="fr-CA"/>
        </w:rPr>
        <w:t>Nous comprenons que cette Offre, y compris votre acceptation écrite de votre lettre d’attribution, constituera un engagement contractuel entre nous, jusqu’à ce que le marché soir préparé et notifié.</w:t>
      </w:r>
    </w:p>
    <w:p w:rsidR="00B54E97" w:rsidRPr="00747E70" w:rsidRDefault="009A3366">
      <w:pPr>
        <w:spacing w:after="200"/>
        <w:ind w:left="426" w:hanging="408"/>
        <w:jc w:val="both"/>
        <w:rPr>
          <w:lang w:val="fr-CA"/>
        </w:rPr>
      </w:pPr>
      <w:r w:rsidRPr="00747E70">
        <w:rPr>
          <w:b/>
          <w:sz w:val="24"/>
          <w:lang w:val="fr-CA"/>
        </w:rPr>
        <w:t>(p)</w:t>
      </w:r>
      <w:r w:rsidRPr="00747E70">
        <w:rPr>
          <w:b/>
          <w:sz w:val="24"/>
          <w:lang w:val="fr-CA"/>
        </w:rPr>
        <w:tab/>
        <w:t xml:space="preserve">Pas de contraintes d’accepter les offres : </w:t>
      </w:r>
      <w:r w:rsidRPr="00747E70">
        <w:rPr>
          <w:sz w:val="24"/>
          <w:lang w:val="fr-CA"/>
        </w:rPr>
        <w:t xml:space="preserve">nous comprenons que vous n’êtes pas tenu d’accepter l’Offre évaluée de moindre coût ou toute offre que vous avez pu recevoir ; </w:t>
      </w:r>
    </w:p>
    <w:p w:rsidR="00B54E97" w:rsidRPr="00747E70" w:rsidRDefault="009A3366">
      <w:pPr>
        <w:spacing w:after="200"/>
        <w:ind w:left="426" w:hanging="408"/>
        <w:jc w:val="both"/>
        <w:rPr>
          <w:lang w:val="fr-CA"/>
        </w:rPr>
      </w:pPr>
      <w:r w:rsidRPr="00747E70">
        <w:rPr>
          <w:sz w:val="24"/>
          <w:lang w:val="fr-CA"/>
        </w:rPr>
        <w:t>(q)</w:t>
      </w:r>
      <w:r w:rsidRPr="00747E70">
        <w:rPr>
          <w:sz w:val="24"/>
          <w:lang w:val="fr-CA"/>
        </w:rPr>
        <w:tab/>
      </w:r>
      <w:r w:rsidRPr="00747E70">
        <w:rPr>
          <w:sz w:val="24"/>
          <w:lang w:val="fr-CA"/>
        </w:rPr>
        <w:tab/>
      </w:r>
      <w:r w:rsidRPr="00747E70">
        <w:rPr>
          <w:b/>
          <w:sz w:val="24"/>
          <w:lang w:val="fr-CA"/>
        </w:rPr>
        <w:t>Fraude et Corruption</w:t>
      </w:r>
      <w:r w:rsidRPr="00747E70">
        <w:rPr>
          <w:sz w:val="24"/>
          <w:lang w:val="fr-CA"/>
        </w:rPr>
        <w:t> : nous certifions que nous avons adopté toute mesure appropriée afin d’assurer qu’aucune personne agissant en notre nom, ou pour notre compte, ne puisse se livrer à un quelconque acte de fraude et corruption ; et</w:t>
      </w:r>
    </w:p>
    <w:p w:rsidR="00B54E97" w:rsidRPr="00747E70" w:rsidRDefault="009A3366">
      <w:pPr>
        <w:ind w:left="426" w:hanging="408"/>
        <w:jc w:val="both"/>
        <w:rPr>
          <w:lang w:val="fr-CA"/>
        </w:rPr>
      </w:pPr>
      <w:r w:rsidRPr="00747E70">
        <w:rPr>
          <w:b/>
          <w:sz w:val="24"/>
          <w:lang w:val="fr-CA"/>
        </w:rPr>
        <w:t>(r)</w:t>
      </w:r>
      <w:r w:rsidRPr="00747E70">
        <w:rPr>
          <w:b/>
          <w:sz w:val="24"/>
          <w:lang w:val="fr-CA"/>
        </w:rPr>
        <w:tab/>
        <w:t>Conciliateur</w:t>
      </w:r>
      <w:r w:rsidRPr="00747E70">
        <w:rPr>
          <w:sz w:val="24"/>
          <w:lang w:val="fr-CA"/>
        </w:rPr>
        <w:t> : Nous acceptons la nomination de {</w:t>
      </w:r>
      <w:r w:rsidRPr="00747E70">
        <w:rPr>
          <w:i/>
          <w:sz w:val="24"/>
          <w:lang w:val="fr-CA"/>
        </w:rPr>
        <w:t xml:space="preserve">insérer le nom proposé dans les Données de l’Appel d’Offres} </w:t>
      </w:r>
      <w:r w:rsidRPr="00747E70">
        <w:rPr>
          <w:sz w:val="24"/>
          <w:lang w:val="fr-CA"/>
        </w:rPr>
        <w:t>comme Conciliateur ; ou nous n’acceptions pas la nomination {</w:t>
      </w:r>
      <w:r w:rsidRPr="00747E70">
        <w:rPr>
          <w:i/>
          <w:sz w:val="24"/>
          <w:lang w:val="fr-CA"/>
        </w:rPr>
        <w:t xml:space="preserve">insérer le nom proposé dans les Données de l’Appel d’Offres} </w:t>
      </w:r>
      <w:r w:rsidRPr="00747E70">
        <w:rPr>
          <w:sz w:val="24"/>
          <w:lang w:val="fr-CA"/>
        </w:rPr>
        <w:t>comme Conciliateur, et nous proposons à la place que [</w:t>
      </w:r>
      <w:r w:rsidRPr="00747E70">
        <w:rPr>
          <w:i/>
          <w:sz w:val="24"/>
          <w:lang w:val="fr-CA"/>
        </w:rPr>
        <w:t xml:space="preserve">insérer le nom] </w:t>
      </w:r>
      <w:r w:rsidRPr="00747E70">
        <w:rPr>
          <w:sz w:val="24"/>
          <w:lang w:val="fr-CA"/>
        </w:rPr>
        <w:t xml:space="preserve">soit nommer comme Conciliateur, dont les honoraires et la biographie sont jointes.  </w:t>
      </w:r>
    </w:p>
    <w:p w:rsidR="00B54E97" w:rsidRPr="00747E70" w:rsidRDefault="00B54E97">
      <w:pPr>
        <w:ind w:left="576" w:hanging="576"/>
        <w:jc w:val="both"/>
        <w:rPr>
          <w:lang w:val="fr-CA"/>
        </w:rPr>
      </w:pPr>
    </w:p>
    <w:p w:rsidR="00B54E97" w:rsidRPr="00747E70" w:rsidRDefault="009A3366">
      <w:pPr>
        <w:spacing w:after="200"/>
        <w:ind w:left="576" w:hanging="576"/>
        <w:jc w:val="both"/>
        <w:rPr>
          <w:lang w:val="fr-CA"/>
        </w:rPr>
      </w:pPr>
      <w:r w:rsidRPr="00747E70">
        <w:rPr>
          <w:b/>
          <w:sz w:val="24"/>
          <w:lang w:val="fr-CA"/>
        </w:rPr>
        <w:t>Nom du Soumissionnaire</w:t>
      </w:r>
      <w:r w:rsidRPr="00747E70">
        <w:rPr>
          <w:sz w:val="24"/>
          <w:lang w:val="fr-CA"/>
        </w:rPr>
        <w:t xml:space="preserve">* </w:t>
      </w:r>
      <w:r w:rsidRPr="00747E70">
        <w:rPr>
          <w:i/>
          <w:sz w:val="24"/>
          <w:u w:val="single"/>
          <w:lang w:val="fr-CA"/>
        </w:rPr>
        <w:t>[insérer le nom complet du Soumissionnaire]</w:t>
      </w:r>
    </w:p>
    <w:p w:rsidR="00B54E97" w:rsidRPr="00747E70" w:rsidRDefault="009A3366">
      <w:pPr>
        <w:spacing w:after="200"/>
        <w:jc w:val="both"/>
        <w:rPr>
          <w:lang w:val="fr-CA"/>
        </w:rPr>
      </w:pPr>
      <w:r w:rsidRPr="00747E70">
        <w:rPr>
          <w:b/>
          <w:sz w:val="24"/>
          <w:lang w:val="fr-CA"/>
        </w:rPr>
        <w:t>Nom de la personne autorisée à être signataire de l’Offre au nom du Soumissionnaire</w:t>
      </w:r>
      <w:r w:rsidRPr="00747E70">
        <w:rPr>
          <w:sz w:val="24"/>
          <w:lang w:val="fr-CA"/>
        </w:rPr>
        <w:t xml:space="preserve"> **</w:t>
      </w:r>
      <w:r w:rsidRPr="00747E70">
        <w:rPr>
          <w:i/>
          <w:sz w:val="24"/>
          <w:lang w:val="fr-CA"/>
        </w:rPr>
        <w:t xml:space="preserve"> </w:t>
      </w:r>
      <w:r w:rsidRPr="00747E70">
        <w:rPr>
          <w:i/>
          <w:sz w:val="24"/>
          <w:u w:val="single"/>
          <w:lang w:val="fr-CA"/>
        </w:rPr>
        <w:t>[insérer le nom complet de la personne autorisée à être signataire de l’offre]</w:t>
      </w:r>
    </w:p>
    <w:p w:rsidR="00B54E97" w:rsidRPr="00747E70" w:rsidRDefault="009A3366">
      <w:pPr>
        <w:spacing w:after="200"/>
        <w:jc w:val="both"/>
        <w:rPr>
          <w:lang w:val="fr-CA"/>
        </w:rPr>
      </w:pPr>
      <w:r w:rsidRPr="00747E70">
        <w:rPr>
          <w:b/>
          <w:sz w:val="24"/>
          <w:lang w:val="fr-CA"/>
        </w:rPr>
        <w:t xml:space="preserve">Capacité de la personne signataire de </w:t>
      </w:r>
      <w:proofErr w:type="gramStart"/>
      <w:r w:rsidRPr="00747E70">
        <w:rPr>
          <w:b/>
          <w:sz w:val="24"/>
          <w:lang w:val="fr-CA"/>
        </w:rPr>
        <w:t>l’Offre:</w:t>
      </w:r>
      <w:proofErr w:type="gramEnd"/>
      <w:r w:rsidRPr="00747E70">
        <w:rPr>
          <w:sz w:val="24"/>
          <w:lang w:val="fr-CA"/>
        </w:rPr>
        <w:t xml:space="preserve">  </w:t>
      </w:r>
      <w:r w:rsidRPr="00747E70">
        <w:rPr>
          <w:b/>
          <w:i/>
          <w:sz w:val="24"/>
          <w:lang w:val="fr-CA"/>
        </w:rPr>
        <w:t>[indiquer la capacité du signataire de l’offre]</w:t>
      </w:r>
    </w:p>
    <w:p w:rsidR="00B54E97" w:rsidRPr="00747E70" w:rsidRDefault="009A3366">
      <w:pPr>
        <w:jc w:val="both"/>
        <w:rPr>
          <w:lang w:val="fr-CA"/>
        </w:rPr>
      </w:pPr>
      <w:r w:rsidRPr="00747E70">
        <w:rPr>
          <w:b/>
          <w:sz w:val="24"/>
          <w:lang w:val="fr-CA"/>
        </w:rPr>
        <w:t>Signature de la personne nommée ci-dessus</w:t>
      </w:r>
      <w:r w:rsidRPr="00747E70">
        <w:rPr>
          <w:sz w:val="24"/>
          <w:lang w:val="fr-CA"/>
        </w:rPr>
        <w:t xml:space="preserve"> : </w:t>
      </w:r>
      <w:r w:rsidRPr="00747E70">
        <w:rPr>
          <w:i/>
          <w:sz w:val="24"/>
          <w:lang w:val="fr-CA"/>
        </w:rPr>
        <w:t>[insérer la signature de la personne dont le nom et la capacité sont indiqués ci-dessus]</w:t>
      </w:r>
    </w:p>
    <w:p w:rsidR="00B54E97" w:rsidRPr="00747E70" w:rsidRDefault="00B54E97">
      <w:pPr>
        <w:ind w:left="576" w:hanging="576"/>
        <w:jc w:val="both"/>
        <w:rPr>
          <w:lang w:val="fr-CA"/>
        </w:rPr>
      </w:pPr>
    </w:p>
    <w:p w:rsidR="00B54E97" w:rsidRPr="00747E70" w:rsidRDefault="009A3366">
      <w:pPr>
        <w:spacing w:after="200"/>
        <w:jc w:val="both"/>
        <w:rPr>
          <w:lang w:val="fr-CA"/>
        </w:rPr>
      </w:pPr>
      <w:r w:rsidRPr="00747E70">
        <w:rPr>
          <w:b/>
          <w:sz w:val="24"/>
          <w:lang w:val="fr-CA"/>
        </w:rPr>
        <w:t>Date de Signature</w:t>
      </w:r>
      <w:r w:rsidRPr="00747E70">
        <w:rPr>
          <w:sz w:val="24"/>
          <w:lang w:val="fr-CA"/>
        </w:rPr>
        <w:t> </w:t>
      </w:r>
      <w:proofErr w:type="gramStart"/>
      <w:r w:rsidRPr="00747E70">
        <w:rPr>
          <w:sz w:val="24"/>
          <w:lang w:val="fr-CA"/>
        </w:rPr>
        <w:t xml:space="preserve">:  </w:t>
      </w:r>
      <w:r w:rsidRPr="00747E70">
        <w:rPr>
          <w:i/>
          <w:sz w:val="24"/>
          <w:lang w:val="fr-CA"/>
        </w:rPr>
        <w:t>[</w:t>
      </w:r>
      <w:proofErr w:type="gramEnd"/>
      <w:r w:rsidRPr="00747E70">
        <w:rPr>
          <w:i/>
          <w:sz w:val="24"/>
          <w:lang w:val="fr-CA"/>
        </w:rPr>
        <w:t>Insérer la date de signature]jour de [insérer le mois], [insérer l’année]</w:t>
      </w:r>
    </w:p>
    <w:p w:rsidR="00B54E97" w:rsidRPr="00747E70" w:rsidRDefault="00B54E97">
      <w:pPr>
        <w:ind w:left="576" w:hanging="576"/>
        <w:jc w:val="both"/>
        <w:rPr>
          <w:lang w:val="fr-CA"/>
        </w:rPr>
      </w:pPr>
    </w:p>
    <w:p w:rsidR="00B54E97" w:rsidRPr="00747E70" w:rsidRDefault="009A3366">
      <w:pPr>
        <w:spacing w:after="120"/>
        <w:jc w:val="both"/>
        <w:rPr>
          <w:lang w:val="fr-CA"/>
        </w:rPr>
      </w:pPr>
      <w:r w:rsidRPr="00747E70">
        <w:rPr>
          <w:sz w:val="24"/>
          <w:lang w:val="fr-CA"/>
        </w:rPr>
        <w:t>*Dans le cas d’une offre présentée par un groupement d’entreprises, indiquer le nom du groupement ou de ses partenaires, en tant que Soumissionnaire.</w:t>
      </w:r>
    </w:p>
    <w:p w:rsidR="00B54E97" w:rsidRPr="00747E70" w:rsidRDefault="009A3366">
      <w:pPr>
        <w:spacing w:after="200"/>
        <w:ind w:right="287"/>
        <w:jc w:val="both"/>
        <w:rPr>
          <w:lang w:val="fr-CA"/>
        </w:rPr>
      </w:pPr>
      <w:r w:rsidRPr="00747E70">
        <w:rPr>
          <w:sz w:val="24"/>
          <w:lang w:val="fr-CA"/>
        </w:rPr>
        <w:t>**La personne signataire doit avoir un pouvoir donné par le Soumissionnaire, à joindre à l’offre.</w:t>
      </w: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after="200"/>
        <w:ind w:left="576" w:hanging="576"/>
        <w:jc w:val="center"/>
        <w:rPr>
          <w:lang w:val="fr-CA"/>
        </w:rPr>
      </w:pPr>
      <w:r w:rsidRPr="00747E70">
        <w:rPr>
          <w:b/>
          <w:sz w:val="28"/>
          <w:lang w:val="fr-CA"/>
        </w:rPr>
        <w:t>Modèle de Bordereau des prix et</w:t>
      </w:r>
    </w:p>
    <w:p w:rsidR="00B54E97" w:rsidRPr="00747E70" w:rsidRDefault="009A3366">
      <w:pPr>
        <w:spacing w:after="200"/>
        <w:ind w:left="576" w:hanging="576"/>
        <w:jc w:val="center"/>
        <w:rPr>
          <w:lang w:val="fr-CA"/>
        </w:rPr>
      </w:pPr>
      <w:r w:rsidRPr="00747E70">
        <w:rPr>
          <w:b/>
          <w:sz w:val="28"/>
          <w:lang w:val="fr-CA"/>
        </w:rPr>
        <w:t>Détail Quantitatif Estimatif</w:t>
      </w:r>
    </w:p>
    <w:p w:rsidR="00B54E97" w:rsidRPr="00747E70" w:rsidRDefault="009A3366">
      <w:pPr>
        <w:spacing w:after="200"/>
        <w:ind w:left="576" w:hanging="576"/>
        <w:jc w:val="center"/>
        <w:rPr>
          <w:lang w:val="fr-CA"/>
        </w:rPr>
      </w:pPr>
      <w:r w:rsidRPr="00747E70">
        <w:rPr>
          <w:b/>
          <w:sz w:val="28"/>
          <w:lang w:val="fr-CA"/>
        </w:rPr>
        <w:t>A.</w:t>
      </w:r>
      <w:r w:rsidRPr="00747E70">
        <w:rPr>
          <w:b/>
          <w:sz w:val="28"/>
          <w:lang w:val="fr-CA"/>
        </w:rPr>
        <w:tab/>
        <w:t>Préambule</w:t>
      </w:r>
    </w:p>
    <w:p w:rsidR="00B54E97" w:rsidRPr="00747E70" w:rsidRDefault="009A3366">
      <w:pPr>
        <w:spacing w:after="240"/>
        <w:ind w:left="720" w:hanging="720"/>
        <w:jc w:val="both"/>
        <w:rPr>
          <w:lang w:val="fr-CA"/>
        </w:rPr>
      </w:pPr>
      <w:r w:rsidRPr="00747E70">
        <w:rPr>
          <w:sz w:val="24"/>
          <w:lang w:val="fr-CA"/>
        </w:rPr>
        <w:t>1.</w:t>
      </w:r>
      <w:r w:rsidRPr="00747E70">
        <w:rPr>
          <w:sz w:val="24"/>
          <w:lang w:val="fr-CA"/>
        </w:rPr>
        <w:tab/>
        <w:t>Le Bordereau des prix doit être pris en compte par le Soumissionnaire conjointement avec les Instructions aux soumissionnaires, les Cahiers des Clauses administratives générales et particulières, les Spécifications techniques et les plans.</w:t>
      </w:r>
    </w:p>
    <w:p w:rsidR="00B54E97" w:rsidRPr="00747E70" w:rsidRDefault="009A3366">
      <w:pPr>
        <w:spacing w:after="240"/>
        <w:ind w:left="720" w:hanging="720"/>
        <w:jc w:val="both"/>
        <w:rPr>
          <w:lang w:val="fr-CA"/>
        </w:rPr>
      </w:pPr>
      <w:r w:rsidRPr="00747E70">
        <w:rPr>
          <w:sz w:val="24"/>
          <w:lang w:val="fr-CA"/>
        </w:rPr>
        <w:t>2.</w:t>
      </w:r>
      <w:r w:rsidRPr="00747E70">
        <w:rPr>
          <w:sz w:val="24"/>
          <w:lang w:val="fr-CA"/>
        </w:rPr>
        <w:tab/>
        <w:t>Les quantités spécifiées dans le Détail quantitatif et estimatif sont des quantités estimées et provisoires.  Elles fourniront une base commune pour l’évaluation des offres et l’attribution du marché.  La base des règlements sera les quantités réelles de travaux commandés et exécutés, telles qu’elles seront mesurées par l’Entrepreneur et vérifiées par le Maître d’Œuvre, et valorisées aux taux et prix spécifiés au Bordereau des prix chiffré présenté par l’Entrepreneur dans son offre.  Dans les cas où cette valorisation n’est pas applicable, ou dans tout autre cas, le règlement se fera aux taux et prix que le Maître d’Œuvre pourra fixer dans le cadre des termes du Marché.</w:t>
      </w:r>
    </w:p>
    <w:p w:rsidR="00B54E97" w:rsidRPr="00747E70" w:rsidRDefault="009A3366">
      <w:pPr>
        <w:spacing w:after="240"/>
        <w:ind w:left="720" w:hanging="720"/>
        <w:jc w:val="both"/>
        <w:rPr>
          <w:lang w:val="fr-CA"/>
        </w:rPr>
      </w:pPr>
      <w:r w:rsidRPr="00747E70">
        <w:rPr>
          <w:sz w:val="24"/>
          <w:lang w:val="fr-CA"/>
        </w:rPr>
        <w:t>3.</w:t>
      </w:r>
      <w:r w:rsidRPr="00747E70">
        <w:rPr>
          <w:sz w:val="24"/>
          <w:lang w:val="fr-CA"/>
        </w:rPr>
        <w:tab/>
        <w:t>Sauf dispositions contraires spécifiées dans le Marché, les prix fournis par l’Entrepreneur dans le Bordereau des prix chiffré inclus dans son offre devront comprendre toutes les installations de construction, la main-d’œuvre, la supervision, les matériaux, le montage, l’entretien, les assurances, les frais généraux et profits, les impôts, droits et taxes, ainsi que la couverture des risques généraux, des engagements et autres obligations spécifiées explicitement ou implicitement dans le Marché.</w:t>
      </w:r>
    </w:p>
    <w:p w:rsidR="00B54E97" w:rsidRPr="00747E70" w:rsidRDefault="009A3366">
      <w:pPr>
        <w:spacing w:after="240"/>
        <w:ind w:left="720" w:hanging="720"/>
        <w:jc w:val="both"/>
        <w:rPr>
          <w:lang w:val="fr-CA"/>
        </w:rPr>
      </w:pPr>
      <w:r w:rsidRPr="00747E70">
        <w:rPr>
          <w:sz w:val="24"/>
          <w:lang w:val="fr-CA"/>
        </w:rPr>
        <w:t>4.</w:t>
      </w:r>
      <w:r w:rsidRPr="00747E70">
        <w:rPr>
          <w:sz w:val="24"/>
          <w:lang w:val="fr-CA"/>
        </w:rPr>
        <w:tab/>
        <w:t>Un prix devra être indiqué pour chaque poste dans le Détail quantitatif et estimatif chiffré, que les quantités soient spécifiées ou non.  Le coût des postes pour lesquels l’Entrepreneur n’a pas indiqué de prix sera considéré comme couvert par d’autres prix indiqués dans le Détail quantitatif et estimatif chiffré.</w:t>
      </w:r>
    </w:p>
    <w:p w:rsidR="00B54E97" w:rsidRPr="00747E70" w:rsidRDefault="009A3366">
      <w:pPr>
        <w:spacing w:after="240"/>
        <w:ind w:left="720" w:hanging="720"/>
        <w:jc w:val="both"/>
        <w:rPr>
          <w:lang w:val="fr-CA"/>
        </w:rPr>
      </w:pPr>
      <w:r w:rsidRPr="00747E70">
        <w:rPr>
          <w:sz w:val="24"/>
          <w:lang w:val="fr-CA"/>
        </w:rPr>
        <w:t>5.</w:t>
      </w:r>
      <w:r w:rsidRPr="00747E70">
        <w:rPr>
          <w:sz w:val="24"/>
          <w:lang w:val="fr-CA"/>
        </w:rPr>
        <w:tab/>
        <w:t>Le coût total en accord avec les dispositions du Marché sera inclus dans les postes spécifiés dans le Bordereau des prix et le Détail quantitatif et estimatif chiffrés.  Lorsqu’un poste n’est pas spécifié, le coût correspondant sera considéré comme distribué parmi les prix mentionnés pour des postes correspondants des travaux.</w:t>
      </w:r>
    </w:p>
    <w:p w:rsidR="00B54E97" w:rsidRPr="00747E70" w:rsidRDefault="009A3366">
      <w:pPr>
        <w:spacing w:after="240"/>
        <w:ind w:left="720" w:hanging="720"/>
        <w:jc w:val="both"/>
        <w:rPr>
          <w:lang w:val="fr-CA"/>
        </w:rPr>
      </w:pPr>
      <w:r w:rsidRPr="00747E70">
        <w:rPr>
          <w:sz w:val="24"/>
          <w:lang w:val="fr-CA"/>
        </w:rPr>
        <w:t>6.</w:t>
      </w:r>
      <w:r w:rsidRPr="00747E70">
        <w:rPr>
          <w:sz w:val="24"/>
          <w:lang w:val="fr-CA"/>
        </w:rPr>
        <w:tab/>
        <w:t xml:space="preserve">Les indications générales et les descriptions des travaux et matériaux ne sont pas nécessairement </w:t>
      </w:r>
      <w:proofErr w:type="gramStart"/>
      <w:r w:rsidRPr="00747E70">
        <w:rPr>
          <w:sz w:val="24"/>
          <w:lang w:val="fr-CA"/>
        </w:rPr>
        <w:t>reprises</w:t>
      </w:r>
      <w:proofErr w:type="gramEnd"/>
      <w:r w:rsidRPr="00747E70">
        <w:rPr>
          <w:sz w:val="24"/>
          <w:lang w:val="fr-CA"/>
        </w:rPr>
        <w:t xml:space="preserve"> ou résumées dans le Bordereau des prix et le Détail quantitatif et estimatif inclus dans le Dossier d’Appel d’Offres.  Les références, explicites ou implicites, aux sections appropriées du Dossier doivent être considérées avant de chiffrer les prix pour chaque poste du Bordereau des prix et du Détail quantitatif et estimatif chiffrés soumis dans l’offre.</w:t>
      </w:r>
    </w:p>
    <w:p w:rsidR="00B54E97" w:rsidRPr="00747E70" w:rsidRDefault="009A3366">
      <w:pPr>
        <w:spacing w:after="240"/>
        <w:ind w:left="720" w:hanging="720"/>
        <w:jc w:val="both"/>
        <w:rPr>
          <w:lang w:val="fr-CA"/>
        </w:rPr>
      </w:pPr>
      <w:r w:rsidRPr="00747E70">
        <w:rPr>
          <w:sz w:val="24"/>
          <w:lang w:val="fr-CA"/>
        </w:rPr>
        <w:t>7.</w:t>
      </w:r>
      <w:r w:rsidRPr="00747E70">
        <w:rPr>
          <w:sz w:val="24"/>
          <w:lang w:val="fr-CA"/>
        </w:rPr>
        <w:tab/>
        <w:t>Les matériaux définis comme “roches” sont ceux qui, au jugement du Maître d’Œuvre, nécessitent l’usage d’explosifs, de pics ou marteaux pneumatiques, ou l’utilisation de foreuses à air comprimé pour leur extraction et qui ne peuvent être enlevés/fragmentés</w:t>
      </w:r>
      <w:r w:rsidRPr="00747E70">
        <w:rPr>
          <w:b/>
          <w:sz w:val="24"/>
          <w:lang w:val="fr-CA"/>
        </w:rPr>
        <w:t xml:space="preserve"> </w:t>
      </w:r>
      <w:r w:rsidRPr="00747E70">
        <w:rPr>
          <w:sz w:val="24"/>
          <w:lang w:val="fr-CA"/>
        </w:rPr>
        <w:t>qu’avec un bulldozer d’au moins cent cinquante (150) chevaux au frein équipé d’un ripper à une dent.</w:t>
      </w:r>
    </w:p>
    <w:p w:rsidR="00B54E97" w:rsidRPr="00747E70" w:rsidRDefault="009A3366">
      <w:pPr>
        <w:spacing w:after="240"/>
        <w:ind w:left="720" w:hanging="720"/>
        <w:jc w:val="both"/>
        <w:rPr>
          <w:lang w:val="fr-CA"/>
        </w:rPr>
      </w:pPr>
      <w:r w:rsidRPr="00747E70">
        <w:rPr>
          <w:sz w:val="24"/>
          <w:lang w:val="fr-CA"/>
        </w:rPr>
        <w:t>8.</w:t>
      </w:r>
      <w:r w:rsidRPr="00747E70">
        <w:rPr>
          <w:sz w:val="24"/>
          <w:lang w:val="fr-CA"/>
        </w:rPr>
        <w:tab/>
        <w:t xml:space="preserve">Durant l’évaluation des offres, les erreurs arithmétiques éventuelles relevées dans le Bordereau des prix et le Détail quantitatif et estimatif seront corrigées suivant les dispositions de l’article 31 des Instructions aux </w:t>
      </w:r>
      <w:proofErr w:type="gramStart"/>
      <w:r w:rsidRPr="00747E70">
        <w:rPr>
          <w:sz w:val="24"/>
          <w:lang w:val="fr-CA"/>
        </w:rPr>
        <w:t>Soumissionnaires .</w:t>
      </w:r>
      <w:proofErr w:type="gramEnd"/>
    </w:p>
    <w:p w:rsidR="00B54E97" w:rsidRPr="00747E70" w:rsidRDefault="009A3366">
      <w:pPr>
        <w:spacing w:after="240"/>
        <w:ind w:left="720" w:hanging="720"/>
        <w:jc w:val="both"/>
        <w:rPr>
          <w:lang w:val="fr-CA"/>
        </w:rPr>
      </w:pPr>
      <w:r w:rsidRPr="00747E70">
        <w:rPr>
          <w:sz w:val="24"/>
          <w:lang w:val="fr-CA"/>
        </w:rPr>
        <w:t>9.</w:t>
      </w:r>
      <w:r w:rsidRPr="00747E70">
        <w:rPr>
          <w:sz w:val="24"/>
          <w:lang w:val="fr-CA"/>
        </w:rPr>
        <w:tab/>
        <w:t>La méthode de constatation des prestations exécutées en vue des règlements devra être en accord avec :</w:t>
      </w:r>
    </w:p>
    <w:p w:rsidR="00B54E97" w:rsidRPr="00747E70" w:rsidRDefault="009A3366">
      <w:pPr>
        <w:spacing w:after="240"/>
        <w:ind w:left="144"/>
        <w:jc w:val="both"/>
        <w:rPr>
          <w:lang w:val="fr-CA"/>
        </w:rPr>
      </w:pPr>
      <w:r w:rsidRPr="00747E70">
        <w:rPr>
          <w:i/>
          <w:sz w:val="24"/>
          <w:lang w:val="fr-CA"/>
        </w:rPr>
        <w:t>Les quantités exécutées sont constatées contradictoirement par le Maître d’Œuvre et l’Entrepreneur, par métré sur site, dans les unités du Bordereau des prix (forfait, m², m³, ml, unité). Les surfaces revêtues sont mesurées en projection horizontale, sans majoration pour les surlargeurs non commandées.</w:t>
      </w:r>
    </w:p>
    <w:p w:rsidR="00B54E97" w:rsidRPr="00747E70" w:rsidRDefault="009A3366">
      <w:pPr>
        <w:spacing w:after="200"/>
        <w:ind w:left="576" w:hanging="576"/>
        <w:jc w:val="center"/>
        <w:rPr>
          <w:lang w:val="fr-CA"/>
        </w:rPr>
      </w:pPr>
      <w:r w:rsidRPr="00747E70">
        <w:rPr>
          <w:b/>
          <w:sz w:val="28"/>
          <w:lang w:val="fr-CA"/>
        </w:rPr>
        <w:t>B.</w:t>
      </w:r>
      <w:r w:rsidRPr="00747E70">
        <w:rPr>
          <w:b/>
          <w:sz w:val="28"/>
          <w:lang w:val="fr-CA"/>
        </w:rPr>
        <w:tab/>
        <w:t>Tableaux du Bordereau des prix et Détail quantitatif et estimatif</w:t>
      </w:r>
    </w:p>
    <w:p w:rsidR="00B54E97" w:rsidRPr="00747E70" w:rsidRDefault="009A3366">
      <w:pPr>
        <w:spacing w:after="240"/>
        <w:ind w:left="720" w:hanging="720"/>
        <w:jc w:val="both"/>
        <w:rPr>
          <w:lang w:val="fr-CA"/>
        </w:rPr>
      </w:pPr>
      <w:r w:rsidRPr="00747E70">
        <w:rPr>
          <w:sz w:val="24"/>
          <w:lang w:val="fr-CA"/>
        </w:rPr>
        <w:tab/>
      </w:r>
      <w:r w:rsidRPr="00747E70">
        <w:rPr>
          <w:i/>
          <w:sz w:val="24"/>
          <w:lang w:val="fr-CA"/>
        </w:rPr>
        <w:t>[Le Bordereau des prix et le Détail quantitatif et estimatif seront normalement composés d’une série de tableaux dont le contenu correspondra à la nature ou à la séquence des tâches correspondantes, par exemple :</w:t>
      </w:r>
    </w:p>
    <w:p w:rsidR="00B54E97" w:rsidRPr="00747E70" w:rsidRDefault="009A3366">
      <w:pPr>
        <w:spacing w:after="200"/>
        <w:ind w:left="720" w:hanging="720"/>
        <w:jc w:val="both"/>
        <w:rPr>
          <w:lang w:val="fr-CA"/>
        </w:rPr>
      </w:pPr>
      <w:r w:rsidRPr="00747E70">
        <w:rPr>
          <w:i/>
          <w:sz w:val="24"/>
          <w:lang w:val="fr-CA"/>
        </w:rPr>
        <w:tab/>
      </w:r>
      <w:r w:rsidRPr="00747E70">
        <w:rPr>
          <w:i/>
          <w:sz w:val="24"/>
          <w:lang w:val="fr-CA"/>
        </w:rPr>
        <w:tab/>
        <w:t>Tableau 1</w:t>
      </w:r>
      <w:r w:rsidRPr="00747E70">
        <w:rPr>
          <w:i/>
          <w:sz w:val="24"/>
          <w:lang w:val="fr-CA"/>
        </w:rPr>
        <w:tab/>
        <w:t>-</w:t>
      </w:r>
      <w:r w:rsidRPr="00747E70">
        <w:rPr>
          <w:i/>
          <w:sz w:val="24"/>
          <w:lang w:val="fr-CA"/>
        </w:rPr>
        <w:tab/>
        <w:t>Postes généraux (par exemple : installation de chantier)</w:t>
      </w:r>
    </w:p>
    <w:p w:rsidR="00B54E97" w:rsidRPr="00747E70" w:rsidRDefault="009A3366">
      <w:pPr>
        <w:spacing w:after="200"/>
        <w:ind w:left="720" w:hanging="720"/>
        <w:jc w:val="both"/>
        <w:rPr>
          <w:lang w:val="fr-CA"/>
        </w:rPr>
      </w:pPr>
      <w:r w:rsidRPr="00747E70">
        <w:rPr>
          <w:i/>
          <w:sz w:val="24"/>
          <w:lang w:val="fr-CA"/>
        </w:rPr>
        <w:tab/>
      </w:r>
      <w:r w:rsidRPr="00747E70">
        <w:rPr>
          <w:i/>
          <w:sz w:val="24"/>
          <w:lang w:val="fr-CA"/>
        </w:rPr>
        <w:tab/>
        <w:t>Tableau 2</w:t>
      </w:r>
      <w:r w:rsidRPr="00747E70">
        <w:rPr>
          <w:i/>
          <w:sz w:val="24"/>
          <w:lang w:val="fr-CA"/>
        </w:rPr>
        <w:tab/>
        <w:t>-</w:t>
      </w:r>
      <w:r w:rsidRPr="00747E70">
        <w:rPr>
          <w:i/>
          <w:sz w:val="24"/>
          <w:lang w:val="fr-CA"/>
        </w:rPr>
        <w:tab/>
        <w:t>Terrassements</w:t>
      </w:r>
    </w:p>
    <w:p w:rsidR="00B54E97" w:rsidRPr="00747E70" w:rsidRDefault="009A3366">
      <w:pPr>
        <w:spacing w:after="200"/>
        <w:ind w:left="720" w:hanging="720"/>
        <w:jc w:val="both"/>
        <w:rPr>
          <w:lang w:val="fr-CA"/>
        </w:rPr>
      </w:pPr>
      <w:r w:rsidRPr="00747E70">
        <w:rPr>
          <w:i/>
          <w:sz w:val="24"/>
          <w:lang w:val="fr-CA"/>
        </w:rPr>
        <w:tab/>
      </w:r>
      <w:r w:rsidRPr="00747E70">
        <w:rPr>
          <w:i/>
          <w:sz w:val="24"/>
          <w:lang w:val="fr-CA"/>
        </w:rPr>
        <w:tab/>
        <w:t>Tableau 3</w:t>
      </w:r>
      <w:r w:rsidRPr="00747E70">
        <w:rPr>
          <w:i/>
          <w:sz w:val="24"/>
          <w:lang w:val="fr-CA"/>
        </w:rPr>
        <w:tab/>
        <w:t>-</w:t>
      </w:r>
      <w:r w:rsidRPr="00747E70">
        <w:rPr>
          <w:i/>
          <w:sz w:val="24"/>
          <w:lang w:val="fr-CA"/>
        </w:rPr>
        <w:tab/>
        <w:t>Drains et fossés</w:t>
      </w:r>
    </w:p>
    <w:p w:rsidR="00B54E97" w:rsidRPr="00747E70" w:rsidRDefault="009A3366">
      <w:pPr>
        <w:spacing w:after="200"/>
        <w:ind w:left="720" w:hanging="720"/>
        <w:jc w:val="both"/>
        <w:rPr>
          <w:lang w:val="fr-CA"/>
        </w:rPr>
      </w:pPr>
      <w:r w:rsidRPr="00747E70">
        <w:rPr>
          <w:i/>
          <w:sz w:val="24"/>
          <w:lang w:val="fr-CA"/>
        </w:rPr>
        <w:tab/>
      </w:r>
      <w:r w:rsidRPr="00747E70">
        <w:rPr>
          <w:i/>
          <w:sz w:val="24"/>
          <w:lang w:val="fr-CA"/>
        </w:rPr>
        <w:tab/>
        <w:t>Tableau 4</w:t>
      </w:r>
      <w:r w:rsidRPr="00747E70">
        <w:rPr>
          <w:i/>
          <w:sz w:val="24"/>
          <w:lang w:val="fr-CA"/>
        </w:rPr>
        <w:tab/>
        <w:t>-</w:t>
      </w:r>
      <w:r w:rsidRPr="00747E70">
        <w:rPr>
          <w:i/>
          <w:sz w:val="24"/>
          <w:lang w:val="fr-CA"/>
        </w:rPr>
        <w:tab/>
        <w:t>etc., comme requis suivant le type de travaux</w:t>
      </w:r>
    </w:p>
    <w:p w:rsidR="00B54E97" w:rsidRPr="00747E70" w:rsidRDefault="009A3366">
      <w:pPr>
        <w:spacing w:after="200"/>
        <w:ind w:left="720" w:hanging="720"/>
        <w:jc w:val="both"/>
        <w:rPr>
          <w:lang w:val="fr-CA"/>
        </w:rPr>
      </w:pPr>
      <w:r w:rsidRPr="00747E70">
        <w:rPr>
          <w:i/>
          <w:sz w:val="24"/>
          <w:lang w:val="fr-CA"/>
        </w:rPr>
        <w:tab/>
      </w:r>
      <w:r w:rsidRPr="00747E70">
        <w:rPr>
          <w:i/>
          <w:sz w:val="24"/>
          <w:lang w:val="fr-CA"/>
        </w:rPr>
        <w:tab/>
        <w:t>Tableau pour les travaux en régie - le cas échéant</w:t>
      </w:r>
    </w:p>
    <w:p w:rsidR="00B54E97" w:rsidRPr="00747E70" w:rsidRDefault="009A3366">
      <w:pPr>
        <w:spacing w:after="200"/>
        <w:ind w:left="720" w:hanging="720"/>
        <w:jc w:val="both"/>
        <w:rPr>
          <w:lang w:val="fr-CA"/>
        </w:rPr>
      </w:pPr>
      <w:r w:rsidRPr="00747E70">
        <w:rPr>
          <w:i/>
          <w:sz w:val="24"/>
          <w:lang w:val="fr-CA"/>
        </w:rPr>
        <w:tab/>
      </w:r>
      <w:r w:rsidRPr="00747E70">
        <w:rPr>
          <w:i/>
          <w:sz w:val="24"/>
          <w:lang w:val="fr-CA"/>
        </w:rPr>
        <w:tab/>
        <w:t xml:space="preserve">Tableau des sommes à </w:t>
      </w:r>
      <w:proofErr w:type="gramStart"/>
      <w:r w:rsidRPr="00747E70">
        <w:rPr>
          <w:i/>
          <w:sz w:val="24"/>
          <w:lang w:val="fr-CA"/>
        </w:rPr>
        <w:t>valoir -</w:t>
      </w:r>
      <w:proofErr w:type="gramEnd"/>
      <w:r w:rsidRPr="00747E70">
        <w:rPr>
          <w:i/>
          <w:sz w:val="24"/>
          <w:lang w:val="fr-CA"/>
        </w:rPr>
        <w:t xml:space="preserve"> le cas échéant</w:t>
      </w:r>
    </w:p>
    <w:p w:rsidR="00B54E97" w:rsidRPr="00747E70" w:rsidRDefault="009A3366">
      <w:pPr>
        <w:spacing w:after="240"/>
        <w:ind w:left="720" w:hanging="720"/>
        <w:jc w:val="both"/>
        <w:rPr>
          <w:lang w:val="fr-CA"/>
        </w:rPr>
      </w:pPr>
      <w:r w:rsidRPr="00747E70">
        <w:rPr>
          <w:i/>
          <w:sz w:val="24"/>
          <w:lang w:val="fr-CA"/>
        </w:rPr>
        <w:tab/>
      </w:r>
      <w:r w:rsidRPr="00747E70">
        <w:rPr>
          <w:i/>
          <w:sz w:val="24"/>
          <w:lang w:val="fr-CA"/>
        </w:rPr>
        <w:tab/>
        <w:t>Tableau récapitulatif du Détail quantitatif et estimatif</w:t>
      </w:r>
    </w:p>
    <w:p w:rsidR="00B54E97" w:rsidRPr="00747E70" w:rsidRDefault="009A3366">
      <w:pPr>
        <w:spacing w:after="200"/>
        <w:ind w:left="720" w:hanging="720"/>
        <w:jc w:val="both"/>
        <w:rPr>
          <w:lang w:val="fr-CA"/>
        </w:rPr>
      </w:pPr>
      <w:r w:rsidRPr="00747E70">
        <w:rPr>
          <w:sz w:val="24"/>
          <w:lang w:val="fr-CA"/>
        </w:rPr>
        <w:tab/>
      </w:r>
      <w:r w:rsidRPr="00747E70">
        <w:rPr>
          <w:i/>
          <w:sz w:val="24"/>
          <w:lang w:val="fr-CA"/>
        </w:rPr>
        <w:t>Les tableaux du Bordereau des prix et du Détail quantitatif et estimatif seront présentés en accord avec les dispositions prévues pour les monnaies de soumission et de règlement dans les Instructions aux soumissionnaires et les DPAO.  Pour rappel, les prix sont à indiquer dans une seule monnaie, normalement la monnaie du pays du Maître d’Ouvrage (monnaie nationale) et les soumissionnaires indiquent séparément, sous forme de pourcentage, leurs besoins en autres monnaies.</w:t>
      </w:r>
    </w:p>
    <w:p w:rsidR="00B54E97" w:rsidRPr="00747E70" w:rsidRDefault="009A3366">
      <w:pPr>
        <w:spacing w:after="200"/>
        <w:ind w:left="720" w:hanging="720"/>
        <w:jc w:val="both"/>
        <w:rPr>
          <w:lang w:val="fr-CA"/>
        </w:rPr>
      </w:pPr>
      <w:r w:rsidRPr="00747E70">
        <w:rPr>
          <w:i/>
          <w:sz w:val="24"/>
          <w:lang w:val="fr-CA"/>
        </w:rPr>
        <w:tab/>
        <w:t>Un modèle de tableaux du Bordereau des prix et du Détail quantitatif et estimatif est donné à titre d’exemple dans les pages qui suivent.]</w:t>
      </w:r>
    </w:p>
    <w:p w:rsidR="00B54E97" w:rsidRPr="00747E70" w:rsidRDefault="009A3366">
      <w:pPr>
        <w:spacing w:after="200"/>
        <w:ind w:left="720" w:hanging="720"/>
        <w:jc w:val="both"/>
        <w:rPr>
          <w:lang w:val="fr-CA"/>
        </w:rPr>
      </w:pPr>
      <w:r w:rsidRPr="00747E70">
        <w:rPr>
          <w:i/>
          <w:sz w:val="24"/>
          <w:lang w:val="fr-CA"/>
        </w:rPr>
        <w:t>Le Soumissionnaire ne peut ajouter aucun poste au Détail quantitatif et estimatif. Les observations issues de la visite de site sont prises en compte dans les prix unitaires proposés.</w:t>
      </w:r>
    </w:p>
    <w:p w:rsidR="00B54E97" w:rsidRPr="00747E70" w:rsidRDefault="00B54E97">
      <w:pPr>
        <w:spacing w:after="200"/>
        <w:ind w:left="576" w:hanging="576"/>
        <w:jc w:val="both"/>
        <w:rPr>
          <w:lang w:val="fr-CA"/>
        </w:rPr>
      </w:pPr>
    </w:p>
    <w:p w:rsidR="00B54E97" w:rsidRPr="00747E70" w:rsidRDefault="009A3366">
      <w:pPr>
        <w:spacing w:after="200"/>
        <w:ind w:left="576" w:hanging="576"/>
        <w:jc w:val="center"/>
        <w:rPr>
          <w:lang w:val="fr-CA"/>
        </w:rPr>
      </w:pPr>
      <w:r w:rsidRPr="00747E70">
        <w:rPr>
          <w:lang w:val="fr-CA"/>
        </w:rPr>
        <w:br w:type="page"/>
      </w:r>
    </w:p>
    <w:p w:rsidR="00B54E97" w:rsidRPr="00747E70" w:rsidRDefault="009A3366">
      <w:pPr>
        <w:spacing w:after="200"/>
        <w:ind w:left="578" w:hanging="578"/>
        <w:jc w:val="center"/>
        <w:rPr>
          <w:lang w:val="fr-CA"/>
        </w:rPr>
      </w:pPr>
      <w:r w:rsidRPr="00747E70">
        <w:rPr>
          <w:b/>
          <w:sz w:val="36"/>
          <w:lang w:val="fr-CA"/>
        </w:rPr>
        <w:t>ANNEXES</w:t>
      </w:r>
    </w:p>
    <w:p w:rsidR="00B54E97" w:rsidRPr="00747E70" w:rsidRDefault="009A3366">
      <w:pPr>
        <w:spacing w:after="200"/>
        <w:ind w:left="576" w:hanging="576"/>
        <w:jc w:val="center"/>
        <w:rPr>
          <w:lang w:val="fr-CA"/>
        </w:rPr>
      </w:pPr>
      <w:r w:rsidRPr="00747E70">
        <w:rPr>
          <w:b/>
          <w:sz w:val="32"/>
          <w:lang w:val="fr-CA"/>
        </w:rPr>
        <w:t xml:space="preserve">Annexe 1 de la Partie financière </w:t>
      </w:r>
    </w:p>
    <w:p w:rsidR="00B54E97" w:rsidRPr="00747E70" w:rsidRDefault="009A3366">
      <w:pPr>
        <w:spacing w:after="200"/>
        <w:ind w:left="-90" w:firstLine="90"/>
        <w:jc w:val="center"/>
        <w:rPr>
          <w:lang w:val="fr-CA"/>
        </w:rPr>
      </w:pPr>
      <w:r w:rsidRPr="00747E70">
        <w:rPr>
          <w:b/>
          <w:sz w:val="32"/>
          <w:lang w:val="fr-CA"/>
        </w:rPr>
        <w:t>1.</w:t>
      </w:r>
      <w:r w:rsidRPr="00747E70">
        <w:rPr>
          <w:b/>
          <w:sz w:val="32"/>
          <w:lang w:val="fr-CA"/>
        </w:rPr>
        <w:tab/>
        <w:t>Détail Quantitatif et Estimatif</w:t>
      </w:r>
    </w:p>
    <w:p w:rsidR="00B54E97" w:rsidRPr="00747E70" w:rsidRDefault="009A3366">
      <w:pPr>
        <w:spacing w:before="120" w:after="200"/>
        <w:jc w:val="center"/>
        <w:rPr>
          <w:lang w:val="fr-CA"/>
        </w:rPr>
      </w:pPr>
      <w:r w:rsidRPr="00747E70">
        <w:rPr>
          <w:b/>
          <w:sz w:val="28"/>
          <w:lang w:val="fr-CA"/>
        </w:rPr>
        <w:t>(En Monnaie locale)</w:t>
      </w:r>
    </w:p>
    <w:tbl>
      <w:tblPr>
        <w:tblW w:w="0" w:type="auto"/>
        <w:tblLayout w:type="fixed"/>
        <w:tblLook w:val="04A0" w:firstRow="1" w:lastRow="0" w:firstColumn="1" w:lastColumn="0" w:noHBand="0" w:noVBand="1"/>
      </w:tblPr>
      <w:tblGrid>
        <w:gridCol w:w="874"/>
        <w:gridCol w:w="4513"/>
        <w:gridCol w:w="709"/>
        <w:gridCol w:w="960"/>
        <w:gridCol w:w="1308"/>
        <w:gridCol w:w="1418"/>
      </w:tblGrid>
      <w:tr w:rsidR="00B54E97">
        <w:tc>
          <w:tcPr>
            <w:tcW w:w="874" w:type="dxa"/>
            <w:tcBorders>
              <w:top w:val="single" w:sz="6" w:space="0" w:color="000000"/>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N°</w:t>
            </w:r>
          </w:p>
        </w:tc>
        <w:tc>
          <w:tcPr>
            <w:tcW w:w="4513" w:type="dxa"/>
            <w:tcBorders>
              <w:top w:val="single" w:sz="6"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Désignation</w:t>
            </w:r>
          </w:p>
        </w:tc>
        <w:tc>
          <w:tcPr>
            <w:tcW w:w="709" w:type="dxa"/>
            <w:tcBorders>
              <w:top w:val="single" w:sz="6"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Unité</w:t>
            </w:r>
          </w:p>
        </w:tc>
        <w:tc>
          <w:tcPr>
            <w:tcW w:w="960" w:type="dxa"/>
            <w:tcBorders>
              <w:top w:val="single" w:sz="6"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Qté</w:t>
            </w:r>
          </w:p>
        </w:tc>
        <w:tc>
          <w:tcPr>
            <w:tcW w:w="1308" w:type="dxa"/>
            <w:tcBorders>
              <w:top w:val="single" w:sz="6" w:space="0" w:color="000000"/>
              <w:left w:val="nil"/>
              <w:bottom w:val="single" w:sz="4" w:space="0" w:color="000000"/>
              <w:right w:val="single" w:sz="4" w:space="0" w:color="000000"/>
            </w:tcBorders>
            <w:vAlign w:val="center"/>
          </w:tcPr>
          <w:p w:rsidR="00B54E97" w:rsidRDefault="009A3366">
            <w:pPr>
              <w:ind w:left="104"/>
              <w:jc w:val="both"/>
            </w:pPr>
            <w:r>
              <w:rPr>
                <w:rFonts w:ascii="Microsoft Sans Serif" w:hAnsi="Microsoft Sans Serif"/>
                <w:sz w:val="18"/>
              </w:rPr>
              <w:t>P.U (FCFA)</w:t>
            </w:r>
          </w:p>
        </w:tc>
        <w:tc>
          <w:tcPr>
            <w:tcW w:w="1418" w:type="dxa"/>
            <w:tcBorders>
              <w:top w:val="single" w:sz="6" w:space="0" w:color="000000"/>
              <w:left w:val="nil"/>
              <w:bottom w:val="single" w:sz="4" w:space="0" w:color="000000"/>
              <w:right w:val="single" w:sz="6" w:space="0" w:color="000000"/>
            </w:tcBorders>
            <w:vAlign w:val="center"/>
          </w:tcPr>
          <w:p w:rsidR="00B54E97" w:rsidRDefault="009A3366">
            <w:pPr>
              <w:ind w:left="576" w:hanging="576"/>
              <w:jc w:val="center"/>
            </w:pPr>
            <w:r>
              <w:rPr>
                <w:rFonts w:ascii="Microsoft Sans Serif" w:hAnsi="Microsoft Sans Serif"/>
                <w:sz w:val="18"/>
              </w:rPr>
              <w:t>P.T (FCFA)</w:t>
            </w:r>
          </w:p>
        </w:tc>
      </w:tr>
      <w:tr w:rsidR="00B54E97">
        <w:tc>
          <w:tcPr>
            <w:tcW w:w="9782" w:type="dxa"/>
            <w:gridSpan w:val="6"/>
            <w:tcBorders>
              <w:top w:val="single" w:sz="4" w:space="0" w:color="000000"/>
              <w:left w:val="single" w:sz="6" w:space="0" w:color="000000"/>
              <w:bottom w:val="single" w:sz="4" w:space="0" w:color="000000"/>
              <w:right w:val="single" w:sz="6" w:space="0" w:color="000000"/>
            </w:tcBorders>
            <w:vAlign w:val="center"/>
          </w:tcPr>
          <w:p w:rsidR="00B54E97" w:rsidRDefault="009A3366">
            <w:pPr>
              <w:ind w:left="576" w:hanging="576"/>
              <w:jc w:val="both"/>
            </w:pPr>
            <w:r>
              <w:rPr>
                <w:rFonts w:ascii="Arial" w:hAnsi="Arial"/>
                <w:b/>
                <w:sz w:val="18"/>
              </w:rPr>
              <w:t>SERIE 000: TRAVAUX PREPARATOIRES</w:t>
            </w:r>
          </w:p>
        </w:tc>
      </w:tr>
      <w:tr w:rsidR="00B54E97">
        <w:tc>
          <w:tcPr>
            <w:tcW w:w="874" w:type="dxa"/>
            <w:tcBorders>
              <w:top w:val="nil"/>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001</w:t>
            </w:r>
          </w:p>
        </w:tc>
        <w:tc>
          <w:tcPr>
            <w:tcW w:w="4513" w:type="dxa"/>
            <w:tcBorders>
              <w:top w:val="nil"/>
              <w:left w:val="nil"/>
              <w:bottom w:val="single" w:sz="4" w:space="0" w:color="000000"/>
              <w:right w:val="single" w:sz="4" w:space="0" w:color="000000"/>
            </w:tcBorders>
            <w:vAlign w:val="center"/>
          </w:tcPr>
          <w:p w:rsidR="00B54E97" w:rsidRDefault="009A3366">
            <w:pPr>
              <w:ind w:left="576" w:hanging="576"/>
              <w:jc w:val="both"/>
            </w:pPr>
            <w:r>
              <w:rPr>
                <w:rFonts w:ascii="Microsoft Sans Serif" w:hAnsi="Microsoft Sans Serif"/>
                <w:sz w:val="18"/>
              </w:rPr>
              <w:t>Installation de chantier</w:t>
            </w:r>
          </w:p>
        </w:tc>
        <w:tc>
          <w:tcPr>
            <w:tcW w:w="709" w:type="dxa"/>
            <w:tcBorders>
              <w:top w:val="nil"/>
              <w:left w:val="nil"/>
              <w:bottom w:val="single" w:sz="4" w:space="0" w:color="000000"/>
              <w:right w:val="single" w:sz="4" w:space="0" w:color="000000"/>
            </w:tcBorders>
          </w:tcPr>
          <w:p w:rsidR="00B54E97" w:rsidRDefault="009A3366">
            <w:pPr>
              <w:ind w:left="576" w:hanging="576"/>
              <w:jc w:val="center"/>
            </w:pPr>
            <w:r>
              <w:rPr>
                <w:rFonts w:ascii="Microsoft Sans Serif" w:hAnsi="Microsoft Sans Serif"/>
                <w:sz w:val="18"/>
              </w:rPr>
              <w:t>FF</w:t>
            </w:r>
          </w:p>
        </w:tc>
        <w:tc>
          <w:tcPr>
            <w:tcW w:w="960" w:type="dxa"/>
            <w:tcBorders>
              <w:top w:val="nil"/>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w:t>
            </w:r>
          </w:p>
        </w:tc>
        <w:tc>
          <w:tcPr>
            <w:tcW w:w="1308" w:type="dxa"/>
            <w:tcBorders>
              <w:top w:val="nil"/>
              <w:left w:val="nil"/>
              <w:bottom w:val="single" w:sz="4" w:space="0" w:color="000000"/>
              <w:right w:val="single" w:sz="4" w:space="0" w:color="000000"/>
            </w:tcBorders>
            <w:vAlign w:val="center"/>
          </w:tcPr>
          <w:p w:rsidR="00B54E97" w:rsidRDefault="00B54E97">
            <w:pPr>
              <w:ind w:left="576" w:hanging="576"/>
              <w:jc w:val="center"/>
            </w:pP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002</w:t>
            </w:r>
          </w:p>
        </w:tc>
        <w:tc>
          <w:tcPr>
            <w:tcW w:w="4513" w:type="dxa"/>
            <w:tcBorders>
              <w:top w:val="nil"/>
              <w:left w:val="nil"/>
              <w:bottom w:val="single" w:sz="4" w:space="0" w:color="000000"/>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Amené et repli du matériel</w:t>
            </w:r>
          </w:p>
        </w:tc>
        <w:tc>
          <w:tcPr>
            <w:tcW w:w="709" w:type="dxa"/>
            <w:tcBorders>
              <w:top w:val="nil"/>
              <w:left w:val="nil"/>
              <w:bottom w:val="single" w:sz="4" w:space="0" w:color="000000"/>
              <w:right w:val="single" w:sz="4" w:space="0" w:color="000000"/>
            </w:tcBorders>
          </w:tcPr>
          <w:p w:rsidR="00B54E97" w:rsidRDefault="009A3366">
            <w:pPr>
              <w:ind w:left="576" w:hanging="576"/>
              <w:jc w:val="center"/>
            </w:pPr>
            <w:r>
              <w:rPr>
                <w:rFonts w:ascii="Microsoft Sans Serif" w:hAnsi="Microsoft Sans Serif"/>
                <w:sz w:val="18"/>
              </w:rPr>
              <w:t>FF</w:t>
            </w:r>
          </w:p>
        </w:tc>
        <w:tc>
          <w:tcPr>
            <w:tcW w:w="960" w:type="dxa"/>
            <w:tcBorders>
              <w:top w:val="nil"/>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w:t>
            </w:r>
          </w:p>
        </w:tc>
        <w:tc>
          <w:tcPr>
            <w:tcW w:w="1308" w:type="dxa"/>
            <w:tcBorders>
              <w:top w:val="nil"/>
              <w:left w:val="nil"/>
              <w:bottom w:val="single" w:sz="4" w:space="0" w:color="000000"/>
              <w:right w:val="single" w:sz="4" w:space="0" w:color="000000"/>
            </w:tcBorders>
            <w:vAlign w:val="center"/>
          </w:tcPr>
          <w:p w:rsidR="00B54E97" w:rsidRDefault="00B54E97">
            <w:pPr>
              <w:ind w:left="576" w:hanging="576"/>
              <w:jc w:val="center"/>
            </w:pP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003</w:t>
            </w:r>
          </w:p>
        </w:tc>
        <w:tc>
          <w:tcPr>
            <w:tcW w:w="4513" w:type="dxa"/>
            <w:tcBorders>
              <w:top w:val="nil"/>
              <w:left w:val="nil"/>
              <w:bottom w:val="single" w:sz="4" w:space="0" w:color="000000"/>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Projet d’exécution et plan de recollement</w:t>
            </w:r>
          </w:p>
        </w:tc>
        <w:tc>
          <w:tcPr>
            <w:tcW w:w="709" w:type="dxa"/>
            <w:tcBorders>
              <w:top w:val="nil"/>
              <w:left w:val="nil"/>
              <w:bottom w:val="single" w:sz="4" w:space="0" w:color="000000"/>
              <w:right w:val="single" w:sz="4" w:space="0" w:color="000000"/>
            </w:tcBorders>
          </w:tcPr>
          <w:p w:rsidR="00B54E97" w:rsidRDefault="009A3366">
            <w:pPr>
              <w:ind w:left="576" w:hanging="576"/>
              <w:jc w:val="center"/>
            </w:pPr>
            <w:r>
              <w:rPr>
                <w:rFonts w:ascii="Microsoft Sans Serif" w:hAnsi="Microsoft Sans Serif"/>
                <w:sz w:val="18"/>
              </w:rPr>
              <w:t>FF</w:t>
            </w:r>
          </w:p>
        </w:tc>
        <w:tc>
          <w:tcPr>
            <w:tcW w:w="960" w:type="dxa"/>
            <w:tcBorders>
              <w:top w:val="nil"/>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w:t>
            </w:r>
          </w:p>
        </w:tc>
        <w:tc>
          <w:tcPr>
            <w:tcW w:w="1308" w:type="dxa"/>
            <w:tcBorders>
              <w:top w:val="nil"/>
              <w:left w:val="nil"/>
              <w:bottom w:val="single" w:sz="4" w:space="0" w:color="000000"/>
              <w:right w:val="single" w:sz="4" w:space="0" w:color="000000"/>
            </w:tcBorders>
            <w:vAlign w:val="center"/>
          </w:tcPr>
          <w:p w:rsidR="00B54E97" w:rsidRDefault="00B54E97">
            <w:pPr>
              <w:ind w:left="576" w:hanging="576"/>
              <w:jc w:val="center"/>
            </w:pP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364" w:type="dxa"/>
            <w:gridSpan w:val="5"/>
            <w:tcBorders>
              <w:top w:val="nil"/>
              <w:left w:val="single" w:sz="6" w:space="0" w:color="000000"/>
              <w:bottom w:val="single" w:sz="4" w:space="0" w:color="000000"/>
              <w:right w:val="single" w:sz="4" w:space="0" w:color="000000"/>
            </w:tcBorders>
            <w:vAlign w:val="center"/>
          </w:tcPr>
          <w:p w:rsidR="00B54E97" w:rsidRDefault="009A3366">
            <w:pPr>
              <w:ind w:left="576" w:hanging="576"/>
              <w:jc w:val="right"/>
            </w:pPr>
            <w:r>
              <w:rPr>
                <w:rFonts w:ascii="Microsoft Sans Serif" w:hAnsi="Microsoft Sans Serif"/>
                <w:sz w:val="18"/>
              </w:rPr>
              <w:t>Sous – Total Série 000 =</w:t>
            </w: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9782" w:type="dxa"/>
            <w:gridSpan w:val="6"/>
            <w:tcBorders>
              <w:top w:val="single" w:sz="4" w:space="0" w:color="000000"/>
              <w:left w:val="single" w:sz="6" w:space="0" w:color="000000"/>
              <w:bottom w:val="single" w:sz="4" w:space="0" w:color="000000"/>
              <w:right w:val="single" w:sz="6" w:space="0" w:color="000000"/>
            </w:tcBorders>
            <w:vAlign w:val="center"/>
          </w:tcPr>
          <w:p w:rsidR="00B54E97" w:rsidRDefault="009A3366">
            <w:pPr>
              <w:ind w:left="576" w:hanging="576"/>
              <w:jc w:val="both"/>
            </w:pPr>
            <w:r>
              <w:rPr>
                <w:sz w:val="18"/>
              </w:rPr>
              <w:t>SERIE 100 : TERRASSEMENTS</w:t>
            </w:r>
          </w:p>
        </w:tc>
      </w:tr>
      <w:tr w:rsidR="00B54E97" w:rsidTr="003E295B">
        <w:tc>
          <w:tcPr>
            <w:tcW w:w="874" w:type="dxa"/>
            <w:tcBorders>
              <w:top w:val="single" w:sz="4" w:space="0" w:color="000000"/>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101</w:t>
            </w:r>
          </w:p>
        </w:tc>
        <w:tc>
          <w:tcPr>
            <w:tcW w:w="4513" w:type="dxa"/>
            <w:tcBorders>
              <w:top w:val="single" w:sz="4" w:space="0" w:color="000000"/>
              <w:left w:val="nil"/>
              <w:bottom w:val="single" w:sz="4" w:space="0" w:color="000000"/>
              <w:right w:val="single" w:sz="4" w:space="0" w:color="000000"/>
            </w:tcBorders>
            <w:vAlign w:val="center"/>
          </w:tcPr>
          <w:p w:rsidR="00B54E97" w:rsidRDefault="003E295B">
            <w:pPr>
              <w:ind w:left="576" w:hanging="576"/>
              <w:jc w:val="both"/>
            </w:pPr>
            <w:r w:rsidRPr="003E295B">
              <w:rPr>
                <w:rFonts w:ascii="Microsoft Sans Serif" w:hAnsi="Microsoft Sans Serif"/>
                <w:sz w:val="18"/>
              </w:rPr>
              <w:t>Déblai mis en dépot</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w:t>
            </w:r>
            <w:r w:rsidRPr="00600603">
              <w:rPr>
                <w:rFonts w:ascii="Microsoft Sans Serif" w:hAnsi="Microsoft Sans Serif"/>
                <w:sz w:val="20"/>
                <w:vertAlign w:val="superscript"/>
              </w:rPr>
              <w:t>3</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1720</w:t>
            </w:r>
          </w:p>
        </w:tc>
        <w:tc>
          <w:tcPr>
            <w:tcW w:w="1308" w:type="dxa"/>
            <w:tcBorders>
              <w:top w:val="single" w:sz="4" w:space="0" w:color="000000"/>
              <w:left w:val="nil"/>
              <w:bottom w:val="single" w:sz="4" w:space="0" w:color="000000"/>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3E295B" w:rsidTr="003E295B">
        <w:tc>
          <w:tcPr>
            <w:tcW w:w="874" w:type="dxa"/>
            <w:tcBorders>
              <w:top w:val="single" w:sz="4" w:space="0" w:color="000000"/>
              <w:left w:val="single" w:sz="6" w:space="0" w:color="000000"/>
              <w:bottom w:val="single" w:sz="4" w:space="0" w:color="000000"/>
              <w:right w:val="single" w:sz="4" w:space="0" w:color="000000"/>
            </w:tcBorders>
            <w:vAlign w:val="center"/>
          </w:tcPr>
          <w:p w:rsidR="003E295B" w:rsidRDefault="00CF08BB">
            <w:pPr>
              <w:ind w:left="576" w:hanging="576"/>
              <w:jc w:val="center"/>
              <w:rPr>
                <w:rFonts w:ascii="Microsoft Sans Serif" w:hAnsi="Microsoft Sans Serif"/>
                <w:sz w:val="18"/>
              </w:rPr>
            </w:pPr>
            <w:r>
              <w:rPr>
                <w:rFonts w:ascii="Microsoft Sans Serif" w:hAnsi="Microsoft Sans Serif"/>
                <w:sz w:val="18"/>
              </w:rPr>
              <w:t>102</w:t>
            </w:r>
          </w:p>
        </w:tc>
        <w:tc>
          <w:tcPr>
            <w:tcW w:w="4513" w:type="dxa"/>
            <w:tcBorders>
              <w:top w:val="single" w:sz="4" w:space="0" w:color="000000"/>
              <w:left w:val="nil"/>
              <w:bottom w:val="single" w:sz="4" w:space="0" w:color="000000"/>
              <w:right w:val="single" w:sz="4" w:space="0" w:color="000000"/>
            </w:tcBorders>
            <w:vAlign w:val="center"/>
          </w:tcPr>
          <w:p w:rsidR="003E295B" w:rsidRPr="00747E70" w:rsidRDefault="003E295B">
            <w:pPr>
              <w:ind w:left="576" w:hanging="576"/>
              <w:jc w:val="both"/>
              <w:rPr>
                <w:rFonts w:ascii="Microsoft Sans Serif" w:hAnsi="Microsoft Sans Serif"/>
                <w:sz w:val="18"/>
                <w:lang w:val="fr-CA"/>
              </w:rPr>
            </w:pPr>
            <w:r w:rsidRPr="00747E70">
              <w:rPr>
                <w:rFonts w:ascii="Microsoft Sans Serif" w:hAnsi="Microsoft Sans Serif"/>
                <w:sz w:val="18"/>
                <w:lang w:val="fr-CA"/>
              </w:rPr>
              <w:t>Mise en forme et réglage de la plateforme</w:t>
            </w:r>
          </w:p>
        </w:tc>
        <w:tc>
          <w:tcPr>
            <w:tcW w:w="709" w:type="dxa"/>
            <w:tcBorders>
              <w:top w:val="single" w:sz="4" w:space="0" w:color="000000"/>
              <w:left w:val="nil"/>
              <w:bottom w:val="single" w:sz="4" w:space="0" w:color="000000"/>
              <w:right w:val="single" w:sz="4" w:space="0" w:color="000000"/>
            </w:tcBorders>
            <w:vAlign w:val="center"/>
          </w:tcPr>
          <w:p w:rsidR="003E295B" w:rsidRDefault="003E295B">
            <w:pPr>
              <w:ind w:left="576" w:hanging="576"/>
              <w:jc w:val="center"/>
              <w:rPr>
                <w:rFonts w:ascii="Microsoft Sans Serif" w:hAnsi="Microsoft Sans Serif"/>
                <w:sz w:val="18"/>
              </w:rPr>
            </w:pPr>
            <w:r>
              <w:rPr>
                <w:rFonts w:ascii="Microsoft Sans Serif" w:hAnsi="Microsoft Sans Serif"/>
                <w:sz w:val="18"/>
              </w:rPr>
              <w:t>M</w:t>
            </w:r>
            <w:r w:rsidRPr="00600603">
              <w:rPr>
                <w:rFonts w:ascii="Microsoft Sans Serif" w:hAnsi="Microsoft Sans Serif"/>
                <w:sz w:val="20"/>
                <w:vertAlign w:val="superscript"/>
              </w:rPr>
              <w:t>2</w:t>
            </w:r>
          </w:p>
        </w:tc>
        <w:tc>
          <w:tcPr>
            <w:tcW w:w="960" w:type="dxa"/>
            <w:tcBorders>
              <w:top w:val="single" w:sz="4" w:space="0" w:color="000000"/>
              <w:left w:val="nil"/>
              <w:bottom w:val="single" w:sz="4" w:space="0" w:color="000000"/>
              <w:right w:val="single" w:sz="4" w:space="0" w:color="000000"/>
            </w:tcBorders>
            <w:vAlign w:val="center"/>
          </w:tcPr>
          <w:p w:rsidR="003E295B" w:rsidRDefault="006D3B51">
            <w:pPr>
              <w:ind w:left="576" w:hanging="576"/>
              <w:jc w:val="center"/>
              <w:rPr>
                <w:rFonts w:ascii="Microsoft Sans Serif" w:hAnsi="Microsoft Sans Serif"/>
                <w:color w:val="FF0000"/>
                <w:sz w:val="18"/>
              </w:rPr>
            </w:pPr>
            <w:r>
              <w:rPr>
                <w:rFonts w:ascii="Microsoft Sans Serif" w:hAnsi="Microsoft Sans Serif"/>
                <w:sz w:val="18"/>
              </w:rPr>
              <w:t>8600</w:t>
            </w:r>
          </w:p>
        </w:tc>
        <w:tc>
          <w:tcPr>
            <w:tcW w:w="1308" w:type="dxa"/>
            <w:tcBorders>
              <w:top w:val="single" w:sz="4" w:space="0" w:color="000000"/>
              <w:left w:val="nil"/>
              <w:bottom w:val="single" w:sz="4" w:space="0" w:color="000000"/>
              <w:right w:val="single" w:sz="4" w:space="0" w:color="000000"/>
            </w:tcBorders>
            <w:vAlign w:val="center"/>
          </w:tcPr>
          <w:p w:rsidR="003E295B" w:rsidRDefault="003E295B">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3E295B" w:rsidRDefault="003E295B">
            <w:pPr>
              <w:ind w:left="576" w:hanging="576"/>
              <w:jc w:val="center"/>
            </w:pPr>
          </w:p>
        </w:tc>
      </w:tr>
      <w:tr w:rsidR="00B54E97">
        <w:tc>
          <w:tcPr>
            <w:tcW w:w="8364" w:type="dxa"/>
            <w:gridSpan w:val="5"/>
            <w:tcBorders>
              <w:top w:val="single" w:sz="4" w:space="0" w:color="000000"/>
              <w:left w:val="single" w:sz="6" w:space="0" w:color="000000"/>
              <w:bottom w:val="nil"/>
              <w:right w:val="single" w:sz="4" w:space="0" w:color="000000"/>
            </w:tcBorders>
            <w:vAlign w:val="center"/>
          </w:tcPr>
          <w:p w:rsidR="00B54E97" w:rsidRDefault="009A3366">
            <w:pPr>
              <w:ind w:left="576" w:hanging="576"/>
              <w:jc w:val="right"/>
            </w:pPr>
            <w:r>
              <w:rPr>
                <w:rFonts w:ascii="Arial" w:hAnsi="Arial"/>
                <w:b/>
                <w:sz w:val="18"/>
              </w:rPr>
              <w:t>Sous Total Série 100 =</w:t>
            </w: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9782" w:type="dxa"/>
            <w:gridSpan w:val="6"/>
            <w:tcBorders>
              <w:top w:val="single" w:sz="4" w:space="0" w:color="000000"/>
              <w:left w:val="single" w:sz="6" w:space="0" w:color="000000"/>
              <w:bottom w:val="nil"/>
              <w:right w:val="single" w:sz="6" w:space="0" w:color="000000"/>
            </w:tcBorders>
            <w:vAlign w:val="center"/>
          </w:tcPr>
          <w:p w:rsidR="00B54E97" w:rsidRDefault="009A3366">
            <w:pPr>
              <w:ind w:left="576" w:hanging="576"/>
              <w:jc w:val="both"/>
            </w:pPr>
            <w:r>
              <w:rPr>
                <w:rFonts w:ascii="Arial" w:hAnsi="Arial"/>
                <w:b/>
                <w:sz w:val="18"/>
              </w:rPr>
              <w:t>SERIE 200 : CHAUSSEE</w:t>
            </w:r>
          </w:p>
        </w:tc>
      </w:tr>
      <w:tr w:rsidR="006D3B51" w:rsidTr="006D3B51">
        <w:tc>
          <w:tcPr>
            <w:tcW w:w="874" w:type="dxa"/>
            <w:tcBorders>
              <w:top w:val="single" w:sz="4" w:space="0" w:color="000000"/>
              <w:left w:val="single" w:sz="6" w:space="0" w:color="000000"/>
              <w:bottom w:val="nil"/>
              <w:right w:val="single" w:sz="4" w:space="0" w:color="000000"/>
            </w:tcBorders>
            <w:vAlign w:val="center"/>
          </w:tcPr>
          <w:p w:rsidR="006D3B51" w:rsidRDefault="006D3B51" w:rsidP="006D3B51">
            <w:pPr>
              <w:ind w:left="576" w:hanging="576"/>
              <w:jc w:val="center"/>
            </w:pPr>
            <w:r>
              <w:rPr>
                <w:rFonts w:ascii="Microsoft Sans Serif" w:hAnsi="Microsoft Sans Serif"/>
                <w:sz w:val="18"/>
              </w:rPr>
              <w:t>201</w:t>
            </w:r>
          </w:p>
        </w:tc>
        <w:tc>
          <w:tcPr>
            <w:tcW w:w="4513" w:type="dxa"/>
            <w:tcBorders>
              <w:top w:val="single" w:sz="4" w:space="0" w:color="000000"/>
              <w:left w:val="nil"/>
              <w:bottom w:val="nil"/>
              <w:right w:val="single" w:sz="4" w:space="0" w:color="000000"/>
            </w:tcBorders>
            <w:vAlign w:val="center"/>
          </w:tcPr>
          <w:p w:rsidR="006D3B51" w:rsidRPr="00747E70" w:rsidRDefault="006D3B51" w:rsidP="006D3B51">
            <w:pPr>
              <w:ind w:left="576" w:hanging="576"/>
              <w:jc w:val="both"/>
              <w:rPr>
                <w:lang w:val="fr-CA"/>
              </w:rPr>
            </w:pPr>
            <w:r w:rsidRPr="00747E70">
              <w:rPr>
                <w:rFonts w:ascii="Microsoft Sans Serif" w:hAnsi="Microsoft Sans Serif"/>
                <w:sz w:val="18"/>
                <w:lang w:val="fr-CA"/>
              </w:rPr>
              <w:t>Couche de foundation en graveleux latéritique naturel latéritique y compris compactage (25 cm d’epaisseur)</w:t>
            </w:r>
          </w:p>
        </w:tc>
        <w:tc>
          <w:tcPr>
            <w:tcW w:w="709" w:type="dxa"/>
            <w:tcBorders>
              <w:top w:val="single" w:sz="4" w:space="0" w:color="000000"/>
              <w:left w:val="nil"/>
              <w:bottom w:val="single" w:sz="4" w:space="0" w:color="000000"/>
              <w:right w:val="single" w:sz="4" w:space="0" w:color="000000"/>
            </w:tcBorders>
            <w:vAlign w:val="center"/>
          </w:tcPr>
          <w:p w:rsidR="006D3B51" w:rsidRDefault="006D3B51" w:rsidP="008E55DB">
            <w:pPr>
              <w:jc w:val="center"/>
            </w:pPr>
            <w:r w:rsidRPr="002D2438">
              <w:rPr>
                <w:rFonts w:ascii="Microsoft Sans Serif" w:hAnsi="Microsoft Sans Serif"/>
                <w:sz w:val="18"/>
              </w:rPr>
              <w:t>M</w:t>
            </w:r>
            <w:r w:rsidR="008E55DB">
              <w:rPr>
                <w:rFonts w:ascii="Microsoft Sans Serif" w:hAnsi="Microsoft Sans Serif"/>
                <w:sz w:val="20"/>
                <w:vertAlign w:val="superscript"/>
              </w:rPr>
              <w:t>3</w:t>
            </w:r>
          </w:p>
        </w:tc>
        <w:tc>
          <w:tcPr>
            <w:tcW w:w="960" w:type="dxa"/>
            <w:tcBorders>
              <w:top w:val="single" w:sz="4" w:space="0" w:color="000000"/>
              <w:left w:val="nil"/>
              <w:bottom w:val="single" w:sz="4" w:space="0" w:color="000000"/>
              <w:right w:val="single" w:sz="4" w:space="0" w:color="000000"/>
            </w:tcBorders>
            <w:vAlign w:val="center"/>
          </w:tcPr>
          <w:p w:rsidR="006D3B51" w:rsidRDefault="008E55DB" w:rsidP="006D3B51">
            <w:pPr>
              <w:ind w:left="576" w:hanging="576"/>
              <w:jc w:val="center"/>
            </w:pPr>
            <w:r>
              <w:rPr>
                <w:rFonts w:ascii="Microsoft Sans Serif" w:hAnsi="Microsoft Sans Serif"/>
                <w:sz w:val="18"/>
              </w:rPr>
              <w:t>2150</w:t>
            </w:r>
          </w:p>
        </w:tc>
        <w:tc>
          <w:tcPr>
            <w:tcW w:w="1308" w:type="dxa"/>
            <w:tcBorders>
              <w:top w:val="single" w:sz="4" w:space="0" w:color="000000"/>
              <w:left w:val="nil"/>
              <w:bottom w:val="nil"/>
              <w:right w:val="single" w:sz="4" w:space="0" w:color="000000"/>
            </w:tcBorders>
            <w:vAlign w:val="center"/>
          </w:tcPr>
          <w:p w:rsidR="006D3B51" w:rsidRDefault="006D3B51" w:rsidP="006D3B51">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6D3B51" w:rsidRDefault="006D3B51" w:rsidP="006D3B51">
            <w:pPr>
              <w:ind w:left="576" w:hanging="576"/>
              <w:jc w:val="center"/>
            </w:pPr>
          </w:p>
        </w:tc>
      </w:tr>
      <w:tr w:rsidR="006D3B51" w:rsidTr="006D3B51">
        <w:tc>
          <w:tcPr>
            <w:tcW w:w="874" w:type="dxa"/>
            <w:tcBorders>
              <w:top w:val="single" w:sz="4" w:space="0" w:color="000000"/>
              <w:left w:val="single" w:sz="6" w:space="0" w:color="000000"/>
              <w:bottom w:val="nil"/>
              <w:right w:val="single" w:sz="4" w:space="0" w:color="000000"/>
            </w:tcBorders>
            <w:vAlign w:val="center"/>
          </w:tcPr>
          <w:p w:rsidR="006D3B51" w:rsidRDefault="006D3B51" w:rsidP="006D3B51">
            <w:pPr>
              <w:ind w:left="576" w:hanging="576"/>
              <w:jc w:val="center"/>
              <w:rPr>
                <w:rFonts w:ascii="Microsoft Sans Serif" w:hAnsi="Microsoft Sans Serif"/>
                <w:sz w:val="18"/>
              </w:rPr>
            </w:pPr>
            <w:r>
              <w:rPr>
                <w:rFonts w:ascii="Microsoft Sans Serif" w:hAnsi="Microsoft Sans Serif"/>
                <w:sz w:val="18"/>
              </w:rPr>
              <w:t>202</w:t>
            </w:r>
          </w:p>
        </w:tc>
        <w:tc>
          <w:tcPr>
            <w:tcW w:w="4513" w:type="dxa"/>
            <w:tcBorders>
              <w:top w:val="single" w:sz="4" w:space="0" w:color="000000"/>
              <w:left w:val="nil"/>
              <w:bottom w:val="nil"/>
              <w:right w:val="single" w:sz="4" w:space="0" w:color="000000"/>
            </w:tcBorders>
            <w:vAlign w:val="center"/>
          </w:tcPr>
          <w:p w:rsidR="006D3B51" w:rsidRPr="00747E70" w:rsidRDefault="006D3B51" w:rsidP="006D3B51">
            <w:pPr>
              <w:ind w:left="576" w:hanging="576"/>
              <w:jc w:val="both"/>
              <w:rPr>
                <w:rFonts w:ascii="Microsoft Sans Serif" w:hAnsi="Microsoft Sans Serif"/>
                <w:sz w:val="18"/>
                <w:lang w:val="fr-CA"/>
              </w:rPr>
            </w:pPr>
            <w:r w:rsidRPr="00747E70">
              <w:rPr>
                <w:rFonts w:ascii="Microsoft Sans Serif" w:hAnsi="Microsoft Sans Serif"/>
                <w:sz w:val="18"/>
                <w:lang w:val="fr-CA"/>
              </w:rPr>
              <w:t>Couche de base en grave concassée 0/31.5 latéritique y compris compactage (20 cm d’epaisseur)</w:t>
            </w:r>
          </w:p>
        </w:tc>
        <w:tc>
          <w:tcPr>
            <w:tcW w:w="709" w:type="dxa"/>
            <w:tcBorders>
              <w:top w:val="single" w:sz="4" w:space="0" w:color="000000"/>
              <w:left w:val="nil"/>
              <w:bottom w:val="single" w:sz="4" w:space="0" w:color="000000"/>
              <w:right w:val="single" w:sz="4" w:space="0" w:color="000000"/>
            </w:tcBorders>
            <w:vAlign w:val="center"/>
          </w:tcPr>
          <w:p w:rsidR="006D3B51" w:rsidRDefault="006D3B51" w:rsidP="008E55DB">
            <w:pPr>
              <w:jc w:val="center"/>
            </w:pPr>
            <w:r w:rsidRPr="002D2438">
              <w:rPr>
                <w:rFonts w:ascii="Microsoft Sans Serif" w:hAnsi="Microsoft Sans Serif"/>
                <w:sz w:val="18"/>
              </w:rPr>
              <w:t>M</w:t>
            </w:r>
            <w:r w:rsidR="008E55DB">
              <w:rPr>
                <w:rFonts w:ascii="Microsoft Sans Serif" w:hAnsi="Microsoft Sans Serif"/>
                <w:sz w:val="20"/>
                <w:vertAlign w:val="superscript"/>
              </w:rPr>
              <w:t>3</w:t>
            </w:r>
          </w:p>
        </w:tc>
        <w:tc>
          <w:tcPr>
            <w:tcW w:w="960" w:type="dxa"/>
            <w:tcBorders>
              <w:top w:val="single" w:sz="4" w:space="0" w:color="000000"/>
              <w:left w:val="nil"/>
              <w:bottom w:val="single" w:sz="4" w:space="0" w:color="000000"/>
              <w:right w:val="single" w:sz="4" w:space="0" w:color="000000"/>
            </w:tcBorders>
            <w:vAlign w:val="center"/>
          </w:tcPr>
          <w:p w:rsidR="006D3B51" w:rsidRDefault="004B28D4" w:rsidP="006D3B51">
            <w:pPr>
              <w:ind w:left="576" w:hanging="576"/>
              <w:jc w:val="center"/>
              <w:rPr>
                <w:rFonts w:ascii="Microsoft Sans Serif" w:hAnsi="Microsoft Sans Serif"/>
                <w:color w:val="FF0000"/>
                <w:sz w:val="18"/>
              </w:rPr>
            </w:pPr>
            <w:r>
              <w:rPr>
                <w:rFonts w:ascii="Microsoft Sans Serif" w:hAnsi="Microsoft Sans Serif"/>
                <w:sz w:val="18"/>
              </w:rPr>
              <w:t>1720</w:t>
            </w:r>
          </w:p>
        </w:tc>
        <w:tc>
          <w:tcPr>
            <w:tcW w:w="1308" w:type="dxa"/>
            <w:tcBorders>
              <w:top w:val="single" w:sz="4" w:space="0" w:color="000000"/>
              <w:left w:val="nil"/>
              <w:bottom w:val="nil"/>
              <w:right w:val="single" w:sz="4" w:space="0" w:color="000000"/>
            </w:tcBorders>
            <w:vAlign w:val="center"/>
          </w:tcPr>
          <w:p w:rsidR="006D3B51" w:rsidRDefault="006D3B51" w:rsidP="006D3B51">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6D3B51" w:rsidRDefault="006D3B51" w:rsidP="006D3B51">
            <w:pPr>
              <w:ind w:left="576" w:hanging="576"/>
              <w:jc w:val="center"/>
            </w:pPr>
          </w:p>
        </w:tc>
      </w:tr>
      <w:tr w:rsidR="002E3891" w:rsidTr="006D3B51">
        <w:tc>
          <w:tcPr>
            <w:tcW w:w="874" w:type="dxa"/>
            <w:tcBorders>
              <w:top w:val="single" w:sz="4" w:space="0" w:color="000000"/>
              <w:left w:val="single" w:sz="6" w:space="0" w:color="000000"/>
              <w:bottom w:val="nil"/>
              <w:right w:val="single" w:sz="4" w:space="0" w:color="000000"/>
            </w:tcBorders>
            <w:vAlign w:val="center"/>
          </w:tcPr>
          <w:p w:rsidR="002E3891" w:rsidRDefault="00B2035F" w:rsidP="002E3891">
            <w:pPr>
              <w:ind w:left="576" w:hanging="576"/>
              <w:jc w:val="center"/>
              <w:rPr>
                <w:rFonts w:ascii="Microsoft Sans Serif" w:hAnsi="Microsoft Sans Serif"/>
                <w:sz w:val="18"/>
              </w:rPr>
            </w:pPr>
            <w:r>
              <w:rPr>
                <w:rFonts w:ascii="Microsoft Sans Serif" w:hAnsi="Microsoft Sans Serif"/>
                <w:sz w:val="18"/>
              </w:rPr>
              <w:t>203</w:t>
            </w:r>
          </w:p>
        </w:tc>
        <w:tc>
          <w:tcPr>
            <w:tcW w:w="4513" w:type="dxa"/>
            <w:tcBorders>
              <w:top w:val="single" w:sz="4" w:space="0" w:color="000000"/>
              <w:left w:val="nil"/>
              <w:bottom w:val="nil"/>
              <w:right w:val="single" w:sz="4" w:space="0" w:color="000000"/>
            </w:tcBorders>
            <w:vAlign w:val="center"/>
          </w:tcPr>
          <w:p w:rsidR="002E3891" w:rsidRDefault="00B2035F" w:rsidP="002E3891">
            <w:pPr>
              <w:ind w:left="576" w:hanging="576"/>
              <w:jc w:val="both"/>
              <w:rPr>
                <w:rFonts w:ascii="Microsoft Sans Serif" w:hAnsi="Microsoft Sans Serif"/>
                <w:sz w:val="18"/>
              </w:rPr>
            </w:pPr>
            <w:r>
              <w:rPr>
                <w:rFonts w:ascii="Microsoft Sans Serif" w:hAnsi="Microsoft Sans Serif"/>
                <w:sz w:val="18"/>
              </w:rPr>
              <w:t>Imprégnation sablée</w:t>
            </w:r>
          </w:p>
        </w:tc>
        <w:tc>
          <w:tcPr>
            <w:tcW w:w="709" w:type="dxa"/>
            <w:tcBorders>
              <w:top w:val="single" w:sz="4" w:space="0" w:color="000000"/>
              <w:left w:val="nil"/>
              <w:bottom w:val="single" w:sz="4" w:space="0" w:color="000000"/>
              <w:right w:val="single" w:sz="4" w:space="0" w:color="000000"/>
            </w:tcBorders>
            <w:vAlign w:val="center"/>
          </w:tcPr>
          <w:p w:rsidR="002E3891" w:rsidRPr="00013DD0" w:rsidRDefault="00B2035F" w:rsidP="002E3891">
            <w:pPr>
              <w:jc w:val="center"/>
              <w:rPr>
                <w:rFonts w:ascii="Microsoft Sans Serif" w:hAnsi="Microsoft Sans Serif"/>
                <w:sz w:val="18"/>
              </w:rPr>
            </w:pPr>
            <w:r>
              <w:rPr>
                <w:rFonts w:ascii="Microsoft Sans Serif" w:hAnsi="Microsoft Sans Serif"/>
                <w:sz w:val="18"/>
              </w:rPr>
              <w:t>M</w:t>
            </w:r>
            <w:r w:rsidRPr="00600603">
              <w:rPr>
                <w:rFonts w:ascii="Microsoft Sans Serif" w:hAnsi="Microsoft Sans Serif"/>
                <w:sz w:val="20"/>
                <w:vertAlign w:val="superscript"/>
              </w:rPr>
              <w:t>2</w:t>
            </w:r>
          </w:p>
        </w:tc>
        <w:tc>
          <w:tcPr>
            <w:tcW w:w="960" w:type="dxa"/>
            <w:tcBorders>
              <w:top w:val="single" w:sz="4" w:space="0" w:color="000000"/>
              <w:left w:val="nil"/>
              <w:bottom w:val="single" w:sz="4" w:space="0" w:color="000000"/>
              <w:right w:val="single" w:sz="4" w:space="0" w:color="000000"/>
            </w:tcBorders>
            <w:vAlign w:val="center"/>
          </w:tcPr>
          <w:p w:rsidR="002E3891" w:rsidRDefault="006D3B51" w:rsidP="002E3891">
            <w:pPr>
              <w:ind w:left="576" w:hanging="576"/>
              <w:jc w:val="center"/>
              <w:rPr>
                <w:rFonts w:ascii="Microsoft Sans Serif" w:hAnsi="Microsoft Sans Serif"/>
                <w:color w:val="FF0000"/>
                <w:sz w:val="18"/>
              </w:rPr>
            </w:pPr>
            <w:r>
              <w:rPr>
                <w:rFonts w:ascii="Microsoft Sans Serif" w:hAnsi="Microsoft Sans Serif"/>
                <w:sz w:val="18"/>
              </w:rPr>
              <w:t>8600</w:t>
            </w:r>
          </w:p>
        </w:tc>
        <w:tc>
          <w:tcPr>
            <w:tcW w:w="1308" w:type="dxa"/>
            <w:tcBorders>
              <w:top w:val="single" w:sz="4" w:space="0" w:color="000000"/>
              <w:left w:val="nil"/>
              <w:bottom w:val="nil"/>
              <w:right w:val="single" w:sz="4" w:space="0" w:color="000000"/>
            </w:tcBorders>
            <w:vAlign w:val="center"/>
          </w:tcPr>
          <w:p w:rsidR="002E3891" w:rsidRDefault="002E3891" w:rsidP="002E3891">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2E3891" w:rsidRDefault="002E3891" w:rsidP="002E3891">
            <w:pPr>
              <w:ind w:left="576" w:hanging="576"/>
              <w:jc w:val="center"/>
            </w:pPr>
          </w:p>
        </w:tc>
      </w:tr>
      <w:tr w:rsidR="00B54E97" w:rsidTr="006D3B51">
        <w:tc>
          <w:tcPr>
            <w:tcW w:w="874" w:type="dxa"/>
            <w:tcBorders>
              <w:top w:val="single" w:sz="4" w:space="0" w:color="000000"/>
              <w:left w:val="single" w:sz="6" w:space="0" w:color="000000"/>
              <w:bottom w:val="nil"/>
              <w:right w:val="single" w:sz="4" w:space="0" w:color="000000"/>
            </w:tcBorders>
            <w:vAlign w:val="center"/>
          </w:tcPr>
          <w:p w:rsidR="00B54E97" w:rsidRDefault="00B2035F">
            <w:pPr>
              <w:ind w:left="576" w:hanging="576"/>
              <w:jc w:val="center"/>
            </w:pPr>
            <w:r>
              <w:rPr>
                <w:rFonts w:ascii="Microsoft Sans Serif" w:hAnsi="Microsoft Sans Serif"/>
                <w:sz w:val="18"/>
              </w:rPr>
              <w:t>204</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Revêtement en enduit superficiel bicouche</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w:t>
            </w:r>
            <w:r w:rsidRPr="00600603">
              <w:rPr>
                <w:rFonts w:ascii="Microsoft Sans Serif" w:hAnsi="Microsoft Sans Serif"/>
                <w:sz w:val="20"/>
                <w:vertAlign w:val="superscript"/>
              </w:rPr>
              <w:t>2</w:t>
            </w:r>
          </w:p>
        </w:tc>
        <w:tc>
          <w:tcPr>
            <w:tcW w:w="960" w:type="dxa"/>
            <w:tcBorders>
              <w:top w:val="single" w:sz="4" w:space="0" w:color="000000"/>
              <w:left w:val="nil"/>
              <w:bottom w:val="single" w:sz="4" w:space="0" w:color="000000"/>
              <w:right w:val="single" w:sz="4" w:space="0" w:color="000000"/>
            </w:tcBorders>
            <w:vAlign w:val="center"/>
          </w:tcPr>
          <w:p w:rsidR="00B54E97" w:rsidRDefault="006D3B51">
            <w:pPr>
              <w:ind w:left="576" w:hanging="576"/>
              <w:jc w:val="center"/>
            </w:pPr>
            <w:r>
              <w:rPr>
                <w:rFonts w:ascii="Microsoft Sans Serif" w:hAnsi="Microsoft Sans Serif"/>
                <w:sz w:val="18"/>
              </w:rPr>
              <w:t>8600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364" w:type="dxa"/>
            <w:gridSpan w:val="5"/>
            <w:tcBorders>
              <w:top w:val="single" w:sz="4" w:space="0" w:color="000000"/>
              <w:left w:val="single" w:sz="6" w:space="0" w:color="000000"/>
              <w:bottom w:val="nil"/>
              <w:right w:val="single" w:sz="4" w:space="0" w:color="000000"/>
            </w:tcBorders>
            <w:vAlign w:val="center"/>
          </w:tcPr>
          <w:p w:rsidR="00B54E97" w:rsidRDefault="009A3366">
            <w:pPr>
              <w:ind w:left="576" w:hanging="576"/>
              <w:jc w:val="right"/>
            </w:pPr>
            <w:r>
              <w:rPr>
                <w:sz w:val="18"/>
              </w:rPr>
              <w:t>Sous-Total Série 200 =</w:t>
            </w: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9782" w:type="dxa"/>
            <w:gridSpan w:val="6"/>
            <w:tcBorders>
              <w:top w:val="single" w:sz="4" w:space="0" w:color="000000"/>
              <w:left w:val="single" w:sz="6" w:space="0" w:color="000000"/>
              <w:bottom w:val="nil"/>
              <w:right w:val="single" w:sz="6" w:space="0" w:color="000000"/>
            </w:tcBorders>
            <w:vAlign w:val="center"/>
          </w:tcPr>
          <w:p w:rsidR="00B54E97" w:rsidRDefault="009A3366">
            <w:pPr>
              <w:ind w:left="576" w:hanging="576"/>
              <w:jc w:val="both"/>
            </w:pPr>
            <w:r>
              <w:rPr>
                <w:b/>
                <w:sz w:val="18"/>
              </w:rPr>
              <w:t>SERIE 300 : ASSAINISSEMENT DRAINAGE</w:t>
            </w: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301</w:t>
            </w:r>
          </w:p>
        </w:tc>
        <w:tc>
          <w:tcPr>
            <w:tcW w:w="4513" w:type="dxa"/>
            <w:tcBorders>
              <w:top w:val="single" w:sz="4" w:space="0" w:color="000000"/>
              <w:left w:val="nil"/>
              <w:bottom w:val="nil"/>
              <w:right w:val="single" w:sz="4" w:space="0" w:color="000000"/>
            </w:tcBorders>
            <w:vAlign w:val="center"/>
          </w:tcPr>
          <w:p w:rsidR="00B54E97" w:rsidRDefault="009A3366">
            <w:pPr>
              <w:ind w:left="576" w:hanging="576"/>
              <w:jc w:val="both"/>
            </w:pPr>
            <w:r>
              <w:rPr>
                <w:rFonts w:ascii="Microsoft Sans Serif" w:hAnsi="Microsoft Sans Serif"/>
                <w:sz w:val="18"/>
              </w:rPr>
              <w:t>Bordures</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3 430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rsidRPr="00AC7495">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302</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Caniveaux en béton armé de section :</w:t>
            </w:r>
          </w:p>
        </w:tc>
        <w:tc>
          <w:tcPr>
            <w:tcW w:w="709" w:type="dxa"/>
            <w:tcBorders>
              <w:top w:val="single" w:sz="4" w:space="0" w:color="000000"/>
              <w:left w:val="nil"/>
              <w:bottom w:val="single" w:sz="4" w:space="0" w:color="000000"/>
              <w:right w:val="single" w:sz="4" w:space="0" w:color="000000"/>
            </w:tcBorders>
            <w:vAlign w:val="center"/>
          </w:tcPr>
          <w:p w:rsidR="00B54E97" w:rsidRPr="00747E70" w:rsidRDefault="00B54E97">
            <w:pPr>
              <w:ind w:left="576" w:hanging="576"/>
              <w:jc w:val="center"/>
              <w:rPr>
                <w:lang w:val="fr-CA"/>
              </w:rPr>
            </w:pPr>
          </w:p>
        </w:tc>
        <w:tc>
          <w:tcPr>
            <w:tcW w:w="960" w:type="dxa"/>
            <w:tcBorders>
              <w:top w:val="single" w:sz="4" w:space="0" w:color="000000"/>
              <w:left w:val="nil"/>
              <w:bottom w:val="single" w:sz="4" w:space="0" w:color="000000"/>
              <w:right w:val="single" w:sz="4" w:space="0" w:color="000000"/>
            </w:tcBorders>
            <w:vAlign w:val="center"/>
          </w:tcPr>
          <w:p w:rsidR="00B54E97" w:rsidRPr="00747E70" w:rsidRDefault="00B54E97">
            <w:pPr>
              <w:ind w:left="576" w:hanging="576"/>
              <w:jc w:val="center"/>
              <w:rPr>
                <w:lang w:val="fr-CA"/>
              </w:rPr>
            </w:pPr>
          </w:p>
        </w:tc>
        <w:tc>
          <w:tcPr>
            <w:tcW w:w="1308" w:type="dxa"/>
            <w:tcBorders>
              <w:top w:val="single" w:sz="4" w:space="0" w:color="000000"/>
              <w:left w:val="nil"/>
              <w:bottom w:val="nil"/>
              <w:right w:val="single" w:sz="4" w:space="0" w:color="000000"/>
            </w:tcBorders>
            <w:vAlign w:val="center"/>
          </w:tcPr>
          <w:p w:rsidR="00B54E97" w:rsidRPr="00747E70" w:rsidRDefault="00B54E97">
            <w:pPr>
              <w:ind w:left="576" w:hanging="576"/>
              <w:jc w:val="center"/>
              <w:rPr>
                <w:lang w:val="fr-CA"/>
              </w:rPr>
            </w:pPr>
          </w:p>
        </w:tc>
        <w:tc>
          <w:tcPr>
            <w:tcW w:w="1418" w:type="dxa"/>
            <w:tcBorders>
              <w:top w:val="single" w:sz="4" w:space="0" w:color="000000"/>
              <w:left w:val="nil"/>
              <w:bottom w:val="single" w:sz="4" w:space="0" w:color="000000"/>
              <w:right w:val="single" w:sz="6" w:space="0" w:color="000000"/>
            </w:tcBorders>
            <w:vAlign w:val="center"/>
          </w:tcPr>
          <w:p w:rsidR="00B54E97" w:rsidRPr="00747E70" w:rsidRDefault="00B54E97">
            <w:pPr>
              <w:ind w:left="576" w:hanging="576"/>
              <w:jc w:val="center"/>
              <w:rPr>
                <w:lang w:val="fr-CA"/>
              </w:rP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302-1</w:t>
            </w:r>
          </w:p>
        </w:tc>
        <w:tc>
          <w:tcPr>
            <w:tcW w:w="4513" w:type="dxa"/>
            <w:tcBorders>
              <w:top w:val="single" w:sz="4" w:space="0" w:color="000000"/>
              <w:left w:val="nil"/>
              <w:bottom w:val="nil"/>
              <w:right w:val="single" w:sz="4" w:space="0" w:color="000000"/>
            </w:tcBorders>
            <w:vAlign w:val="center"/>
          </w:tcPr>
          <w:p w:rsidR="00B54E97" w:rsidRDefault="009A3366">
            <w:pPr>
              <w:ind w:left="576" w:hanging="576"/>
              <w:jc w:val="both"/>
            </w:pPr>
            <w:r>
              <w:rPr>
                <w:rFonts w:ascii="Microsoft Sans Serif" w:hAnsi="Microsoft Sans Serif"/>
                <w:sz w:val="18"/>
              </w:rPr>
              <w:t>Section 0,40 x (0,30≤h≤ 0,60)</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475</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302-2</w:t>
            </w:r>
          </w:p>
        </w:tc>
        <w:tc>
          <w:tcPr>
            <w:tcW w:w="4513" w:type="dxa"/>
            <w:tcBorders>
              <w:top w:val="single" w:sz="4" w:space="0" w:color="000000"/>
              <w:left w:val="nil"/>
              <w:bottom w:val="nil"/>
              <w:right w:val="single" w:sz="4" w:space="0" w:color="000000"/>
            </w:tcBorders>
            <w:vAlign w:val="center"/>
          </w:tcPr>
          <w:p w:rsidR="00B54E97" w:rsidRDefault="009A3366">
            <w:pPr>
              <w:ind w:left="576" w:hanging="576"/>
              <w:jc w:val="both"/>
            </w:pPr>
            <w:r>
              <w:rPr>
                <w:rFonts w:ascii="Microsoft Sans Serif" w:hAnsi="Microsoft Sans Serif"/>
                <w:sz w:val="18"/>
              </w:rPr>
              <w:t xml:space="preserve">Section 0,60 x (0,30≤h≤ 0,60) </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30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rsidRPr="00AC7495">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303</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 xml:space="preserve">Dalettes de couverture sur caniveaux bétonnés </w:t>
            </w:r>
          </w:p>
        </w:tc>
        <w:tc>
          <w:tcPr>
            <w:tcW w:w="709" w:type="dxa"/>
            <w:tcBorders>
              <w:top w:val="single" w:sz="4" w:space="0" w:color="000000"/>
              <w:left w:val="nil"/>
              <w:bottom w:val="single" w:sz="4" w:space="0" w:color="000000"/>
              <w:right w:val="single" w:sz="4" w:space="0" w:color="000000"/>
            </w:tcBorders>
            <w:vAlign w:val="center"/>
          </w:tcPr>
          <w:p w:rsidR="00B54E97" w:rsidRPr="00747E70" w:rsidRDefault="00B54E97">
            <w:pPr>
              <w:ind w:left="576" w:hanging="576"/>
              <w:jc w:val="center"/>
              <w:rPr>
                <w:lang w:val="fr-CA"/>
              </w:rPr>
            </w:pPr>
          </w:p>
        </w:tc>
        <w:tc>
          <w:tcPr>
            <w:tcW w:w="960" w:type="dxa"/>
            <w:tcBorders>
              <w:top w:val="single" w:sz="4" w:space="0" w:color="000000"/>
              <w:left w:val="nil"/>
              <w:bottom w:val="single" w:sz="4" w:space="0" w:color="000000"/>
              <w:right w:val="single" w:sz="4" w:space="0" w:color="000000"/>
            </w:tcBorders>
            <w:vAlign w:val="center"/>
          </w:tcPr>
          <w:p w:rsidR="00B54E97" w:rsidRPr="00747E70" w:rsidRDefault="00B54E97">
            <w:pPr>
              <w:ind w:left="576" w:hanging="576"/>
              <w:jc w:val="center"/>
              <w:rPr>
                <w:lang w:val="fr-CA"/>
              </w:rPr>
            </w:pPr>
          </w:p>
        </w:tc>
        <w:tc>
          <w:tcPr>
            <w:tcW w:w="1308" w:type="dxa"/>
            <w:tcBorders>
              <w:top w:val="single" w:sz="4" w:space="0" w:color="000000"/>
              <w:left w:val="nil"/>
              <w:bottom w:val="nil"/>
              <w:right w:val="single" w:sz="4" w:space="0" w:color="000000"/>
            </w:tcBorders>
            <w:vAlign w:val="center"/>
          </w:tcPr>
          <w:p w:rsidR="00B54E97" w:rsidRPr="00747E70" w:rsidRDefault="00B54E97">
            <w:pPr>
              <w:ind w:left="576" w:hanging="576"/>
              <w:jc w:val="center"/>
              <w:rPr>
                <w:lang w:val="fr-CA"/>
              </w:rPr>
            </w:pPr>
          </w:p>
        </w:tc>
        <w:tc>
          <w:tcPr>
            <w:tcW w:w="1418" w:type="dxa"/>
            <w:tcBorders>
              <w:top w:val="single" w:sz="4" w:space="0" w:color="000000"/>
              <w:left w:val="nil"/>
              <w:bottom w:val="single" w:sz="4" w:space="0" w:color="000000"/>
              <w:right w:val="single" w:sz="6" w:space="0" w:color="000000"/>
            </w:tcBorders>
            <w:vAlign w:val="center"/>
          </w:tcPr>
          <w:p w:rsidR="00B54E97" w:rsidRPr="00747E70" w:rsidRDefault="00B54E97">
            <w:pPr>
              <w:ind w:left="576" w:hanging="576"/>
              <w:jc w:val="center"/>
              <w:rPr>
                <w:lang w:val="fr-CA"/>
              </w:rP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303-1</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ép 13 cm sur caniveaux de 0,40</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200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303-2</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ép 15 cm sur caniveaux de 0,60</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30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304</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Pr>
                <w:rFonts w:ascii="Microsoft Sans Serif" w:hAnsi="Microsoft Sans Serif"/>
                <w:sz w:val="18"/>
                <w:lang w:val="fr-CA"/>
              </w:rPr>
              <w:t xml:space="preserve">Ouvrage en béton </w:t>
            </w:r>
            <w:proofErr w:type="gramStart"/>
            <w:r>
              <w:rPr>
                <w:rFonts w:ascii="Microsoft Sans Serif" w:hAnsi="Microsoft Sans Serif"/>
                <w:color w:val="00B050"/>
                <w:sz w:val="18"/>
                <w:lang w:val="fr-CA"/>
              </w:rPr>
              <w:t>……</w:t>
            </w:r>
            <w:proofErr w:type="gramEnd"/>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20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305</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Réhabilitation de caniveau existant (démolition et reconstruction)</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364" w:type="dxa"/>
            <w:gridSpan w:val="5"/>
            <w:tcBorders>
              <w:top w:val="single" w:sz="4" w:space="0" w:color="000000"/>
              <w:left w:val="single" w:sz="6" w:space="0" w:color="000000"/>
              <w:bottom w:val="nil"/>
              <w:right w:val="single" w:sz="4" w:space="0" w:color="000000"/>
            </w:tcBorders>
            <w:vAlign w:val="center"/>
          </w:tcPr>
          <w:p w:rsidR="00B54E97" w:rsidRDefault="009A3366">
            <w:pPr>
              <w:ind w:left="576" w:hanging="576"/>
              <w:jc w:val="right"/>
            </w:pPr>
            <w:r>
              <w:rPr>
                <w:rFonts w:ascii="Arial" w:hAnsi="Arial"/>
                <w:b/>
                <w:sz w:val="18"/>
              </w:rPr>
              <w:t>Sous – Total Série 300 =</w:t>
            </w: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9782" w:type="dxa"/>
            <w:gridSpan w:val="6"/>
            <w:tcBorders>
              <w:top w:val="single" w:sz="4" w:space="0" w:color="000000"/>
              <w:left w:val="single" w:sz="6" w:space="0" w:color="000000"/>
              <w:bottom w:val="nil"/>
              <w:right w:val="single" w:sz="6" w:space="0" w:color="000000"/>
            </w:tcBorders>
            <w:vAlign w:val="center"/>
          </w:tcPr>
          <w:p w:rsidR="00B54E97" w:rsidRDefault="009A3366">
            <w:pPr>
              <w:ind w:left="576" w:hanging="576"/>
              <w:jc w:val="both"/>
            </w:pPr>
            <w:r>
              <w:rPr>
                <w:b/>
                <w:sz w:val="18"/>
              </w:rPr>
              <w:t>SERIE 400 : RÉSEAUX (SOMME PROVISIONNELLE)</w:t>
            </w: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401</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Somme provisionnelle pour déplacement et protection des réseaux (payée sur justificatifs)</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FT</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w:t>
            </w:r>
          </w:p>
        </w:tc>
        <w:tc>
          <w:tcPr>
            <w:tcW w:w="1308" w:type="dxa"/>
            <w:tcBorders>
              <w:top w:val="single" w:sz="4" w:space="0" w:color="000000"/>
              <w:left w:val="nil"/>
              <w:bottom w:val="nil"/>
              <w:right w:val="single" w:sz="4" w:space="0" w:color="000000"/>
            </w:tcBorders>
            <w:vAlign w:val="center"/>
          </w:tcPr>
          <w:p w:rsidR="00B54E97" w:rsidRPr="00747E70" w:rsidRDefault="009A3366">
            <w:pPr>
              <w:ind w:left="576" w:hanging="576"/>
              <w:jc w:val="center"/>
              <w:rPr>
                <w:lang w:val="fr-CA"/>
              </w:rPr>
            </w:pPr>
            <w:r>
              <w:rPr>
                <w:color w:val="00B050"/>
                <w:lang w:val="fr-CA"/>
              </w:rPr>
              <w:t>……………</w:t>
            </w:r>
          </w:p>
        </w:tc>
        <w:tc>
          <w:tcPr>
            <w:tcW w:w="1418" w:type="dxa"/>
            <w:tcBorders>
              <w:top w:val="single" w:sz="4" w:space="0" w:color="000000"/>
              <w:left w:val="nil"/>
              <w:bottom w:val="single" w:sz="4" w:space="0" w:color="000000"/>
              <w:right w:val="single" w:sz="6" w:space="0" w:color="000000"/>
            </w:tcBorders>
            <w:vAlign w:val="center"/>
          </w:tcPr>
          <w:p w:rsidR="00B54E97" w:rsidRDefault="009A3366">
            <w:pPr>
              <w:ind w:left="576" w:hanging="576"/>
              <w:jc w:val="center"/>
            </w:pPr>
            <w:r>
              <w:rPr>
                <w:color w:val="00B050"/>
              </w:rPr>
              <w:t>……………</w:t>
            </w:r>
          </w:p>
        </w:tc>
      </w:tr>
      <w:tr w:rsidR="00B54E97">
        <w:tc>
          <w:tcPr>
            <w:tcW w:w="874" w:type="dxa"/>
            <w:tcBorders>
              <w:top w:val="single" w:sz="4" w:space="0" w:color="000000"/>
              <w:left w:val="single" w:sz="6" w:space="0" w:color="000000"/>
              <w:bottom w:val="single" w:sz="6" w:space="0" w:color="000000"/>
              <w:right w:val="single" w:sz="4" w:space="0" w:color="000000"/>
            </w:tcBorders>
            <w:vAlign w:val="center"/>
          </w:tcPr>
          <w:p w:rsidR="00B54E97" w:rsidRDefault="009A3366">
            <w:pPr>
              <w:ind w:left="576" w:hanging="576"/>
              <w:jc w:val="both"/>
            </w:pPr>
            <w:r>
              <w:rPr>
                <w:sz w:val="18"/>
              </w:rPr>
              <w:t> </w:t>
            </w:r>
          </w:p>
        </w:tc>
        <w:tc>
          <w:tcPr>
            <w:tcW w:w="7490" w:type="dxa"/>
            <w:gridSpan w:val="4"/>
            <w:tcBorders>
              <w:top w:val="single" w:sz="4" w:space="0" w:color="000000"/>
              <w:left w:val="nil"/>
              <w:bottom w:val="single" w:sz="6" w:space="0" w:color="000000"/>
              <w:right w:val="single" w:sz="4" w:space="0" w:color="000000"/>
            </w:tcBorders>
            <w:vAlign w:val="center"/>
          </w:tcPr>
          <w:p w:rsidR="00B54E97" w:rsidRDefault="009A3366">
            <w:pPr>
              <w:ind w:left="576" w:hanging="576"/>
              <w:jc w:val="right"/>
            </w:pPr>
            <w:r>
              <w:rPr>
                <w:rFonts w:ascii="Arial" w:hAnsi="Arial"/>
                <w:b/>
                <w:sz w:val="18"/>
              </w:rPr>
              <w:t xml:space="preserve">Sous – Total Série 400 =  </w:t>
            </w:r>
          </w:p>
        </w:tc>
        <w:tc>
          <w:tcPr>
            <w:tcW w:w="1418" w:type="dxa"/>
            <w:tcBorders>
              <w:top w:val="nil"/>
              <w:left w:val="nil"/>
              <w:bottom w:val="single" w:sz="6" w:space="0" w:color="000000"/>
              <w:right w:val="single" w:sz="6" w:space="0" w:color="000000"/>
            </w:tcBorders>
            <w:vAlign w:val="center"/>
          </w:tcPr>
          <w:p w:rsidR="00B54E97" w:rsidRDefault="00B54E97">
            <w:pPr>
              <w:ind w:left="576" w:hanging="576"/>
              <w:jc w:val="center"/>
            </w:pPr>
          </w:p>
        </w:tc>
      </w:tr>
      <w:tr w:rsidR="00B54E97" w:rsidRPr="00AC7495">
        <w:tc>
          <w:tcPr>
            <w:tcW w:w="9782" w:type="dxa"/>
            <w:gridSpan w:val="6"/>
            <w:tcBorders>
              <w:top w:val="single" w:sz="4" w:space="0" w:color="000000"/>
              <w:left w:val="single" w:sz="6" w:space="0" w:color="000000"/>
              <w:bottom w:val="nil"/>
              <w:right w:val="single" w:sz="6" w:space="0" w:color="000000"/>
            </w:tcBorders>
            <w:vAlign w:val="center"/>
          </w:tcPr>
          <w:p w:rsidR="00B54E97" w:rsidRPr="00747E70" w:rsidRDefault="009A3366">
            <w:pPr>
              <w:ind w:left="576" w:hanging="576"/>
              <w:jc w:val="both"/>
              <w:rPr>
                <w:lang w:val="fr-CA"/>
              </w:rPr>
            </w:pPr>
            <w:r w:rsidRPr="00747E70">
              <w:rPr>
                <w:b/>
                <w:sz w:val="18"/>
                <w:lang w:val="fr-CA"/>
              </w:rPr>
              <w:t>SERIE 500 : SIGNALISATION ET MESURES ENVIRONNEMENTALES ET SOCIALES</w:t>
            </w: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501</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Panneaux de signalisation verticale (police, danger, indication)</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U</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15</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502</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Marquage horizontal (lignes axiales et de rive, passages piétons)</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ml</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1180</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503</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Signalisation temporaire de chantier et gestion du trafic</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FF</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nil"/>
              <w:right w:val="single" w:sz="4" w:space="0" w:color="000000"/>
            </w:tcBorders>
            <w:vAlign w:val="center"/>
          </w:tcPr>
          <w:p w:rsidR="00B54E97" w:rsidRDefault="009A3366">
            <w:pPr>
              <w:ind w:left="576" w:hanging="576"/>
              <w:jc w:val="center"/>
            </w:pPr>
            <w:r>
              <w:rPr>
                <w:rFonts w:ascii="Microsoft Sans Serif" w:hAnsi="Microsoft Sans Serif"/>
                <w:sz w:val="18"/>
              </w:rPr>
              <w:t>504</w:t>
            </w:r>
          </w:p>
        </w:tc>
        <w:tc>
          <w:tcPr>
            <w:tcW w:w="4513" w:type="dxa"/>
            <w:tcBorders>
              <w:top w:val="single" w:sz="4" w:space="0" w:color="000000"/>
              <w:left w:val="nil"/>
              <w:bottom w:val="nil"/>
              <w:right w:val="single" w:sz="4" w:space="0" w:color="000000"/>
            </w:tcBorders>
            <w:vAlign w:val="center"/>
          </w:tcPr>
          <w:p w:rsidR="00B54E97" w:rsidRPr="00747E70" w:rsidRDefault="009A3366">
            <w:pPr>
              <w:ind w:left="576" w:hanging="576"/>
              <w:jc w:val="both"/>
              <w:rPr>
                <w:lang w:val="fr-CA"/>
              </w:rPr>
            </w:pPr>
            <w:r w:rsidRPr="00747E70">
              <w:rPr>
                <w:rFonts w:ascii="Microsoft Sans Serif" w:hAnsi="Microsoft Sans Serif"/>
                <w:sz w:val="18"/>
                <w:lang w:val="fr-CA"/>
              </w:rPr>
              <w:t>Mise en œuvre du PGES-Chantier (y compris sensibilisation EAS/HS et IST/VIH)</w:t>
            </w:r>
          </w:p>
        </w:tc>
        <w:tc>
          <w:tcPr>
            <w:tcW w:w="709"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FF</w:t>
            </w:r>
          </w:p>
        </w:tc>
        <w:tc>
          <w:tcPr>
            <w:tcW w:w="960" w:type="dxa"/>
            <w:tcBorders>
              <w:top w:val="single" w:sz="4" w:space="0" w:color="000000"/>
              <w:left w:val="nil"/>
              <w:bottom w:val="single" w:sz="4" w:space="0" w:color="000000"/>
              <w:right w:val="single" w:sz="4" w:space="0" w:color="000000"/>
            </w:tcBorders>
            <w:vAlign w:val="center"/>
          </w:tcPr>
          <w:p w:rsidR="00B54E97" w:rsidRDefault="009A3366">
            <w:pPr>
              <w:ind w:left="576" w:hanging="576"/>
              <w:jc w:val="center"/>
            </w:pPr>
            <w:r>
              <w:rPr>
                <w:rFonts w:ascii="Microsoft Sans Serif" w:hAnsi="Microsoft Sans Serif"/>
                <w:sz w:val="18"/>
              </w:rPr>
              <w:t>1</w:t>
            </w:r>
          </w:p>
        </w:tc>
        <w:tc>
          <w:tcPr>
            <w:tcW w:w="1308" w:type="dxa"/>
            <w:tcBorders>
              <w:top w:val="single" w:sz="4" w:space="0" w:color="000000"/>
              <w:left w:val="nil"/>
              <w:bottom w:val="nil"/>
              <w:right w:val="single" w:sz="4" w:space="0" w:color="000000"/>
            </w:tcBorders>
            <w:vAlign w:val="center"/>
          </w:tcPr>
          <w:p w:rsidR="00B54E97" w:rsidRDefault="00B54E97">
            <w:pPr>
              <w:ind w:left="576" w:hanging="576"/>
              <w:jc w:val="center"/>
            </w:pPr>
          </w:p>
        </w:tc>
        <w:tc>
          <w:tcPr>
            <w:tcW w:w="1418" w:type="dxa"/>
            <w:tcBorders>
              <w:top w:val="single" w:sz="4" w:space="0" w:color="000000"/>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single" w:sz="4" w:space="0" w:color="000000"/>
              <w:left w:val="single" w:sz="6" w:space="0" w:color="000000"/>
              <w:bottom w:val="single" w:sz="6" w:space="0" w:color="000000"/>
              <w:right w:val="single" w:sz="4" w:space="0" w:color="000000"/>
            </w:tcBorders>
            <w:vAlign w:val="center"/>
          </w:tcPr>
          <w:p w:rsidR="00B54E97" w:rsidRDefault="00B54E97">
            <w:pPr>
              <w:ind w:left="576" w:hanging="576"/>
              <w:jc w:val="both"/>
            </w:pPr>
          </w:p>
        </w:tc>
        <w:tc>
          <w:tcPr>
            <w:tcW w:w="7490" w:type="dxa"/>
            <w:gridSpan w:val="4"/>
            <w:tcBorders>
              <w:top w:val="single" w:sz="4" w:space="0" w:color="000000"/>
              <w:left w:val="nil"/>
              <w:bottom w:val="single" w:sz="6" w:space="0" w:color="000000"/>
              <w:right w:val="single" w:sz="4" w:space="0" w:color="000000"/>
            </w:tcBorders>
            <w:vAlign w:val="center"/>
          </w:tcPr>
          <w:p w:rsidR="00B54E97" w:rsidRDefault="009A3366">
            <w:pPr>
              <w:ind w:left="576" w:hanging="576"/>
              <w:jc w:val="right"/>
            </w:pPr>
            <w:r>
              <w:rPr>
                <w:rFonts w:ascii="Arial" w:hAnsi="Arial"/>
                <w:b/>
                <w:sz w:val="18"/>
              </w:rPr>
              <w:t>Sous – Total Série 500 =</w:t>
            </w:r>
          </w:p>
        </w:tc>
        <w:tc>
          <w:tcPr>
            <w:tcW w:w="1418" w:type="dxa"/>
            <w:tcBorders>
              <w:top w:val="nil"/>
              <w:left w:val="nil"/>
              <w:bottom w:val="single" w:sz="6"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nil"/>
              <w:bottom w:val="nil"/>
              <w:right w:val="nil"/>
            </w:tcBorders>
            <w:vAlign w:val="bottom"/>
          </w:tcPr>
          <w:p w:rsidR="00B54E97" w:rsidRDefault="00B54E97">
            <w:pPr>
              <w:ind w:left="576" w:hanging="576"/>
              <w:jc w:val="both"/>
            </w:pPr>
          </w:p>
        </w:tc>
        <w:tc>
          <w:tcPr>
            <w:tcW w:w="4513" w:type="dxa"/>
            <w:tcBorders>
              <w:top w:val="nil"/>
              <w:left w:val="nil"/>
              <w:bottom w:val="nil"/>
              <w:right w:val="nil"/>
            </w:tcBorders>
            <w:vAlign w:val="bottom"/>
          </w:tcPr>
          <w:p w:rsidR="00B54E97" w:rsidRDefault="00B54E97">
            <w:pPr>
              <w:ind w:left="576" w:hanging="576"/>
              <w:jc w:val="both"/>
            </w:pPr>
          </w:p>
        </w:tc>
        <w:tc>
          <w:tcPr>
            <w:tcW w:w="2977" w:type="dxa"/>
            <w:gridSpan w:val="3"/>
            <w:tcBorders>
              <w:top w:val="single" w:sz="6" w:space="0" w:color="000000"/>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Arial" w:hAnsi="Arial"/>
                <w:b/>
                <w:sz w:val="18"/>
              </w:rPr>
              <w:t>MONTANT HT</w:t>
            </w:r>
            <w:r>
              <w:rPr>
                <w:rFonts w:ascii="Microsoft Sans Serif" w:hAnsi="Microsoft Sans Serif"/>
                <w:b/>
                <w:sz w:val="18"/>
              </w:rPr>
              <w:t> =</w:t>
            </w: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nil"/>
              <w:bottom w:val="nil"/>
              <w:right w:val="nil"/>
            </w:tcBorders>
            <w:vAlign w:val="bottom"/>
          </w:tcPr>
          <w:p w:rsidR="00B54E97" w:rsidRDefault="00B54E97">
            <w:pPr>
              <w:ind w:left="576" w:hanging="576"/>
              <w:jc w:val="both"/>
            </w:pPr>
          </w:p>
        </w:tc>
        <w:tc>
          <w:tcPr>
            <w:tcW w:w="4513" w:type="dxa"/>
            <w:tcBorders>
              <w:top w:val="nil"/>
              <w:left w:val="nil"/>
              <w:bottom w:val="nil"/>
              <w:right w:val="nil"/>
            </w:tcBorders>
            <w:vAlign w:val="bottom"/>
          </w:tcPr>
          <w:p w:rsidR="00B54E97" w:rsidRDefault="00B54E97">
            <w:pPr>
              <w:ind w:left="576" w:hanging="576"/>
              <w:jc w:val="both"/>
            </w:pPr>
          </w:p>
        </w:tc>
        <w:tc>
          <w:tcPr>
            <w:tcW w:w="2977" w:type="dxa"/>
            <w:gridSpan w:val="3"/>
            <w:tcBorders>
              <w:top w:val="single" w:sz="4" w:space="0" w:color="000000"/>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Arial" w:hAnsi="Arial"/>
                <w:b/>
                <w:sz w:val="18"/>
              </w:rPr>
              <w:t>TVA (19</w:t>
            </w:r>
            <w:proofErr w:type="gramStart"/>
            <w:r>
              <w:rPr>
                <w:rFonts w:ascii="Arial" w:hAnsi="Arial"/>
                <w:b/>
                <w:sz w:val="18"/>
              </w:rPr>
              <w:t>,25</w:t>
            </w:r>
            <w:proofErr w:type="gramEnd"/>
            <w:r>
              <w:rPr>
                <w:rFonts w:ascii="Arial" w:hAnsi="Arial"/>
                <w:b/>
                <w:sz w:val="18"/>
              </w:rPr>
              <w:t>%) =</w:t>
            </w: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nil"/>
              <w:bottom w:val="nil"/>
              <w:right w:val="nil"/>
            </w:tcBorders>
            <w:vAlign w:val="bottom"/>
          </w:tcPr>
          <w:p w:rsidR="00B54E97" w:rsidRDefault="00B54E97">
            <w:pPr>
              <w:ind w:left="576" w:hanging="576"/>
              <w:jc w:val="both"/>
            </w:pPr>
          </w:p>
        </w:tc>
        <w:tc>
          <w:tcPr>
            <w:tcW w:w="4513" w:type="dxa"/>
            <w:tcBorders>
              <w:top w:val="nil"/>
              <w:left w:val="nil"/>
              <w:bottom w:val="nil"/>
              <w:right w:val="nil"/>
            </w:tcBorders>
            <w:vAlign w:val="bottom"/>
          </w:tcPr>
          <w:p w:rsidR="00B54E97" w:rsidRDefault="00B54E97">
            <w:pPr>
              <w:ind w:left="576" w:hanging="576"/>
              <w:jc w:val="both"/>
            </w:pPr>
          </w:p>
        </w:tc>
        <w:tc>
          <w:tcPr>
            <w:tcW w:w="2977" w:type="dxa"/>
            <w:gridSpan w:val="3"/>
            <w:tcBorders>
              <w:top w:val="single" w:sz="4" w:space="0" w:color="000000"/>
              <w:left w:val="single" w:sz="6" w:space="0" w:color="000000"/>
              <w:bottom w:val="single" w:sz="4" w:space="0" w:color="000000"/>
              <w:right w:val="single" w:sz="4" w:space="0" w:color="000000"/>
            </w:tcBorders>
            <w:vAlign w:val="center"/>
          </w:tcPr>
          <w:p w:rsidR="00B54E97" w:rsidRDefault="009A3366">
            <w:pPr>
              <w:ind w:left="576" w:hanging="576"/>
              <w:jc w:val="center"/>
            </w:pPr>
            <w:proofErr w:type="gramStart"/>
            <w:r>
              <w:rPr>
                <w:rFonts w:ascii="Arial" w:hAnsi="Arial"/>
                <w:b/>
                <w:sz w:val="18"/>
              </w:rPr>
              <w:t>AIR  (</w:t>
            </w:r>
            <w:proofErr w:type="gramEnd"/>
            <w:r>
              <w:rPr>
                <w:rFonts w:ascii="Arial" w:hAnsi="Arial"/>
                <w:b/>
                <w:sz w:val="18"/>
              </w:rPr>
              <w:t>2,2 % ou 5,5%) =</w:t>
            </w: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nil"/>
              <w:bottom w:val="nil"/>
              <w:right w:val="nil"/>
            </w:tcBorders>
            <w:vAlign w:val="bottom"/>
          </w:tcPr>
          <w:p w:rsidR="00B54E97" w:rsidRDefault="00B54E97">
            <w:pPr>
              <w:ind w:left="576" w:hanging="576"/>
              <w:jc w:val="both"/>
            </w:pPr>
          </w:p>
        </w:tc>
        <w:tc>
          <w:tcPr>
            <w:tcW w:w="4513" w:type="dxa"/>
            <w:tcBorders>
              <w:top w:val="nil"/>
              <w:left w:val="nil"/>
              <w:bottom w:val="nil"/>
              <w:right w:val="nil"/>
            </w:tcBorders>
            <w:vAlign w:val="bottom"/>
          </w:tcPr>
          <w:p w:rsidR="00B54E97" w:rsidRDefault="00B54E97">
            <w:pPr>
              <w:ind w:left="576" w:hanging="576"/>
              <w:jc w:val="both"/>
            </w:pPr>
          </w:p>
        </w:tc>
        <w:tc>
          <w:tcPr>
            <w:tcW w:w="2977" w:type="dxa"/>
            <w:gridSpan w:val="3"/>
            <w:tcBorders>
              <w:top w:val="single" w:sz="4" w:space="0" w:color="000000"/>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Arial" w:hAnsi="Arial"/>
                <w:b/>
                <w:sz w:val="18"/>
              </w:rPr>
              <w:t>TOTAL DES TAXES =</w:t>
            </w: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nil"/>
              <w:bottom w:val="nil"/>
              <w:right w:val="nil"/>
            </w:tcBorders>
            <w:vAlign w:val="bottom"/>
          </w:tcPr>
          <w:p w:rsidR="00B54E97" w:rsidRDefault="00B54E97">
            <w:pPr>
              <w:ind w:left="576" w:hanging="576"/>
              <w:jc w:val="both"/>
            </w:pPr>
          </w:p>
        </w:tc>
        <w:tc>
          <w:tcPr>
            <w:tcW w:w="4513" w:type="dxa"/>
            <w:tcBorders>
              <w:top w:val="nil"/>
              <w:left w:val="nil"/>
              <w:bottom w:val="nil"/>
              <w:right w:val="nil"/>
            </w:tcBorders>
            <w:vAlign w:val="bottom"/>
          </w:tcPr>
          <w:p w:rsidR="00B54E97" w:rsidRDefault="00B54E97">
            <w:pPr>
              <w:ind w:left="576" w:hanging="576"/>
              <w:jc w:val="both"/>
            </w:pPr>
          </w:p>
        </w:tc>
        <w:tc>
          <w:tcPr>
            <w:tcW w:w="2977" w:type="dxa"/>
            <w:gridSpan w:val="3"/>
            <w:tcBorders>
              <w:top w:val="single" w:sz="4" w:space="0" w:color="000000"/>
              <w:left w:val="single" w:sz="6" w:space="0" w:color="000000"/>
              <w:bottom w:val="single" w:sz="4" w:space="0" w:color="000000"/>
              <w:right w:val="single" w:sz="4" w:space="0" w:color="000000"/>
            </w:tcBorders>
            <w:vAlign w:val="center"/>
          </w:tcPr>
          <w:p w:rsidR="00B54E97" w:rsidRDefault="009A3366">
            <w:pPr>
              <w:ind w:left="576" w:hanging="576"/>
              <w:jc w:val="center"/>
            </w:pPr>
            <w:r>
              <w:rPr>
                <w:rFonts w:ascii="Arial" w:hAnsi="Arial"/>
                <w:b/>
                <w:sz w:val="18"/>
              </w:rPr>
              <w:t>TOTAL TTC  =</w:t>
            </w:r>
          </w:p>
        </w:tc>
        <w:tc>
          <w:tcPr>
            <w:tcW w:w="1418" w:type="dxa"/>
            <w:tcBorders>
              <w:top w:val="nil"/>
              <w:left w:val="nil"/>
              <w:bottom w:val="single" w:sz="4" w:space="0" w:color="000000"/>
              <w:right w:val="single" w:sz="6" w:space="0" w:color="000000"/>
            </w:tcBorders>
            <w:vAlign w:val="center"/>
          </w:tcPr>
          <w:p w:rsidR="00B54E97" w:rsidRDefault="00B54E97">
            <w:pPr>
              <w:ind w:left="576" w:hanging="576"/>
              <w:jc w:val="center"/>
            </w:pPr>
          </w:p>
        </w:tc>
      </w:tr>
      <w:tr w:rsidR="00B54E97">
        <w:tc>
          <w:tcPr>
            <w:tcW w:w="874" w:type="dxa"/>
            <w:tcBorders>
              <w:top w:val="nil"/>
              <w:left w:val="nil"/>
              <w:bottom w:val="nil"/>
              <w:right w:val="nil"/>
            </w:tcBorders>
            <w:vAlign w:val="bottom"/>
          </w:tcPr>
          <w:p w:rsidR="00B54E97" w:rsidRDefault="00B54E97">
            <w:pPr>
              <w:ind w:left="576" w:hanging="576"/>
              <w:jc w:val="both"/>
            </w:pPr>
          </w:p>
        </w:tc>
        <w:tc>
          <w:tcPr>
            <w:tcW w:w="4513" w:type="dxa"/>
            <w:tcBorders>
              <w:top w:val="nil"/>
              <w:left w:val="nil"/>
              <w:bottom w:val="nil"/>
              <w:right w:val="nil"/>
            </w:tcBorders>
            <w:vAlign w:val="bottom"/>
          </w:tcPr>
          <w:p w:rsidR="00B54E97" w:rsidRDefault="00B54E97">
            <w:pPr>
              <w:ind w:left="576" w:hanging="576"/>
              <w:jc w:val="both"/>
            </w:pPr>
          </w:p>
        </w:tc>
        <w:tc>
          <w:tcPr>
            <w:tcW w:w="2977" w:type="dxa"/>
            <w:gridSpan w:val="3"/>
            <w:tcBorders>
              <w:top w:val="single" w:sz="4" w:space="0" w:color="000000"/>
              <w:left w:val="single" w:sz="6" w:space="0" w:color="000000"/>
              <w:bottom w:val="single" w:sz="6" w:space="0" w:color="000000"/>
              <w:right w:val="single" w:sz="4" w:space="0" w:color="000000"/>
            </w:tcBorders>
            <w:vAlign w:val="center"/>
          </w:tcPr>
          <w:p w:rsidR="00B54E97" w:rsidRDefault="009A3366">
            <w:pPr>
              <w:ind w:left="576" w:hanging="576"/>
              <w:jc w:val="center"/>
            </w:pPr>
            <w:r>
              <w:rPr>
                <w:rFonts w:ascii="Arial" w:hAnsi="Arial"/>
                <w:b/>
                <w:sz w:val="18"/>
              </w:rPr>
              <w:t>NET A MANDATER  =</w:t>
            </w:r>
          </w:p>
        </w:tc>
        <w:tc>
          <w:tcPr>
            <w:tcW w:w="1418" w:type="dxa"/>
            <w:tcBorders>
              <w:top w:val="single" w:sz="4" w:space="0" w:color="000000"/>
              <w:left w:val="nil"/>
              <w:bottom w:val="single" w:sz="6" w:space="0" w:color="000000"/>
              <w:right w:val="single" w:sz="6" w:space="0" w:color="000000"/>
            </w:tcBorders>
            <w:vAlign w:val="center"/>
          </w:tcPr>
          <w:p w:rsidR="00B54E97" w:rsidRDefault="00B54E97">
            <w:pPr>
              <w:ind w:left="576" w:hanging="576"/>
              <w:jc w:val="center"/>
            </w:pPr>
          </w:p>
        </w:tc>
      </w:tr>
    </w:tbl>
    <w:p w:rsidR="00B54E97" w:rsidRDefault="00B54E97"/>
    <w:p w:rsidR="00B54E97" w:rsidRDefault="00B54E97">
      <w:pPr>
        <w:jc w:val="center"/>
      </w:pPr>
    </w:p>
    <w:p w:rsidR="00B54E97" w:rsidRDefault="00B54E97">
      <w:pPr>
        <w:spacing w:after="200" w:line="242" w:lineRule="auto"/>
        <w:ind w:left="424" w:right="1133" w:hanging="576"/>
        <w:jc w:val="both"/>
      </w:pPr>
    </w:p>
    <w:p w:rsidR="00B54E97" w:rsidRPr="00747E70" w:rsidRDefault="009A3366">
      <w:pPr>
        <w:spacing w:after="200" w:line="242" w:lineRule="auto"/>
        <w:ind w:left="424" w:right="1133" w:hanging="576"/>
        <w:jc w:val="center"/>
        <w:rPr>
          <w:lang w:val="fr-CA"/>
        </w:rPr>
      </w:pPr>
      <w:r w:rsidRPr="00747E70">
        <w:rPr>
          <w:sz w:val="28"/>
          <w:lang w:val="fr-CA"/>
        </w:rPr>
        <w:t xml:space="preserve">Arrêté le présent devis à la somme TTC de </w:t>
      </w:r>
      <w:r w:rsidRPr="00747E70">
        <w:rPr>
          <w:b/>
          <w:sz w:val="28"/>
          <w:lang w:val="fr-CA"/>
        </w:rPr>
        <w:t xml:space="preserve">                                                       FCFA</w:t>
      </w:r>
    </w:p>
    <w:p w:rsidR="00B54E97" w:rsidRPr="00747E70" w:rsidRDefault="00B54E97">
      <w:pPr>
        <w:jc w:val="both"/>
        <w:rPr>
          <w:lang w:val="fr-CA"/>
        </w:rPr>
      </w:pPr>
    </w:p>
    <w:p w:rsidR="00B54E97" w:rsidRPr="00747E70" w:rsidRDefault="00B54E97">
      <w:pPr>
        <w:jc w:val="both"/>
        <w:rPr>
          <w:lang w:val="fr-CA"/>
        </w:rPr>
      </w:pPr>
    </w:p>
    <w:p w:rsidR="00B54E97" w:rsidRPr="00747E70" w:rsidRDefault="00B54E97">
      <w:pPr>
        <w:jc w:val="both"/>
        <w:rPr>
          <w:lang w:val="fr-CA"/>
        </w:rPr>
      </w:pPr>
    </w:p>
    <w:p w:rsidR="00B54E97" w:rsidRPr="00747E70" w:rsidRDefault="00B54E97">
      <w:pPr>
        <w:jc w:val="both"/>
        <w:rPr>
          <w:lang w:val="fr-CA"/>
        </w:rPr>
      </w:pPr>
    </w:p>
    <w:p w:rsidR="00B54E97" w:rsidRPr="00747E70" w:rsidRDefault="00B54E97">
      <w:pPr>
        <w:jc w:val="both"/>
        <w:rPr>
          <w:lang w:val="fr-CA"/>
        </w:rPr>
      </w:pPr>
    </w:p>
    <w:p w:rsidR="00B54E97" w:rsidRDefault="009A3366">
      <w:pPr>
        <w:jc w:val="center"/>
      </w:pPr>
      <w:r>
        <w:rPr>
          <w:b/>
          <w:sz w:val="28"/>
        </w:rPr>
        <w:t>Bordereau des Prix Unitaires</w:t>
      </w:r>
    </w:p>
    <w:p w:rsidR="00B54E97" w:rsidRDefault="00B54E97">
      <w:pPr>
        <w:jc w:val="center"/>
      </w:pPr>
    </w:p>
    <w:tbl>
      <w:tblPr>
        <w:tblW w:w="9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953"/>
        <w:gridCol w:w="821"/>
        <w:gridCol w:w="1164"/>
        <w:gridCol w:w="1224"/>
      </w:tblGrid>
      <w:tr w:rsidR="00B54E97" w:rsidTr="00851192">
        <w:tc>
          <w:tcPr>
            <w:tcW w:w="709" w:type="dxa"/>
            <w:vMerge w:val="restart"/>
            <w:tcBorders>
              <w:top w:val="nil"/>
              <w:left w:val="nil"/>
              <w:bottom w:val="nil"/>
              <w:right w:val="single" w:sz="4" w:space="0" w:color="000000"/>
            </w:tcBorders>
            <w:vAlign w:val="center"/>
          </w:tcPr>
          <w:p w:rsidR="00B54E97" w:rsidRDefault="009A3366">
            <w:pPr>
              <w:ind w:right="1"/>
              <w:jc w:val="center"/>
            </w:pPr>
            <w:r>
              <w:rPr>
                <w:rFonts w:ascii="Arial" w:hAnsi="Arial"/>
                <w:b/>
                <w:sz w:val="18"/>
              </w:rPr>
              <w:t>N° Prix</w:t>
            </w:r>
          </w:p>
        </w:tc>
        <w:tc>
          <w:tcPr>
            <w:tcW w:w="5953" w:type="dxa"/>
            <w:vMerge w:val="restart"/>
            <w:tcBorders>
              <w:top w:val="nil"/>
              <w:left w:val="single" w:sz="4" w:space="0" w:color="000000"/>
              <w:bottom w:val="nil"/>
              <w:right w:val="single" w:sz="4" w:space="0" w:color="000000"/>
            </w:tcBorders>
            <w:vAlign w:val="center"/>
          </w:tcPr>
          <w:p w:rsidR="00B54E97" w:rsidRPr="00747E70" w:rsidRDefault="009A3366">
            <w:pPr>
              <w:ind w:left="1122"/>
              <w:jc w:val="center"/>
              <w:rPr>
                <w:lang w:val="fr-CA"/>
              </w:rPr>
            </w:pPr>
            <w:r w:rsidRPr="00747E70">
              <w:rPr>
                <w:rFonts w:ascii="Arial" w:hAnsi="Arial"/>
                <w:b/>
                <w:sz w:val="18"/>
                <w:lang w:val="fr-CA"/>
              </w:rPr>
              <w:t>DESIGNATION DE LA NATURE D’OUVRAGE</w:t>
            </w:r>
          </w:p>
        </w:tc>
        <w:tc>
          <w:tcPr>
            <w:tcW w:w="821" w:type="dxa"/>
            <w:vMerge w:val="restart"/>
            <w:tcBorders>
              <w:top w:val="nil"/>
              <w:left w:val="single" w:sz="4" w:space="0" w:color="000000"/>
              <w:bottom w:val="nil"/>
              <w:right w:val="single" w:sz="4" w:space="0" w:color="000000"/>
            </w:tcBorders>
            <w:vAlign w:val="center"/>
          </w:tcPr>
          <w:p w:rsidR="00B54E97" w:rsidRDefault="009A3366">
            <w:pPr>
              <w:ind w:left="13" w:right="1"/>
              <w:jc w:val="center"/>
            </w:pPr>
            <w:r>
              <w:rPr>
                <w:rFonts w:ascii="Arial" w:hAnsi="Arial"/>
                <w:b/>
                <w:sz w:val="18"/>
              </w:rPr>
              <w:t>Uté</w:t>
            </w:r>
          </w:p>
        </w:tc>
        <w:tc>
          <w:tcPr>
            <w:tcW w:w="2388" w:type="dxa"/>
            <w:gridSpan w:val="2"/>
            <w:tcBorders>
              <w:top w:val="nil"/>
              <w:left w:val="single" w:sz="4" w:space="0" w:color="000000"/>
              <w:bottom w:val="single" w:sz="4" w:space="0" w:color="000000"/>
              <w:right w:val="nil"/>
            </w:tcBorders>
            <w:vAlign w:val="center"/>
          </w:tcPr>
          <w:p w:rsidR="00B54E97" w:rsidRDefault="009A3366">
            <w:pPr>
              <w:ind w:left="310" w:right="300" w:firstLine="40"/>
              <w:jc w:val="center"/>
            </w:pPr>
            <w:r>
              <w:rPr>
                <w:rFonts w:ascii="Arial" w:hAnsi="Arial"/>
                <w:b/>
                <w:sz w:val="14"/>
              </w:rPr>
              <w:t xml:space="preserve">Prix Unitaire </w:t>
            </w:r>
          </w:p>
        </w:tc>
      </w:tr>
      <w:tr w:rsidR="00B54E97" w:rsidTr="00851192">
        <w:tc>
          <w:tcPr>
            <w:tcW w:w="709" w:type="dxa"/>
            <w:vMerge/>
            <w:tcBorders>
              <w:top w:val="nil"/>
              <w:left w:val="nil"/>
              <w:bottom w:val="single" w:sz="4" w:space="0" w:color="000000"/>
              <w:right w:val="single" w:sz="4" w:space="0" w:color="000000"/>
            </w:tcBorders>
            <w:vAlign w:val="center"/>
          </w:tcPr>
          <w:p w:rsidR="00B54E97" w:rsidRDefault="00B54E97"/>
        </w:tc>
        <w:tc>
          <w:tcPr>
            <w:tcW w:w="5953" w:type="dxa"/>
            <w:vMerge/>
            <w:tcBorders>
              <w:top w:val="nil"/>
              <w:left w:val="single" w:sz="4" w:space="0" w:color="000000"/>
              <w:bottom w:val="single" w:sz="4" w:space="0" w:color="000000"/>
              <w:right w:val="single" w:sz="4" w:space="0" w:color="000000"/>
            </w:tcBorders>
            <w:vAlign w:val="center"/>
          </w:tcPr>
          <w:p w:rsidR="00B54E97" w:rsidRDefault="00B54E97"/>
        </w:tc>
        <w:tc>
          <w:tcPr>
            <w:tcW w:w="821" w:type="dxa"/>
            <w:vMerge/>
            <w:tcBorders>
              <w:top w:val="nil"/>
              <w:left w:val="single" w:sz="4" w:space="0" w:color="000000"/>
              <w:bottom w:val="single" w:sz="4" w:space="0" w:color="000000"/>
              <w:right w:val="single" w:sz="4" w:space="0" w:color="000000"/>
            </w:tcBorders>
            <w:vAlign w:val="center"/>
          </w:tcPr>
          <w:p w:rsidR="00B54E97" w:rsidRDefault="00B54E97"/>
        </w:tc>
        <w:tc>
          <w:tcPr>
            <w:tcW w:w="1164" w:type="dxa"/>
            <w:tcBorders>
              <w:top w:val="single" w:sz="4" w:space="0" w:color="000000"/>
              <w:left w:val="single" w:sz="4" w:space="0" w:color="000000"/>
              <w:bottom w:val="single" w:sz="4" w:space="0" w:color="000000"/>
              <w:right w:val="single" w:sz="4" w:space="0" w:color="000000"/>
            </w:tcBorders>
            <w:vAlign w:val="center"/>
          </w:tcPr>
          <w:p w:rsidR="00B54E97" w:rsidRDefault="009A3366">
            <w:pPr>
              <w:ind w:left="29" w:right="300" w:firstLine="40"/>
              <w:jc w:val="center"/>
            </w:pPr>
            <w:r>
              <w:rPr>
                <w:rFonts w:ascii="Arial" w:hAnsi="Arial"/>
                <w:b/>
                <w:sz w:val="14"/>
              </w:rPr>
              <w:t>En chiffres</w:t>
            </w:r>
          </w:p>
        </w:tc>
        <w:tc>
          <w:tcPr>
            <w:tcW w:w="1224" w:type="dxa"/>
            <w:tcBorders>
              <w:top w:val="single" w:sz="4" w:space="0" w:color="000000"/>
              <w:left w:val="single" w:sz="4" w:space="0" w:color="000000"/>
              <w:bottom w:val="single" w:sz="4" w:space="0" w:color="000000"/>
              <w:right w:val="nil"/>
            </w:tcBorders>
            <w:vAlign w:val="center"/>
          </w:tcPr>
          <w:p w:rsidR="00B54E97" w:rsidRDefault="009A3366">
            <w:pPr>
              <w:ind w:left="483" w:right="141" w:hanging="320"/>
              <w:jc w:val="center"/>
            </w:pPr>
            <w:r>
              <w:rPr>
                <w:rFonts w:ascii="Arial" w:hAnsi="Arial"/>
                <w:b/>
                <w:sz w:val="14"/>
              </w:rPr>
              <w:t>En lettres</w:t>
            </w:r>
          </w:p>
        </w:tc>
      </w:tr>
      <w:tr w:rsidR="00B54E97" w:rsidTr="00851192">
        <w:tc>
          <w:tcPr>
            <w:tcW w:w="9871" w:type="dxa"/>
            <w:gridSpan w:val="5"/>
            <w:tcBorders>
              <w:top w:val="single" w:sz="4" w:space="0" w:color="000000"/>
              <w:left w:val="nil"/>
              <w:bottom w:val="single" w:sz="4" w:space="0" w:color="000000"/>
              <w:right w:val="nil"/>
            </w:tcBorders>
          </w:tcPr>
          <w:p w:rsidR="00B54E97" w:rsidRDefault="009A3366">
            <w:pPr>
              <w:ind w:left="142"/>
            </w:pPr>
            <w:r>
              <w:rPr>
                <w:rFonts w:ascii="Arial" w:hAnsi="Arial"/>
                <w:b/>
                <w:sz w:val="18"/>
              </w:rPr>
              <w:t xml:space="preserve">SERIE 000: </w:t>
            </w:r>
            <w:r>
              <w:rPr>
                <w:rFonts w:ascii="Calibri" w:hAnsi="Calibri"/>
                <w:b/>
                <w:sz w:val="16"/>
              </w:rPr>
              <w:t>TRAVAUX</w:t>
            </w:r>
            <w:r>
              <w:rPr>
                <w:rFonts w:ascii="Arial" w:hAnsi="Arial"/>
                <w:b/>
                <w:sz w:val="18"/>
              </w:rPr>
              <w:t xml:space="preserve"> PREPARATOIRES</w:t>
            </w:r>
          </w:p>
        </w:tc>
      </w:tr>
      <w:tr w:rsidR="00B54E97" w:rsidTr="00851192">
        <w:tc>
          <w:tcPr>
            <w:tcW w:w="709" w:type="dxa"/>
            <w:tcBorders>
              <w:top w:val="single" w:sz="4" w:space="0" w:color="000000"/>
              <w:left w:val="nil"/>
              <w:bottom w:val="single" w:sz="4" w:space="0" w:color="000000"/>
              <w:right w:val="single" w:sz="4" w:space="0" w:color="000000"/>
            </w:tcBorders>
            <w:vAlign w:val="center"/>
          </w:tcPr>
          <w:p w:rsidR="00B54E97" w:rsidRDefault="009A3366">
            <w:pPr>
              <w:ind w:right="1"/>
              <w:jc w:val="center"/>
            </w:pPr>
            <w:r>
              <w:rPr>
                <w:rFonts w:ascii="Calibri" w:hAnsi="Calibri"/>
                <w:sz w:val="16"/>
              </w:rPr>
              <w:t>001</w:t>
            </w:r>
          </w:p>
        </w:tc>
        <w:tc>
          <w:tcPr>
            <w:tcW w:w="5953" w:type="dxa"/>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ind w:left="121" w:right="142" w:firstLine="21"/>
              <w:jc w:val="both"/>
              <w:rPr>
                <w:lang w:val="fr-CA"/>
              </w:rPr>
            </w:pPr>
            <w:r w:rsidRPr="00747E70">
              <w:rPr>
                <w:rFonts w:ascii="Bahnschrift" w:hAnsi="Bahnschrift"/>
                <w:b/>
                <w:sz w:val="16"/>
                <w:u w:val="single"/>
                <w:lang w:val="fr-CA"/>
              </w:rPr>
              <w:t>INSTALLATION DE CHANTIER</w:t>
            </w:r>
          </w:p>
          <w:p w:rsidR="00B54E97" w:rsidRPr="00747E70" w:rsidRDefault="009A3366">
            <w:pPr>
              <w:ind w:left="142" w:right="142"/>
              <w:jc w:val="both"/>
              <w:rPr>
                <w:lang w:val="fr-CA"/>
              </w:rPr>
            </w:pPr>
            <w:r w:rsidRPr="00747E70">
              <w:rPr>
                <w:rFonts w:ascii="Bahnschrift" w:hAnsi="Bahnschrift"/>
                <w:sz w:val="16"/>
                <w:lang w:val="fr-CA"/>
              </w:rPr>
              <w:t>Ce prix rémunère au forfait dans les conditions générales prévues</w:t>
            </w:r>
            <w:r w:rsidR="008E55DB" w:rsidRPr="00747E70">
              <w:rPr>
                <w:rFonts w:ascii="Bahnschrift" w:hAnsi="Bahnschrift"/>
                <w:sz w:val="16"/>
                <w:lang w:val="fr-CA"/>
              </w:rPr>
              <w:t xml:space="preserve"> au contrat l’installation de chantier l’entreprise. Leur maintenance et leur fonctionnement Il rémunère tous les travaux tels qu’ils sont décrit dans le « CPT » et comprend </w:t>
            </w:r>
            <w:r w:rsidRPr="00747E70">
              <w:rPr>
                <w:rFonts w:ascii="Bahnschrift" w:hAnsi="Bahnschrift"/>
                <w:sz w:val="16"/>
                <w:lang w:val="fr-CA"/>
              </w:rPr>
              <w:t>le forfait sera versé à cinquante pour cent (50 %) dès l’installation effective de l’entreprise au début des travaux, les cinquante pour cent (50 %) restants seront versé après le repli de l’entreprise à la fin des travaux.</w:t>
            </w:r>
          </w:p>
          <w:p w:rsidR="00B54E97" w:rsidRPr="00747E70" w:rsidRDefault="009A3366">
            <w:pPr>
              <w:ind w:left="142" w:right="142"/>
              <w:jc w:val="both"/>
              <w:rPr>
                <w:lang w:val="fr-CA"/>
              </w:rPr>
            </w:pPr>
            <w:r w:rsidRPr="00747E70">
              <w:rPr>
                <w:rFonts w:ascii="Bahnschrift" w:hAnsi="Bahnschrift"/>
                <w:sz w:val="16"/>
                <w:lang w:val="fr-CA"/>
              </w:rPr>
              <w:t>Tous les éléments de l’installation des chantiers tels que définis au CCTP doivent être mises en place pour que le forfait soit payé ; un élément marquant supprime le droit à paiement de la totalité du forfait.</w:t>
            </w:r>
          </w:p>
          <w:p w:rsidR="00B54E97" w:rsidRPr="00747E70" w:rsidRDefault="00B54E97">
            <w:pPr>
              <w:ind w:left="142" w:right="142" w:hanging="576"/>
              <w:jc w:val="both"/>
              <w:rPr>
                <w:lang w:val="fr-CA"/>
              </w:rPr>
            </w:pPr>
          </w:p>
        </w:tc>
        <w:tc>
          <w:tcPr>
            <w:tcW w:w="821" w:type="dxa"/>
            <w:tcBorders>
              <w:top w:val="single" w:sz="4" w:space="0" w:color="000000"/>
              <w:left w:val="single" w:sz="4" w:space="0" w:color="000000"/>
              <w:bottom w:val="single" w:sz="4" w:space="0" w:color="000000"/>
              <w:right w:val="single" w:sz="4" w:space="0" w:color="000000"/>
            </w:tcBorders>
            <w:vAlign w:val="center"/>
          </w:tcPr>
          <w:p w:rsidR="00B54E97" w:rsidRPr="00747E70" w:rsidRDefault="00B54E97">
            <w:pPr>
              <w:ind w:left="576" w:hanging="576"/>
              <w:jc w:val="center"/>
              <w:rPr>
                <w:lang w:val="fr-CA"/>
              </w:rPr>
            </w:pPr>
          </w:p>
          <w:p w:rsidR="00B54E97" w:rsidRDefault="009A3366">
            <w:pPr>
              <w:ind w:left="576" w:hanging="576"/>
              <w:jc w:val="center"/>
            </w:pPr>
            <w:r>
              <w:rPr>
                <w:rFonts w:ascii="Bahnschrift" w:hAnsi="Bahnschrift"/>
                <w:sz w:val="17"/>
              </w:rPr>
              <w:t>FF</w:t>
            </w:r>
          </w:p>
          <w:p w:rsidR="00B54E97" w:rsidRDefault="00B54E97">
            <w:pPr>
              <w:ind w:left="576" w:hanging="576"/>
              <w:jc w:val="center"/>
            </w:pPr>
          </w:p>
        </w:tc>
        <w:tc>
          <w:tcPr>
            <w:tcW w:w="1164" w:type="dxa"/>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center"/>
            </w:pPr>
          </w:p>
        </w:tc>
        <w:tc>
          <w:tcPr>
            <w:tcW w:w="1224" w:type="dxa"/>
            <w:tcBorders>
              <w:top w:val="single" w:sz="4" w:space="0" w:color="000000"/>
              <w:left w:val="single" w:sz="4" w:space="0" w:color="000000"/>
              <w:bottom w:val="single" w:sz="4" w:space="0" w:color="000000"/>
              <w:right w:val="nil"/>
            </w:tcBorders>
            <w:vAlign w:val="center"/>
          </w:tcPr>
          <w:p w:rsidR="00B54E97" w:rsidRDefault="00B54E97">
            <w:pPr>
              <w:jc w:val="center"/>
            </w:pPr>
          </w:p>
        </w:tc>
      </w:tr>
      <w:tr w:rsidR="00B54E97" w:rsidTr="00851192">
        <w:tc>
          <w:tcPr>
            <w:tcW w:w="709" w:type="dxa"/>
            <w:tcBorders>
              <w:top w:val="single" w:sz="4" w:space="0" w:color="000000"/>
              <w:left w:val="nil"/>
              <w:bottom w:val="single" w:sz="4" w:space="0" w:color="000000"/>
              <w:right w:val="single" w:sz="4" w:space="0" w:color="000000"/>
            </w:tcBorders>
            <w:vAlign w:val="center"/>
          </w:tcPr>
          <w:p w:rsidR="00B54E97" w:rsidRDefault="009A3366">
            <w:pPr>
              <w:ind w:right="1"/>
              <w:jc w:val="center"/>
            </w:pPr>
            <w:r>
              <w:rPr>
                <w:rFonts w:ascii="Calibri" w:hAnsi="Calibri"/>
                <w:sz w:val="18"/>
              </w:rPr>
              <w:t>002</w:t>
            </w:r>
          </w:p>
        </w:tc>
        <w:tc>
          <w:tcPr>
            <w:tcW w:w="5953" w:type="dxa"/>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ind w:left="121" w:right="142" w:firstLine="21"/>
              <w:jc w:val="both"/>
              <w:rPr>
                <w:lang w:val="fr-CA"/>
              </w:rPr>
            </w:pPr>
            <w:r w:rsidRPr="00747E70">
              <w:rPr>
                <w:rFonts w:ascii="Bahnschrift" w:hAnsi="Bahnschrift"/>
                <w:b/>
                <w:sz w:val="16"/>
                <w:u w:val="single"/>
                <w:lang w:val="fr-CA"/>
              </w:rPr>
              <w:t>AMENEE ET REPLI DU MATERIEL</w:t>
            </w:r>
          </w:p>
          <w:p w:rsidR="00B54E97" w:rsidRPr="00747E70" w:rsidRDefault="009A3366">
            <w:pPr>
              <w:ind w:left="142" w:right="142"/>
              <w:jc w:val="both"/>
              <w:rPr>
                <w:lang w:val="fr-CA"/>
              </w:rPr>
            </w:pPr>
            <w:r w:rsidRPr="00747E70">
              <w:rPr>
                <w:rFonts w:ascii="Bahnschrift" w:hAnsi="Bahnschrift"/>
                <w:sz w:val="16"/>
                <w:lang w:val="fr-CA"/>
              </w:rPr>
              <w:t>Ce prix rémunère dans les conditions générales prévues au contrat au forfait amenée et repli du matériel lié aux travaux. Il rémunère tous les travaux tels qu’ils sont décrits dans le « CPT » :</w:t>
            </w:r>
          </w:p>
          <w:p w:rsidR="00B54E97" w:rsidRPr="00747E70" w:rsidRDefault="009A3366">
            <w:pPr>
              <w:ind w:left="142" w:right="142"/>
              <w:jc w:val="both"/>
              <w:rPr>
                <w:lang w:val="fr-CA"/>
              </w:rPr>
            </w:pPr>
            <w:r w:rsidRPr="00747E70">
              <w:rPr>
                <w:rFonts w:ascii="Bahnschrift" w:hAnsi="Bahnschrift"/>
                <w:sz w:val="16"/>
                <w:lang w:val="fr-CA"/>
              </w:rPr>
              <w:t>Le forfait sera versé pour cinquante pour cent (50%) de sa valeur lorsque la totalité du matériel concerné définit par le projet d’exécution approuvé aura été livré sur le chantier.</w:t>
            </w:r>
          </w:p>
          <w:p w:rsidR="00B54E97" w:rsidRPr="00747E70" w:rsidRDefault="009A3366">
            <w:pPr>
              <w:ind w:left="142" w:right="142"/>
              <w:jc w:val="both"/>
              <w:rPr>
                <w:lang w:val="fr-CA"/>
              </w:rPr>
            </w:pPr>
            <w:r w:rsidRPr="00747E70">
              <w:rPr>
                <w:rFonts w:ascii="Bahnschrift" w:hAnsi="Bahnschrift"/>
                <w:sz w:val="16"/>
                <w:lang w:val="fr-CA"/>
              </w:rPr>
              <w:t>La seconde partie du forfait de cinquante pour cent (50% restants) sera versée après la réception provisoire lorsque la totalité du matériel aura été repliée.</w:t>
            </w:r>
          </w:p>
          <w:p w:rsidR="00B54E97" w:rsidRPr="00747E70" w:rsidRDefault="00B54E97">
            <w:pPr>
              <w:ind w:left="142" w:right="142" w:hanging="576"/>
              <w:jc w:val="both"/>
              <w:rPr>
                <w:lang w:val="fr-CA"/>
              </w:rPr>
            </w:pPr>
          </w:p>
        </w:tc>
        <w:tc>
          <w:tcPr>
            <w:tcW w:w="821" w:type="dxa"/>
            <w:tcBorders>
              <w:top w:val="single" w:sz="4" w:space="0" w:color="000000"/>
              <w:left w:val="single" w:sz="4" w:space="0" w:color="000000"/>
              <w:bottom w:val="single" w:sz="4" w:space="0" w:color="000000"/>
              <w:right w:val="single" w:sz="4" w:space="0" w:color="000000"/>
            </w:tcBorders>
            <w:vAlign w:val="center"/>
          </w:tcPr>
          <w:p w:rsidR="00B54E97" w:rsidRPr="00747E70" w:rsidRDefault="00B54E97">
            <w:pPr>
              <w:ind w:left="576" w:hanging="576"/>
              <w:jc w:val="center"/>
              <w:rPr>
                <w:lang w:val="fr-CA"/>
              </w:rPr>
            </w:pPr>
          </w:p>
          <w:p w:rsidR="00B54E97" w:rsidRDefault="009A3366">
            <w:pPr>
              <w:ind w:left="576" w:hanging="576"/>
              <w:jc w:val="center"/>
            </w:pPr>
            <w:r>
              <w:rPr>
                <w:rFonts w:ascii="Bahnschrift" w:hAnsi="Bahnschrift"/>
                <w:sz w:val="17"/>
              </w:rPr>
              <w:t>FF</w:t>
            </w:r>
          </w:p>
          <w:p w:rsidR="00B54E97" w:rsidRDefault="00B54E97">
            <w:pPr>
              <w:ind w:left="576" w:hanging="576"/>
              <w:jc w:val="center"/>
            </w:pPr>
          </w:p>
        </w:tc>
        <w:tc>
          <w:tcPr>
            <w:tcW w:w="1164" w:type="dxa"/>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center"/>
            </w:pPr>
          </w:p>
        </w:tc>
        <w:tc>
          <w:tcPr>
            <w:tcW w:w="1224" w:type="dxa"/>
            <w:tcBorders>
              <w:top w:val="single" w:sz="4" w:space="0" w:color="000000"/>
              <w:left w:val="single" w:sz="4" w:space="0" w:color="000000"/>
              <w:bottom w:val="single" w:sz="4" w:space="0" w:color="000000"/>
              <w:right w:val="nil"/>
            </w:tcBorders>
            <w:vAlign w:val="center"/>
          </w:tcPr>
          <w:p w:rsidR="00B54E97" w:rsidRDefault="00B54E97">
            <w:pPr>
              <w:jc w:val="center"/>
            </w:pPr>
          </w:p>
        </w:tc>
      </w:tr>
      <w:tr w:rsidR="00B54E97" w:rsidTr="00851192">
        <w:tc>
          <w:tcPr>
            <w:tcW w:w="709" w:type="dxa"/>
            <w:tcBorders>
              <w:top w:val="single" w:sz="4" w:space="0" w:color="000000"/>
              <w:left w:val="nil"/>
              <w:bottom w:val="single" w:sz="4" w:space="0" w:color="000000"/>
              <w:right w:val="single" w:sz="4" w:space="0" w:color="000000"/>
            </w:tcBorders>
            <w:vAlign w:val="center"/>
          </w:tcPr>
          <w:p w:rsidR="00B54E97" w:rsidRDefault="009A3366">
            <w:pPr>
              <w:ind w:right="1"/>
              <w:jc w:val="center"/>
            </w:pPr>
            <w:r>
              <w:rPr>
                <w:rFonts w:ascii="Calibri" w:hAnsi="Calibri"/>
                <w:sz w:val="18"/>
              </w:rPr>
              <w:t>003</w:t>
            </w:r>
          </w:p>
        </w:tc>
        <w:tc>
          <w:tcPr>
            <w:tcW w:w="5953" w:type="dxa"/>
            <w:tcBorders>
              <w:top w:val="single" w:sz="4" w:space="0" w:color="000000"/>
              <w:left w:val="single" w:sz="4" w:space="0" w:color="000000"/>
              <w:bottom w:val="single" w:sz="4" w:space="0" w:color="000000"/>
              <w:right w:val="single" w:sz="4" w:space="0" w:color="000000"/>
            </w:tcBorders>
            <w:vAlign w:val="center"/>
          </w:tcPr>
          <w:p w:rsidR="00B54E97" w:rsidRPr="00747E70" w:rsidRDefault="00F11209">
            <w:pPr>
              <w:ind w:left="121" w:right="142" w:firstLine="21"/>
              <w:jc w:val="both"/>
              <w:rPr>
                <w:sz w:val="24"/>
                <w:lang w:val="fr-CA"/>
              </w:rPr>
            </w:pPr>
            <w:r w:rsidRPr="00747E70">
              <w:rPr>
                <w:rFonts w:ascii="Bahnschrift" w:hAnsi="Bahnschrift"/>
                <w:b/>
                <w:sz w:val="16"/>
                <w:u w:val="single"/>
                <w:lang w:val="fr-CA"/>
              </w:rPr>
              <w:t>PROJET D’EXÉCUTION ET PLAN DE RECOLLEMENT</w:t>
            </w:r>
          </w:p>
          <w:p w:rsidR="00B54E97" w:rsidRPr="00747E70" w:rsidRDefault="009A3366">
            <w:pPr>
              <w:ind w:left="142" w:right="142"/>
              <w:jc w:val="both"/>
              <w:rPr>
                <w:sz w:val="24"/>
                <w:lang w:val="fr-CA"/>
              </w:rPr>
            </w:pPr>
            <w:r w:rsidRPr="00747E70">
              <w:rPr>
                <w:rFonts w:ascii="Bahnschrift" w:hAnsi="Bahnschrift"/>
                <w:sz w:val="16"/>
                <w:lang w:val="fr-CA"/>
              </w:rPr>
              <w:t xml:space="preserve">Ce prix rémunère au forfait, les frais d’établissement d’un Projet d’exécution </w:t>
            </w:r>
            <w:proofErr w:type="gramStart"/>
            <w:r w:rsidRPr="00747E70">
              <w:rPr>
                <w:rFonts w:ascii="Bahnschrift" w:hAnsi="Bahnschrift"/>
                <w:sz w:val="16"/>
                <w:lang w:val="fr-CA"/>
              </w:rPr>
              <w:t>des  travaux</w:t>
            </w:r>
            <w:proofErr w:type="gramEnd"/>
            <w:r w:rsidRPr="00747E70">
              <w:rPr>
                <w:rFonts w:ascii="Bahnschrift" w:hAnsi="Bahnschrift"/>
                <w:sz w:val="16"/>
                <w:lang w:val="fr-CA"/>
              </w:rPr>
              <w:t>, l’établissement en fin de chantier d’un dossier de recollement de tous les ouvrages exécutés et toutes opérations préparatoires.</w:t>
            </w:r>
          </w:p>
          <w:p w:rsidR="00B54E97" w:rsidRPr="0091461E" w:rsidRDefault="009A3366">
            <w:pPr>
              <w:ind w:left="142" w:right="142"/>
              <w:jc w:val="both"/>
              <w:rPr>
                <w:sz w:val="24"/>
                <w:lang w:val="fr-FR"/>
              </w:rPr>
            </w:pPr>
            <w:r w:rsidRPr="0091461E">
              <w:rPr>
                <w:rFonts w:ascii="Bahnschrift" w:hAnsi="Bahnschrift"/>
                <w:sz w:val="16"/>
                <w:lang w:val="fr-FR"/>
              </w:rPr>
              <w:t>Les études d’exécution comprennent :</w:t>
            </w:r>
          </w:p>
          <w:p w:rsidR="00B54E97" w:rsidRPr="00747E70" w:rsidRDefault="009A3366">
            <w:pPr>
              <w:ind w:left="142" w:right="142" w:hanging="425"/>
              <w:rPr>
                <w:sz w:val="24"/>
                <w:lang w:val="fr-CA"/>
              </w:rPr>
            </w:pPr>
            <w:r w:rsidRPr="00747E70">
              <w:rPr>
                <w:rFonts w:ascii="Bahnschrift" w:hAnsi="Bahnschrift"/>
                <w:sz w:val="16"/>
                <w:lang w:val="fr-CA"/>
              </w:rPr>
              <w:t>-</w:t>
            </w:r>
            <w:r w:rsidRPr="00747E70">
              <w:rPr>
                <w:rFonts w:ascii="Bahnschrift" w:hAnsi="Bahnschrift"/>
                <w:sz w:val="16"/>
                <w:lang w:val="fr-CA"/>
              </w:rPr>
              <w:tab/>
            </w:r>
            <w:r w:rsidR="00AE7EE0" w:rsidRPr="00747E70">
              <w:rPr>
                <w:rFonts w:ascii="Bahnschrift" w:hAnsi="Bahnschrift"/>
                <w:sz w:val="16"/>
                <w:lang w:val="fr-CA"/>
              </w:rPr>
              <w:t>- Les plans et les notes de calcul ;</w:t>
            </w:r>
          </w:p>
          <w:p w:rsidR="00B54E97" w:rsidRPr="00747E70" w:rsidRDefault="009A3366">
            <w:pPr>
              <w:ind w:left="142" w:right="142" w:hanging="425"/>
              <w:rPr>
                <w:sz w:val="24"/>
                <w:lang w:val="fr-CA"/>
              </w:rPr>
            </w:pPr>
            <w:r w:rsidRPr="00747E70">
              <w:rPr>
                <w:rFonts w:ascii="Bahnschrift" w:hAnsi="Bahnschrift"/>
                <w:sz w:val="16"/>
                <w:lang w:val="fr-CA"/>
              </w:rPr>
              <w:t>-</w:t>
            </w:r>
            <w:r w:rsidRPr="00747E70">
              <w:rPr>
                <w:rFonts w:ascii="Bahnschrift" w:hAnsi="Bahnschrift"/>
                <w:sz w:val="16"/>
                <w:lang w:val="fr-CA"/>
              </w:rPr>
              <w:tab/>
            </w:r>
            <w:r w:rsidR="00AE7EE0" w:rsidRPr="00747E70">
              <w:rPr>
                <w:rFonts w:ascii="Bahnschrift" w:hAnsi="Bahnschrift"/>
                <w:sz w:val="16"/>
                <w:lang w:val="fr-CA"/>
              </w:rPr>
              <w:t>- La méthodologie d’exécution des travaux ;</w:t>
            </w:r>
          </w:p>
          <w:p w:rsidR="00B54E97" w:rsidRPr="00747E70" w:rsidRDefault="00AE7EE0">
            <w:pPr>
              <w:ind w:left="142" w:right="142"/>
              <w:jc w:val="both"/>
              <w:rPr>
                <w:sz w:val="24"/>
                <w:lang w:val="fr-CA"/>
              </w:rPr>
            </w:pPr>
            <w:r w:rsidRPr="00747E70">
              <w:rPr>
                <w:rFonts w:ascii="Bahnschrift" w:hAnsi="Bahnschrift"/>
                <w:sz w:val="16"/>
                <w:lang w:val="fr-CA"/>
              </w:rPr>
              <w:t>- Les travaux préparatoires tels que les levés topographiques et essais géotechniques</w:t>
            </w:r>
            <w:proofErr w:type="gramStart"/>
            <w:r w:rsidRPr="00747E70">
              <w:rPr>
                <w:rFonts w:ascii="Bahnschrift" w:hAnsi="Bahnschrift"/>
                <w:sz w:val="16"/>
                <w:lang w:val="fr-CA"/>
              </w:rPr>
              <w:t>  etc</w:t>
            </w:r>
            <w:proofErr w:type="gramEnd"/>
            <w:r w:rsidRPr="00747E70">
              <w:rPr>
                <w:rFonts w:ascii="Bahnschrift" w:hAnsi="Bahnschrift"/>
                <w:sz w:val="16"/>
                <w:lang w:val="fr-CA"/>
              </w:rPr>
              <w:t>;</w:t>
            </w:r>
          </w:p>
          <w:p w:rsidR="00B54E97" w:rsidRPr="00747E70" w:rsidRDefault="00B54E97">
            <w:pPr>
              <w:ind w:left="142" w:right="142" w:hanging="576"/>
              <w:jc w:val="both"/>
              <w:rPr>
                <w:lang w:val="fr-CA"/>
              </w:rPr>
            </w:pPr>
          </w:p>
        </w:tc>
        <w:tc>
          <w:tcPr>
            <w:tcW w:w="821" w:type="dxa"/>
            <w:tcBorders>
              <w:top w:val="single" w:sz="4" w:space="0" w:color="000000"/>
              <w:left w:val="single" w:sz="4" w:space="0" w:color="000000"/>
              <w:bottom w:val="single" w:sz="4" w:space="0" w:color="000000"/>
              <w:right w:val="single" w:sz="4" w:space="0" w:color="000000"/>
            </w:tcBorders>
            <w:vAlign w:val="center"/>
          </w:tcPr>
          <w:p w:rsidR="00B54E97" w:rsidRDefault="009A3366">
            <w:pPr>
              <w:ind w:left="576" w:hanging="576"/>
              <w:jc w:val="center"/>
            </w:pPr>
            <w:r>
              <w:rPr>
                <w:rFonts w:ascii="Bahnschrift" w:hAnsi="Bahnschrift"/>
                <w:sz w:val="17"/>
              </w:rPr>
              <w:t>FF</w:t>
            </w:r>
          </w:p>
        </w:tc>
        <w:tc>
          <w:tcPr>
            <w:tcW w:w="1164" w:type="dxa"/>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center"/>
            </w:pPr>
          </w:p>
        </w:tc>
        <w:tc>
          <w:tcPr>
            <w:tcW w:w="1224" w:type="dxa"/>
            <w:tcBorders>
              <w:top w:val="single" w:sz="4" w:space="0" w:color="000000"/>
              <w:left w:val="single" w:sz="4" w:space="0" w:color="000000"/>
              <w:bottom w:val="single" w:sz="4" w:space="0" w:color="000000"/>
              <w:right w:val="nil"/>
            </w:tcBorders>
            <w:vAlign w:val="center"/>
          </w:tcPr>
          <w:p w:rsidR="00B54E97" w:rsidRDefault="00B54E97">
            <w:pPr>
              <w:jc w:val="center"/>
            </w:pPr>
          </w:p>
        </w:tc>
      </w:tr>
      <w:tr w:rsidR="00B54E97" w:rsidTr="00851192">
        <w:tc>
          <w:tcPr>
            <w:tcW w:w="9871" w:type="dxa"/>
            <w:gridSpan w:val="5"/>
            <w:tcBorders>
              <w:top w:val="single" w:sz="4" w:space="0" w:color="000000"/>
              <w:left w:val="nil"/>
              <w:bottom w:val="single" w:sz="4" w:space="0" w:color="000000"/>
              <w:right w:val="nil"/>
            </w:tcBorders>
            <w:vAlign w:val="center"/>
          </w:tcPr>
          <w:p w:rsidR="00B54E97" w:rsidRDefault="009A3366">
            <w:pPr>
              <w:ind w:left="142"/>
            </w:pPr>
            <w:r>
              <w:rPr>
                <w:rFonts w:ascii="Calibri" w:hAnsi="Calibri"/>
                <w:b/>
                <w:sz w:val="14"/>
              </w:rPr>
              <w:t>SERIE 100 : TERRASSEMENTS</w:t>
            </w:r>
          </w:p>
        </w:tc>
      </w:tr>
      <w:tr w:rsidR="00851192" w:rsidTr="00AE7EE0">
        <w:trPr>
          <w:trHeight w:val="2190"/>
        </w:trPr>
        <w:tc>
          <w:tcPr>
            <w:tcW w:w="709" w:type="dxa"/>
            <w:tcBorders>
              <w:top w:val="single" w:sz="4" w:space="0" w:color="000000"/>
              <w:left w:val="nil"/>
              <w:right w:val="single" w:sz="4" w:space="0" w:color="000000"/>
            </w:tcBorders>
            <w:vAlign w:val="center"/>
          </w:tcPr>
          <w:p w:rsidR="00851192" w:rsidRDefault="00851192" w:rsidP="00851192">
            <w:pPr>
              <w:rPr>
                <w:rFonts w:ascii="Microsoft Sans Serif" w:hAnsi="Microsoft Sans Serif"/>
                <w:sz w:val="18"/>
              </w:rPr>
            </w:pPr>
            <w:r>
              <w:rPr>
                <w:rFonts w:ascii="Microsoft Sans Serif" w:hAnsi="Microsoft Sans Serif"/>
                <w:sz w:val="18"/>
              </w:rPr>
              <w:t>101</w:t>
            </w:r>
          </w:p>
        </w:tc>
        <w:tc>
          <w:tcPr>
            <w:tcW w:w="5953" w:type="dxa"/>
            <w:tcBorders>
              <w:top w:val="single" w:sz="4" w:space="0" w:color="000000"/>
              <w:left w:val="single" w:sz="4" w:space="0" w:color="000000"/>
              <w:right w:val="single" w:sz="4" w:space="0" w:color="000000"/>
            </w:tcBorders>
            <w:vAlign w:val="center"/>
          </w:tcPr>
          <w:p w:rsidR="00851192" w:rsidRPr="00747E70" w:rsidRDefault="00F11209" w:rsidP="00851192">
            <w:pPr>
              <w:ind w:left="121" w:right="142" w:firstLine="21"/>
              <w:jc w:val="both"/>
              <w:rPr>
                <w:rFonts w:ascii="Bahnschrift" w:hAnsi="Bahnschrift"/>
                <w:b/>
                <w:sz w:val="16"/>
                <w:u w:val="single"/>
                <w:lang w:val="fr-CA"/>
              </w:rPr>
            </w:pPr>
            <w:r w:rsidRPr="00747E70">
              <w:rPr>
                <w:rFonts w:ascii="Bahnschrift" w:hAnsi="Bahnschrift"/>
                <w:b/>
                <w:sz w:val="16"/>
                <w:u w:val="single"/>
                <w:lang w:val="fr-CA"/>
              </w:rPr>
              <w:t>DÉBLAI MIS EN DÉPÔT</w:t>
            </w:r>
          </w:p>
          <w:p w:rsidR="00851192" w:rsidRPr="00747E70" w:rsidRDefault="00851192" w:rsidP="00662764">
            <w:pPr>
              <w:rPr>
                <w:rFonts w:ascii="Century Gothic" w:hAnsi="Century Gothic"/>
                <w:b/>
                <w:bCs/>
                <w:sz w:val="20"/>
                <w:szCs w:val="20"/>
                <w:lang w:val="fr-CA"/>
              </w:rPr>
            </w:pPr>
            <w:r w:rsidRPr="00747E70">
              <w:rPr>
                <w:rFonts w:ascii="Bahnschrift" w:hAnsi="Bahnschrift"/>
                <w:sz w:val="16"/>
                <w:lang w:val="fr-CA"/>
              </w:rPr>
              <w:t>Ce prix rémunère dans les conditions générales prévues au marché, au MÈTRE CUBE (m</w:t>
            </w:r>
            <w:r w:rsidRPr="00747E70">
              <w:rPr>
                <w:rFonts w:ascii="Bahnschrift" w:hAnsi="Bahnschrift"/>
                <w:sz w:val="16"/>
                <w:vertAlign w:val="superscript"/>
                <w:lang w:val="fr-CA"/>
              </w:rPr>
              <w:t>3</w:t>
            </w:r>
            <w:r w:rsidRPr="00747E70">
              <w:rPr>
                <w:rFonts w:ascii="Bahnschrift" w:hAnsi="Bahnschrift"/>
                <w:sz w:val="16"/>
                <w:lang w:val="fr-CA"/>
              </w:rPr>
              <w:t>), le déblai ordinaire mis en dépôt.</w:t>
            </w:r>
            <w:r w:rsidRPr="00747E70">
              <w:rPr>
                <w:rFonts w:ascii="Century Gothic" w:hAnsi="Century Gothic"/>
                <w:szCs w:val="20"/>
                <w:lang w:val="fr-CA"/>
              </w:rPr>
              <w:t xml:space="preserve"> </w:t>
            </w:r>
            <w:r w:rsidRPr="00747E70">
              <w:rPr>
                <w:rFonts w:ascii="Century Gothic" w:hAnsi="Century Gothic"/>
                <w:szCs w:val="20"/>
                <w:lang w:val="fr-CA"/>
              </w:rPr>
              <w:br/>
            </w:r>
            <w:r w:rsidRPr="00747E70">
              <w:rPr>
                <w:rFonts w:ascii="Bahnschrift" w:hAnsi="Bahnschrift"/>
                <w:sz w:val="16"/>
                <w:lang w:val="fr-CA"/>
              </w:rPr>
              <w:t xml:space="preserve">Ce prix comprend </w:t>
            </w:r>
            <w:proofErr w:type="gramStart"/>
            <w:r w:rsidRPr="00747E70">
              <w:rPr>
                <w:rFonts w:ascii="Bahnschrift" w:hAnsi="Bahnschrift"/>
                <w:sz w:val="16"/>
                <w:lang w:val="fr-CA"/>
              </w:rPr>
              <w:t>notamment:</w:t>
            </w:r>
            <w:proofErr w:type="gramEnd"/>
            <w:r w:rsidRPr="00747E70">
              <w:rPr>
                <w:rFonts w:ascii="Bahnschrift" w:hAnsi="Bahnschrift"/>
                <w:sz w:val="16"/>
                <w:lang w:val="fr-CA"/>
              </w:rPr>
              <w:t xml:space="preserve"> </w:t>
            </w:r>
            <w:r w:rsidRPr="00747E70">
              <w:rPr>
                <w:rFonts w:ascii="Bahnschrift" w:hAnsi="Bahnschrift"/>
                <w:sz w:val="16"/>
                <w:lang w:val="fr-CA"/>
              </w:rPr>
              <w:br/>
              <w:t>• l'extraction des matériaux;</w:t>
            </w:r>
            <w:r w:rsidRPr="00747E70">
              <w:rPr>
                <w:rFonts w:ascii="Bahnschrift" w:hAnsi="Bahnschrift"/>
                <w:sz w:val="16"/>
                <w:lang w:val="fr-CA"/>
              </w:rPr>
              <w:br/>
              <w:t>• le chargement, le transport sur une distance inférieure à 5000 mètres et le déchargement aux lieux de dépôt agréés par le Maître d’ouvrage</w:t>
            </w:r>
            <w:r w:rsidRPr="00747E70">
              <w:rPr>
                <w:rFonts w:ascii="Bahnschrift" w:hAnsi="Bahnschrift"/>
                <w:sz w:val="16"/>
                <w:lang w:val="fr-CA"/>
              </w:rPr>
              <w:br/>
              <w:t xml:space="preserve">• le </w:t>
            </w:r>
            <w:r w:rsidR="00662764" w:rsidRPr="00747E70">
              <w:rPr>
                <w:rFonts w:ascii="Bahnschrift" w:hAnsi="Bahnschrift"/>
                <w:sz w:val="16"/>
                <w:lang w:val="fr-CA"/>
              </w:rPr>
              <w:t>réglage sur le lieu de dépôt;</w:t>
            </w:r>
            <w:r w:rsidRPr="00747E70">
              <w:rPr>
                <w:rFonts w:ascii="Bahnschrift" w:hAnsi="Bahnschrift"/>
                <w:sz w:val="16"/>
                <w:lang w:val="fr-CA"/>
              </w:rPr>
              <w:br/>
              <w:t>• et toutes autres sujétions.</w:t>
            </w:r>
          </w:p>
        </w:tc>
        <w:tc>
          <w:tcPr>
            <w:tcW w:w="821" w:type="dxa"/>
            <w:tcBorders>
              <w:top w:val="single" w:sz="4" w:space="0" w:color="000000"/>
              <w:left w:val="single" w:sz="4" w:space="0" w:color="000000"/>
              <w:right w:val="single" w:sz="4" w:space="0" w:color="000000"/>
            </w:tcBorders>
            <w:vAlign w:val="center"/>
          </w:tcPr>
          <w:p w:rsidR="00851192" w:rsidRPr="00851192" w:rsidRDefault="00851192" w:rsidP="00851192">
            <w:pPr>
              <w:ind w:left="576" w:hanging="576"/>
              <w:jc w:val="center"/>
            </w:pPr>
            <w:r>
              <w:rPr>
                <w:rFonts w:ascii="Bahnschrift" w:hAnsi="Bahnschrift"/>
                <w:sz w:val="18"/>
              </w:rPr>
              <w:t>M</w:t>
            </w:r>
            <w:r w:rsidRPr="00F11209">
              <w:rPr>
                <w:rFonts w:ascii="Bahnschrift" w:hAnsi="Bahnschrift"/>
                <w:vertAlign w:val="superscript"/>
              </w:rPr>
              <w:t>3</w:t>
            </w:r>
          </w:p>
        </w:tc>
        <w:tc>
          <w:tcPr>
            <w:tcW w:w="1164" w:type="dxa"/>
            <w:tcBorders>
              <w:top w:val="single" w:sz="4" w:space="0" w:color="000000"/>
              <w:left w:val="single" w:sz="4" w:space="0" w:color="000000"/>
              <w:right w:val="single" w:sz="4" w:space="0" w:color="000000"/>
            </w:tcBorders>
            <w:vAlign w:val="center"/>
          </w:tcPr>
          <w:p w:rsidR="00851192" w:rsidRDefault="00851192" w:rsidP="00851192">
            <w:pPr>
              <w:ind w:left="576" w:hanging="576"/>
              <w:jc w:val="center"/>
            </w:pPr>
          </w:p>
        </w:tc>
        <w:tc>
          <w:tcPr>
            <w:tcW w:w="1224" w:type="dxa"/>
            <w:tcBorders>
              <w:top w:val="single" w:sz="4" w:space="0" w:color="000000"/>
              <w:left w:val="single" w:sz="4" w:space="0" w:color="000000"/>
              <w:right w:val="nil"/>
            </w:tcBorders>
            <w:vAlign w:val="center"/>
          </w:tcPr>
          <w:p w:rsidR="00851192" w:rsidRDefault="00851192" w:rsidP="00851192">
            <w:pPr>
              <w:jc w:val="center"/>
            </w:pPr>
          </w:p>
        </w:tc>
      </w:tr>
      <w:tr w:rsidR="00662764" w:rsidTr="00AE7EE0">
        <w:trPr>
          <w:trHeight w:val="3818"/>
        </w:trPr>
        <w:tc>
          <w:tcPr>
            <w:tcW w:w="709" w:type="dxa"/>
            <w:tcBorders>
              <w:top w:val="single" w:sz="4" w:space="0" w:color="000000"/>
              <w:left w:val="nil"/>
              <w:right w:val="single" w:sz="4" w:space="0" w:color="000000"/>
            </w:tcBorders>
            <w:vAlign w:val="center"/>
          </w:tcPr>
          <w:p w:rsidR="00662764" w:rsidRDefault="00CF08BB" w:rsidP="00662764">
            <w:pPr>
              <w:ind w:left="576" w:hanging="576"/>
              <w:jc w:val="center"/>
              <w:rPr>
                <w:rFonts w:ascii="Microsoft Sans Serif" w:hAnsi="Microsoft Sans Serif"/>
                <w:sz w:val="18"/>
              </w:rPr>
            </w:pPr>
            <w:r>
              <w:rPr>
                <w:rFonts w:ascii="Microsoft Sans Serif" w:hAnsi="Microsoft Sans Serif"/>
                <w:sz w:val="18"/>
              </w:rPr>
              <w:t>102</w:t>
            </w:r>
          </w:p>
        </w:tc>
        <w:tc>
          <w:tcPr>
            <w:tcW w:w="5953" w:type="dxa"/>
            <w:tcBorders>
              <w:top w:val="single" w:sz="4" w:space="0" w:color="000000"/>
              <w:left w:val="single" w:sz="4" w:space="0" w:color="000000"/>
              <w:right w:val="single" w:sz="4" w:space="0" w:color="000000"/>
            </w:tcBorders>
            <w:vAlign w:val="center"/>
          </w:tcPr>
          <w:p w:rsidR="00662764" w:rsidRPr="00747E70" w:rsidRDefault="00F11209" w:rsidP="00662764">
            <w:pPr>
              <w:ind w:right="142"/>
              <w:jc w:val="both"/>
              <w:rPr>
                <w:rFonts w:ascii="Bahnschrift" w:hAnsi="Bahnschrift"/>
                <w:b/>
                <w:sz w:val="16"/>
                <w:u w:val="single"/>
                <w:lang w:val="fr-CA"/>
              </w:rPr>
            </w:pPr>
            <w:r w:rsidRPr="00747E70">
              <w:rPr>
                <w:rFonts w:ascii="Bahnschrift" w:hAnsi="Bahnschrift"/>
                <w:b/>
                <w:sz w:val="16"/>
                <w:u w:val="single"/>
                <w:lang w:val="fr-CA"/>
              </w:rPr>
              <w:t>MISE EN FORME ET RÉGLAGE DE LA PLATEFORME</w:t>
            </w:r>
          </w:p>
          <w:p w:rsidR="00662764" w:rsidRPr="00747E70" w:rsidRDefault="00662764" w:rsidP="00662764">
            <w:pPr>
              <w:ind w:right="142"/>
              <w:jc w:val="both"/>
              <w:rPr>
                <w:rFonts w:ascii="Bahnschrift" w:hAnsi="Bahnschrift"/>
                <w:sz w:val="16"/>
                <w:lang w:val="fr-CA"/>
              </w:rPr>
            </w:pPr>
            <w:r w:rsidRPr="00747E70">
              <w:rPr>
                <w:rFonts w:ascii="Bahnschrift" w:hAnsi="Bahnschrift"/>
                <w:sz w:val="16"/>
                <w:lang w:val="fr-CA"/>
              </w:rPr>
              <w:t>Ce prix rémunère dans les conditions générales prévues au marché, au METRE CARRE(m²) de route traitée, la mise en forme de la plate-forme devant recevoir la couche de roulement(routes en terre) ou de fondation(routes revêtues) avec création des fossés et exutoires, conformément aux plans et au CCTP..</w:t>
            </w:r>
          </w:p>
          <w:p w:rsidR="00AF058B" w:rsidRPr="00747E70" w:rsidRDefault="00662764" w:rsidP="00AF058B">
            <w:pPr>
              <w:ind w:right="142"/>
              <w:rPr>
                <w:rFonts w:ascii="Bahnschrift" w:hAnsi="Bahnschrift"/>
                <w:sz w:val="16"/>
                <w:lang w:val="fr-CA"/>
              </w:rPr>
            </w:pPr>
            <w:r w:rsidRPr="00747E70">
              <w:rPr>
                <w:rFonts w:ascii="Bahnschrift" w:hAnsi="Bahnschrift"/>
                <w:sz w:val="16"/>
                <w:lang w:val="fr-CA"/>
              </w:rPr>
              <w:t>Ce prix ne comprend pas la remise en forme et le curage des fossés latéraux.</w:t>
            </w:r>
            <w:r w:rsidR="00AF058B" w:rsidRPr="00747E70">
              <w:rPr>
                <w:rFonts w:ascii="Bahnschrift" w:hAnsi="Bahnschrift"/>
                <w:sz w:val="16"/>
                <w:lang w:val="fr-CA"/>
              </w:rPr>
              <w:br/>
              <w:t xml:space="preserve">Ce prix comprend </w:t>
            </w:r>
            <w:proofErr w:type="gramStart"/>
            <w:r w:rsidR="00AF058B" w:rsidRPr="00747E70">
              <w:rPr>
                <w:rFonts w:ascii="Bahnschrift" w:hAnsi="Bahnschrift"/>
                <w:sz w:val="16"/>
                <w:lang w:val="fr-CA"/>
              </w:rPr>
              <w:t>notamment:</w:t>
            </w:r>
            <w:proofErr w:type="gramEnd"/>
            <w:r w:rsidR="00AF058B" w:rsidRPr="00747E70">
              <w:rPr>
                <w:rFonts w:ascii="Bahnschrift" w:hAnsi="Bahnschrift"/>
                <w:sz w:val="16"/>
                <w:lang w:val="fr-CA"/>
              </w:rPr>
              <w:t xml:space="preserve"> </w:t>
            </w:r>
            <w:r w:rsidR="00AF058B" w:rsidRPr="00747E70">
              <w:rPr>
                <w:rFonts w:ascii="Bahnschrift" w:hAnsi="Bahnschrift"/>
                <w:sz w:val="16"/>
                <w:lang w:val="fr-CA"/>
              </w:rPr>
              <w:br/>
              <w:t xml:space="preserve">- </w:t>
            </w:r>
            <w:r w:rsidRPr="00747E70">
              <w:rPr>
                <w:rFonts w:ascii="Bahnschrift" w:hAnsi="Bahnschrift"/>
                <w:sz w:val="16"/>
                <w:lang w:val="fr-CA"/>
              </w:rPr>
              <w:t>le nettoyage éventuel de la plateforme existante;</w:t>
            </w:r>
            <w:r w:rsidR="00AF058B" w:rsidRPr="00747E70">
              <w:rPr>
                <w:rFonts w:ascii="Bahnschrift" w:hAnsi="Bahnschrift"/>
                <w:sz w:val="16"/>
                <w:lang w:val="fr-CA"/>
              </w:rPr>
              <w:br/>
              <w:t xml:space="preserve">- </w:t>
            </w:r>
            <w:r w:rsidRPr="00747E70">
              <w:rPr>
                <w:rFonts w:ascii="Bahnschrift" w:hAnsi="Bahnschrift"/>
                <w:sz w:val="16"/>
                <w:lang w:val="fr-CA"/>
              </w:rPr>
              <w:t>l'évacuation  des terres végétales existantes éventuelles;</w:t>
            </w:r>
            <w:r w:rsidR="00AF058B" w:rsidRPr="00747E70">
              <w:rPr>
                <w:rFonts w:ascii="Bahnschrift" w:hAnsi="Bahnschrift"/>
                <w:sz w:val="16"/>
                <w:lang w:val="fr-CA"/>
              </w:rPr>
              <w:br/>
              <w:t xml:space="preserve">- </w:t>
            </w:r>
            <w:r w:rsidRPr="00747E70">
              <w:rPr>
                <w:rFonts w:ascii="Bahnschrift" w:hAnsi="Bahnschrift"/>
                <w:sz w:val="16"/>
                <w:lang w:val="fr-CA"/>
              </w:rPr>
              <w:t>la scarification de la plateforme existante ;</w:t>
            </w:r>
            <w:r w:rsidR="00AF058B" w:rsidRPr="00747E70">
              <w:rPr>
                <w:rFonts w:ascii="Bahnschrift" w:hAnsi="Bahnschrift"/>
                <w:sz w:val="16"/>
                <w:lang w:val="fr-CA"/>
              </w:rPr>
              <w:br/>
              <w:t xml:space="preserve">- </w:t>
            </w:r>
            <w:r w:rsidRPr="00747E70">
              <w:rPr>
                <w:rFonts w:ascii="Bahnschrift" w:hAnsi="Bahnschrift"/>
                <w:sz w:val="16"/>
                <w:lang w:val="fr-CA"/>
              </w:rPr>
              <w:t>le réglage de la plateforme scarifiée</w:t>
            </w:r>
          </w:p>
          <w:p w:rsidR="00AF058B" w:rsidRPr="00747E70" w:rsidRDefault="00AF058B" w:rsidP="00AF058B">
            <w:pPr>
              <w:pStyle w:val="Paragraphedeliste"/>
              <w:numPr>
                <w:ilvl w:val="0"/>
                <w:numId w:val="10"/>
              </w:numPr>
              <w:ind w:left="289"/>
              <w:jc w:val="both"/>
              <w:rPr>
                <w:lang w:val="fr-CA"/>
              </w:rPr>
            </w:pPr>
            <w:r w:rsidRPr="00747E70">
              <w:rPr>
                <w:rFonts w:ascii="Bahnschrift" w:hAnsi="Bahnschrift"/>
                <w:sz w:val="16"/>
                <w:lang w:val="fr-CA"/>
              </w:rPr>
              <w:t>la création des fossés et exutoire ;</w:t>
            </w:r>
          </w:p>
          <w:p w:rsidR="00AF058B" w:rsidRPr="00747E70" w:rsidRDefault="00AF058B" w:rsidP="00AF058B">
            <w:pPr>
              <w:pStyle w:val="Paragraphedeliste"/>
              <w:numPr>
                <w:ilvl w:val="0"/>
                <w:numId w:val="10"/>
              </w:numPr>
              <w:ind w:left="147" w:right="142" w:hanging="147"/>
              <w:rPr>
                <w:rFonts w:ascii="Bahnschrift" w:hAnsi="Bahnschrift"/>
                <w:b/>
                <w:sz w:val="16"/>
                <w:u w:val="single"/>
                <w:lang w:val="fr-CA"/>
              </w:rPr>
            </w:pPr>
            <w:r w:rsidRPr="00747E70">
              <w:rPr>
                <w:rFonts w:ascii="Bahnschrift" w:hAnsi="Bahnschrift"/>
                <w:sz w:val="16"/>
                <w:lang w:val="fr-CA"/>
              </w:rPr>
              <w:t xml:space="preserve">- l'arrosage et le compactage de la </w:t>
            </w:r>
            <w:proofErr w:type="gramStart"/>
            <w:r w:rsidRPr="00747E70">
              <w:rPr>
                <w:rFonts w:ascii="Bahnschrift" w:hAnsi="Bahnschrift"/>
                <w:sz w:val="16"/>
                <w:lang w:val="fr-CA"/>
              </w:rPr>
              <w:t>plateforme;</w:t>
            </w:r>
            <w:proofErr w:type="gramEnd"/>
          </w:p>
          <w:p w:rsidR="00662764" w:rsidRPr="00747E70" w:rsidRDefault="00AF058B" w:rsidP="00AF058B">
            <w:pPr>
              <w:pStyle w:val="Paragraphedeliste"/>
              <w:numPr>
                <w:ilvl w:val="0"/>
                <w:numId w:val="10"/>
              </w:numPr>
              <w:ind w:left="147" w:right="142" w:hanging="147"/>
              <w:rPr>
                <w:rFonts w:ascii="Bahnschrift" w:hAnsi="Bahnschrift"/>
                <w:b/>
                <w:sz w:val="16"/>
                <w:u w:val="single"/>
                <w:lang w:val="fr-CA"/>
              </w:rPr>
            </w:pPr>
            <w:r w:rsidRPr="00747E70">
              <w:rPr>
                <w:rFonts w:ascii="Bahnschrift" w:hAnsi="Bahnschrift"/>
                <w:sz w:val="16"/>
                <w:lang w:val="fr-CA"/>
              </w:rPr>
              <w:t xml:space="preserve">- toutes sujétions liées aux conditions de circulation et au respect des prescriptions </w:t>
            </w:r>
            <w:proofErr w:type="gramStart"/>
            <w:r w:rsidRPr="00747E70">
              <w:rPr>
                <w:rFonts w:ascii="Bahnschrift" w:hAnsi="Bahnschrift"/>
                <w:sz w:val="16"/>
                <w:lang w:val="fr-CA"/>
              </w:rPr>
              <w:t>environnementales;</w:t>
            </w:r>
            <w:proofErr w:type="gramEnd"/>
            <w:r w:rsidRPr="00747E70">
              <w:rPr>
                <w:rFonts w:ascii="Bahnschrift" w:hAnsi="Bahnschrift"/>
                <w:sz w:val="16"/>
                <w:lang w:val="fr-CA"/>
              </w:rPr>
              <w:br/>
              <w:t xml:space="preserve">- </w:t>
            </w:r>
            <w:r w:rsidR="00662764" w:rsidRPr="00747E70">
              <w:rPr>
                <w:rFonts w:ascii="Bahnschrift" w:hAnsi="Bahnschrift"/>
                <w:sz w:val="16"/>
                <w:lang w:val="fr-CA"/>
              </w:rPr>
              <w:t>et toutes autres sujétions.</w:t>
            </w:r>
          </w:p>
        </w:tc>
        <w:tc>
          <w:tcPr>
            <w:tcW w:w="821" w:type="dxa"/>
            <w:tcBorders>
              <w:top w:val="single" w:sz="4" w:space="0" w:color="000000"/>
              <w:left w:val="single" w:sz="4" w:space="0" w:color="000000"/>
              <w:right w:val="single" w:sz="4" w:space="0" w:color="000000"/>
            </w:tcBorders>
            <w:vAlign w:val="center"/>
          </w:tcPr>
          <w:p w:rsidR="00662764" w:rsidRDefault="00AF058B" w:rsidP="00662764">
            <w:pPr>
              <w:ind w:left="576" w:hanging="576"/>
              <w:jc w:val="center"/>
              <w:rPr>
                <w:rFonts w:ascii="Bahnschrift" w:hAnsi="Bahnschrift"/>
                <w:sz w:val="18"/>
              </w:rPr>
            </w:pPr>
            <w:r w:rsidRPr="00AF058B">
              <w:rPr>
                <w:rFonts w:ascii="Bahnschrift" w:hAnsi="Bahnschrift"/>
                <w:sz w:val="18"/>
              </w:rPr>
              <w:t>M</w:t>
            </w:r>
            <w:r w:rsidRPr="00F11209">
              <w:rPr>
                <w:rFonts w:ascii="Bahnschrift" w:hAnsi="Bahnschrift"/>
                <w:vertAlign w:val="superscript"/>
              </w:rPr>
              <w:t>2</w:t>
            </w:r>
          </w:p>
        </w:tc>
        <w:tc>
          <w:tcPr>
            <w:tcW w:w="1164" w:type="dxa"/>
            <w:tcBorders>
              <w:top w:val="single" w:sz="4" w:space="0" w:color="000000"/>
              <w:left w:val="single" w:sz="4" w:space="0" w:color="000000"/>
              <w:right w:val="single" w:sz="4" w:space="0" w:color="000000"/>
            </w:tcBorders>
            <w:vAlign w:val="center"/>
          </w:tcPr>
          <w:p w:rsidR="00662764" w:rsidRDefault="00662764" w:rsidP="00662764">
            <w:pPr>
              <w:ind w:left="576" w:hanging="576"/>
              <w:jc w:val="center"/>
            </w:pPr>
          </w:p>
        </w:tc>
        <w:tc>
          <w:tcPr>
            <w:tcW w:w="1224" w:type="dxa"/>
            <w:tcBorders>
              <w:top w:val="single" w:sz="4" w:space="0" w:color="000000"/>
              <w:left w:val="single" w:sz="4" w:space="0" w:color="000000"/>
              <w:right w:val="nil"/>
            </w:tcBorders>
            <w:vAlign w:val="center"/>
          </w:tcPr>
          <w:p w:rsidR="00662764" w:rsidRDefault="00662764" w:rsidP="00662764">
            <w:pPr>
              <w:jc w:val="center"/>
            </w:pPr>
          </w:p>
        </w:tc>
      </w:tr>
      <w:tr w:rsidR="00662764" w:rsidTr="00AE7EE0">
        <w:tc>
          <w:tcPr>
            <w:tcW w:w="9871" w:type="dxa"/>
            <w:gridSpan w:val="5"/>
            <w:tcBorders>
              <w:top w:val="single" w:sz="4" w:space="0" w:color="000000"/>
              <w:left w:val="nil"/>
              <w:bottom w:val="single" w:sz="4" w:space="0" w:color="000000"/>
              <w:right w:val="nil"/>
            </w:tcBorders>
            <w:vAlign w:val="center"/>
          </w:tcPr>
          <w:p w:rsidR="00662764" w:rsidRDefault="00662764" w:rsidP="00662764">
            <w:pPr>
              <w:ind w:left="142"/>
            </w:pPr>
            <w:r>
              <w:rPr>
                <w:rFonts w:ascii="Arial" w:hAnsi="Arial"/>
                <w:b/>
                <w:sz w:val="16"/>
              </w:rPr>
              <w:t>SERIE 200 : CHAUSSEE</w:t>
            </w:r>
          </w:p>
        </w:tc>
      </w:tr>
      <w:tr w:rsidR="00662764" w:rsidTr="00AE7EE0">
        <w:tc>
          <w:tcPr>
            <w:tcW w:w="709" w:type="dxa"/>
            <w:tcBorders>
              <w:top w:val="single" w:sz="4" w:space="0" w:color="000000"/>
              <w:left w:val="nil"/>
              <w:bottom w:val="single" w:sz="4" w:space="0" w:color="000000"/>
              <w:right w:val="single" w:sz="4" w:space="0" w:color="000000"/>
            </w:tcBorders>
            <w:vAlign w:val="center"/>
          </w:tcPr>
          <w:p w:rsidR="00662764" w:rsidRPr="00AE7EE0" w:rsidRDefault="005A2C03" w:rsidP="00662764">
            <w:pPr>
              <w:ind w:right="1"/>
              <w:jc w:val="center"/>
              <w:rPr>
                <w:rFonts w:ascii="Microsoft Sans Serif" w:hAnsi="Microsoft Sans Serif"/>
                <w:sz w:val="18"/>
              </w:rPr>
            </w:pPr>
            <w:r w:rsidRPr="00AE7EE0">
              <w:rPr>
                <w:rFonts w:ascii="Microsoft Sans Serif" w:hAnsi="Microsoft Sans Serif"/>
                <w:sz w:val="18"/>
              </w:rPr>
              <w:t>201</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5A2C03" w:rsidP="00662764">
            <w:pPr>
              <w:ind w:left="121" w:right="142" w:firstLine="21"/>
              <w:jc w:val="both"/>
              <w:rPr>
                <w:lang w:val="fr-CA"/>
              </w:rPr>
            </w:pPr>
            <w:r w:rsidRPr="00747E70">
              <w:rPr>
                <w:rFonts w:ascii="Bahnschrift" w:hAnsi="Bahnschrift"/>
                <w:b/>
                <w:sz w:val="16"/>
                <w:u w:val="single"/>
                <w:lang w:val="fr-CA"/>
              </w:rPr>
              <w:t>COUCHE DE FOUNDATION EN GRAVELEUX LATÉRITIQUE NATUREL LATÉRITIQUE Y COMPRIS COMPACTAGE (25 CM D’EPAISSEUR)</w:t>
            </w:r>
          </w:p>
          <w:p w:rsidR="0075524A" w:rsidRPr="00747E70" w:rsidRDefault="00662764" w:rsidP="00662764">
            <w:pPr>
              <w:ind w:left="142" w:right="142"/>
              <w:jc w:val="both"/>
              <w:rPr>
                <w:rFonts w:ascii="Bahnschrift" w:hAnsi="Bahnschrift"/>
                <w:sz w:val="16"/>
                <w:lang w:val="fr-CA"/>
              </w:rPr>
            </w:pPr>
            <w:r w:rsidRPr="00747E70">
              <w:rPr>
                <w:rFonts w:ascii="Bahnschrift" w:hAnsi="Bahnschrift"/>
                <w:sz w:val="16"/>
                <w:lang w:val="fr-CA"/>
              </w:rPr>
              <w:t xml:space="preserve">Ce prix rémunère dans les conditions générales prévues au marché, au </w:t>
            </w:r>
            <w:r w:rsidR="0075524A" w:rsidRPr="00747E70">
              <w:rPr>
                <w:rFonts w:ascii="Bahnschrift" w:hAnsi="Bahnschrift"/>
                <w:b/>
                <w:sz w:val="16"/>
                <w:lang w:val="fr-CA"/>
              </w:rPr>
              <w:t>MÈTRE CUBE (m</w:t>
            </w:r>
            <w:r w:rsidR="0075524A" w:rsidRPr="00747E70">
              <w:rPr>
                <w:rFonts w:ascii="Bahnschrift" w:hAnsi="Bahnschrift"/>
                <w:b/>
                <w:sz w:val="16"/>
                <w:vertAlign w:val="superscript"/>
                <w:lang w:val="fr-CA"/>
              </w:rPr>
              <w:t>3</w:t>
            </w:r>
            <w:r w:rsidR="0075524A" w:rsidRPr="00747E70">
              <w:rPr>
                <w:rFonts w:ascii="Bahnschrift" w:hAnsi="Bahnschrift"/>
                <w:sz w:val="16"/>
                <w:lang w:val="fr-CA"/>
              </w:rPr>
              <w:t xml:space="preserve">), la mise en œuvre de la couche de fondation en graveleux naturels ou en grave concassés ou en pouzzolane ou en matériaux améliorés selon le cas </w:t>
            </w:r>
          </w:p>
          <w:p w:rsidR="0075524A" w:rsidRPr="00747E70" w:rsidRDefault="00662764" w:rsidP="00662764">
            <w:pPr>
              <w:ind w:left="142" w:right="142"/>
              <w:jc w:val="both"/>
              <w:rPr>
                <w:rFonts w:ascii="Bahnschrift" w:hAnsi="Bahnschrift"/>
                <w:sz w:val="16"/>
                <w:lang w:val="fr-CA"/>
              </w:rPr>
            </w:pPr>
            <w:r w:rsidRPr="00747E70">
              <w:rPr>
                <w:rFonts w:ascii="Bahnschrift" w:hAnsi="Bahnschrift"/>
                <w:sz w:val="16"/>
                <w:lang w:val="fr-CA"/>
              </w:rPr>
              <w:t xml:space="preserve">Ce prix comprend </w:t>
            </w:r>
            <w:proofErr w:type="gramStart"/>
            <w:r w:rsidRPr="00747E70">
              <w:rPr>
                <w:rFonts w:ascii="Bahnschrift" w:hAnsi="Bahnschrift"/>
                <w:sz w:val="16"/>
                <w:lang w:val="fr-CA"/>
              </w:rPr>
              <w:t>notamment:</w:t>
            </w:r>
            <w:proofErr w:type="gramEnd"/>
          </w:p>
          <w:p w:rsidR="00662764" w:rsidRPr="00747E70" w:rsidRDefault="0075524A" w:rsidP="00662764">
            <w:pPr>
              <w:ind w:left="142" w:right="142"/>
              <w:jc w:val="both"/>
              <w:rPr>
                <w:rFonts w:ascii="Bahnschrift" w:hAnsi="Bahnschrift"/>
                <w:sz w:val="16"/>
                <w:lang w:val="fr-CA"/>
              </w:rPr>
            </w:pPr>
            <w:r w:rsidRPr="00747E70">
              <w:rPr>
                <w:rFonts w:ascii="Bahnschrift" w:hAnsi="Bahnschrift"/>
                <w:sz w:val="16"/>
                <w:lang w:val="fr-CA"/>
              </w:rPr>
              <w:t xml:space="preserve">- la préparation de la </w:t>
            </w:r>
            <w:proofErr w:type="gramStart"/>
            <w:r w:rsidRPr="00747E70">
              <w:rPr>
                <w:rFonts w:ascii="Bahnschrift" w:hAnsi="Bahnschrift"/>
                <w:sz w:val="16"/>
                <w:lang w:val="fr-CA"/>
              </w:rPr>
              <w:t>surface;</w:t>
            </w:r>
            <w:proofErr w:type="gramEnd"/>
          </w:p>
          <w:p w:rsidR="0075524A" w:rsidRPr="00747E70" w:rsidRDefault="0075524A" w:rsidP="00662764">
            <w:pPr>
              <w:ind w:left="142" w:right="142"/>
              <w:jc w:val="both"/>
              <w:rPr>
                <w:rFonts w:ascii="Bahnschrift" w:hAnsi="Bahnschrift"/>
                <w:sz w:val="16"/>
                <w:lang w:val="fr-CA"/>
              </w:rPr>
            </w:pPr>
            <w:r w:rsidRPr="00747E70">
              <w:rPr>
                <w:rFonts w:ascii="Bahnschrift" w:hAnsi="Bahnschrift"/>
                <w:sz w:val="16"/>
                <w:lang w:val="fr-CA"/>
              </w:rPr>
              <w:t xml:space="preserve">- la fourniture et le transport à pied d'œuvre des matériaux sur une distance inférieure ou égale à 10 000 mètres pour les graveleux naturels et inférieure ou égale à 50 000 mètres pour les matériaux </w:t>
            </w:r>
            <w:proofErr w:type="gramStart"/>
            <w:r w:rsidRPr="00747E70">
              <w:rPr>
                <w:rFonts w:ascii="Bahnschrift" w:hAnsi="Bahnschrift"/>
                <w:sz w:val="16"/>
                <w:lang w:val="fr-CA"/>
              </w:rPr>
              <w:t>concassés;</w:t>
            </w:r>
            <w:proofErr w:type="gramEnd"/>
          </w:p>
          <w:p w:rsidR="0075524A" w:rsidRPr="00747E70" w:rsidRDefault="0075524A" w:rsidP="00662764">
            <w:pPr>
              <w:ind w:left="142" w:right="142"/>
              <w:jc w:val="both"/>
              <w:rPr>
                <w:rFonts w:ascii="Bahnschrift" w:hAnsi="Bahnschrift"/>
                <w:sz w:val="16"/>
                <w:lang w:val="fr-CA"/>
              </w:rPr>
            </w:pPr>
            <w:r w:rsidRPr="00747E70">
              <w:rPr>
                <w:rFonts w:ascii="Bahnschrift" w:hAnsi="Bahnschrift"/>
                <w:sz w:val="16"/>
                <w:lang w:val="fr-CA"/>
              </w:rPr>
              <w:t xml:space="preserve">- la mise en </w:t>
            </w:r>
            <w:proofErr w:type="gramStart"/>
            <w:r w:rsidRPr="00747E70">
              <w:rPr>
                <w:rFonts w:ascii="Bahnschrift" w:hAnsi="Bahnschrift"/>
                <w:sz w:val="16"/>
                <w:lang w:val="fr-CA"/>
              </w:rPr>
              <w:t>œuvre;</w:t>
            </w:r>
            <w:proofErr w:type="gramEnd"/>
          </w:p>
          <w:p w:rsidR="0075524A" w:rsidRPr="00747E70" w:rsidRDefault="0075524A" w:rsidP="00662764">
            <w:pPr>
              <w:ind w:left="142" w:right="142"/>
              <w:jc w:val="both"/>
              <w:rPr>
                <w:rFonts w:ascii="Bahnschrift" w:hAnsi="Bahnschrift"/>
                <w:sz w:val="16"/>
                <w:lang w:val="fr-CA"/>
              </w:rPr>
            </w:pPr>
            <w:r w:rsidRPr="00747E70">
              <w:rPr>
                <w:rFonts w:ascii="Bahnschrift" w:hAnsi="Bahnschrift"/>
                <w:sz w:val="16"/>
                <w:lang w:val="fr-CA"/>
              </w:rPr>
              <w:t xml:space="preserve">- Toutes sujétions d'exécution éventuelle en faible </w:t>
            </w:r>
            <w:proofErr w:type="gramStart"/>
            <w:r w:rsidRPr="00747E70">
              <w:rPr>
                <w:rFonts w:ascii="Bahnschrift" w:hAnsi="Bahnschrift"/>
                <w:sz w:val="16"/>
                <w:lang w:val="fr-CA"/>
              </w:rPr>
              <w:t>largeur;</w:t>
            </w:r>
            <w:proofErr w:type="gramEnd"/>
            <w:r w:rsidRPr="00747E70">
              <w:rPr>
                <w:rFonts w:ascii="Bahnschrift" w:hAnsi="Bahnschrift"/>
                <w:sz w:val="16"/>
                <w:lang w:val="fr-CA"/>
              </w:rPr>
              <w:t xml:space="preserve"> </w:t>
            </w:r>
          </w:p>
          <w:p w:rsidR="0075524A" w:rsidRPr="00747E70" w:rsidRDefault="0075524A" w:rsidP="00662764">
            <w:pPr>
              <w:ind w:left="142" w:right="142"/>
              <w:jc w:val="both"/>
              <w:rPr>
                <w:rFonts w:ascii="Bahnschrift" w:hAnsi="Bahnschrift"/>
                <w:sz w:val="16"/>
                <w:lang w:val="fr-CA"/>
              </w:rPr>
            </w:pPr>
            <w:r w:rsidRPr="00747E70">
              <w:rPr>
                <w:rFonts w:ascii="Bahnschrift" w:hAnsi="Bahnschrift"/>
                <w:sz w:val="16"/>
                <w:lang w:val="fr-CA"/>
              </w:rPr>
              <w:t xml:space="preserve">- La remise en état des lieux après </w:t>
            </w:r>
            <w:proofErr w:type="gramStart"/>
            <w:r w:rsidRPr="00747E70">
              <w:rPr>
                <w:rFonts w:ascii="Bahnschrift" w:hAnsi="Bahnschrift"/>
                <w:sz w:val="16"/>
                <w:lang w:val="fr-CA"/>
              </w:rPr>
              <w:t>travaux;</w:t>
            </w:r>
            <w:proofErr w:type="gramEnd"/>
          </w:p>
          <w:p w:rsidR="00662764" w:rsidRPr="008960BD" w:rsidRDefault="0075524A" w:rsidP="008960BD">
            <w:pPr>
              <w:ind w:left="142" w:right="142"/>
              <w:jc w:val="both"/>
              <w:rPr>
                <w:rFonts w:ascii="Bahnschrift" w:hAnsi="Bahnschrift"/>
                <w:sz w:val="16"/>
              </w:rPr>
            </w:pPr>
            <w:r w:rsidRPr="0075524A">
              <w:rPr>
                <w:rFonts w:ascii="Bahnschrift" w:hAnsi="Bahnschrift"/>
                <w:sz w:val="16"/>
              </w:rPr>
              <w:t xml:space="preserve">- </w:t>
            </w:r>
            <w:proofErr w:type="gramStart"/>
            <w:r w:rsidRPr="0075524A">
              <w:rPr>
                <w:rFonts w:ascii="Bahnschrift" w:hAnsi="Bahnschrift"/>
                <w:sz w:val="16"/>
              </w:rPr>
              <w:t>et</w:t>
            </w:r>
            <w:proofErr w:type="gramEnd"/>
            <w:r w:rsidRPr="0075524A">
              <w:rPr>
                <w:rFonts w:ascii="Bahnschrift" w:hAnsi="Bahnschrift"/>
                <w:sz w:val="16"/>
              </w:rPr>
              <w:t xml:space="preserve"> toutes autres sujétions.</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75524A" w:rsidP="00662764">
            <w:pPr>
              <w:jc w:val="center"/>
            </w:pPr>
            <w:r w:rsidRPr="002D2438">
              <w:rPr>
                <w:rFonts w:ascii="Microsoft Sans Serif" w:hAnsi="Microsoft Sans Serif"/>
                <w:sz w:val="18"/>
              </w:rPr>
              <w:t>M</w:t>
            </w:r>
            <w:r>
              <w:rPr>
                <w:rFonts w:ascii="Microsoft Sans Serif" w:hAnsi="Microsoft Sans Serif"/>
                <w:sz w:val="20"/>
                <w:vertAlign w:val="superscript"/>
              </w:rPr>
              <w:t>3</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75524A" w:rsidTr="00AE7EE0">
        <w:tc>
          <w:tcPr>
            <w:tcW w:w="709" w:type="dxa"/>
            <w:tcBorders>
              <w:top w:val="single" w:sz="4" w:space="0" w:color="000000"/>
              <w:left w:val="nil"/>
              <w:bottom w:val="single" w:sz="4" w:space="0" w:color="000000"/>
              <w:right w:val="single" w:sz="4" w:space="0" w:color="000000"/>
            </w:tcBorders>
            <w:vAlign w:val="center"/>
          </w:tcPr>
          <w:p w:rsidR="0075524A" w:rsidRDefault="0075524A" w:rsidP="005A2C03">
            <w:pPr>
              <w:ind w:right="1"/>
              <w:jc w:val="center"/>
              <w:rPr>
                <w:rFonts w:ascii="Calibri" w:hAnsi="Calibri"/>
                <w:sz w:val="16"/>
              </w:rPr>
            </w:pPr>
            <w:r w:rsidRPr="00AE7EE0">
              <w:rPr>
                <w:rFonts w:ascii="Microsoft Sans Serif" w:hAnsi="Microsoft Sans Serif"/>
                <w:sz w:val="18"/>
              </w:rPr>
              <w:t>20</w:t>
            </w:r>
            <w:r w:rsidR="005A2C03" w:rsidRPr="00AE7EE0">
              <w:rPr>
                <w:rFonts w:ascii="Microsoft Sans Serif" w:hAnsi="Microsoft Sans Serif"/>
                <w:sz w:val="18"/>
              </w:rPr>
              <w:t>2</w:t>
            </w:r>
          </w:p>
        </w:tc>
        <w:tc>
          <w:tcPr>
            <w:tcW w:w="5953" w:type="dxa"/>
            <w:tcBorders>
              <w:top w:val="single" w:sz="4" w:space="0" w:color="000000"/>
              <w:left w:val="single" w:sz="4" w:space="0" w:color="000000"/>
              <w:bottom w:val="single" w:sz="4" w:space="0" w:color="000000"/>
              <w:right w:val="single" w:sz="4" w:space="0" w:color="000000"/>
            </w:tcBorders>
            <w:vAlign w:val="center"/>
          </w:tcPr>
          <w:p w:rsidR="0075524A" w:rsidRPr="00747E70" w:rsidRDefault="005A2C03" w:rsidP="00662764">
            <w:pPr>
              <w:ind w:left="121" w:right="142" w:firstLine="21"/>
              <w:jc w:val="both"/>
              <w:rPr>
                <w:rFonts w:ascii="Bahnschrift" w:hAnsi="Bahnschrift"/>
                <w:b/>
                <w:sz w:val="16"/>
                <w:u w:val="single"/>
                <w:lang w:val="fr-CA"/>
              </w:rPr>
            </w:pPr>
            <w:r w:rsidRPr="00747E70">
              <w:rPr>
                <w:rFonts w:ascii="Bahnschrift" w:hAnsi="Bahnschrift"/>
                <w:b/>
                <w:sz w:val="16"/>
                <w:u w:val="single"/>
                <w:lang w:val="fr-CA"/>
              </w:rPr>
              <w:t>COUCHE DE BASE EN GRAVE CONCASSÉE 0/31.5 LATÉRITIQUE Y COMPRIS COMPACTAGE (20 CM D’EPAISSEUR)</w:t>
            </w:r>
          </w:p>
          <w:p w:rsidR="0075524A" w:rsidRPr="00747E70" w:rsidRDefault="0075524A" w:rsidP="00662764">
            <w:pPr>
              <w:ind w:left="121" w:right="142" w:firstLine="21"/>
              <w:jc w:val="both"/>
              <w:rPr>
                <w:rFonts w:ascii="Bahnschrift" w:hAnsi="Bahnschrift"/>
                <w:sz w:val="16"/>
                <w:lang w:val="fr-CA"/>
              </w:rPr>
            </w:pPr>
            <w:r w:rsidRPr="00747E70">
              <w:rPr>
                <w:rFonts w:ascii="Bahnschrift" w:hAnsi="Bahnschrift"/>
                <w:sz w:val="16"/>
                <w:lang w:val="fr-CA"/>
              </w:rPr>
              <w:t>Ce prix rémunèrent dans les conditions générales prévues au marché, au MÈTRE CUBE (m</w:t>
            </w:r>
            <w:r w:rsidRPr="00747E70">
              <w:rPr>
                <w:rFonts w:ascii="Bahnschrift" w:hAnsi="Bahnschrift"/>
                <w:sz w:val="16"/>
                <w:vertAlign w:val="superscript"/>
                <w:lang w:val="fr-CA"/>
              </w:rPr>
              <w:t>3</w:t>
            </w:r>
            <w:r w:rsidRPr="00747E70">
              <w:rPr>
                <w:rFonts w:ascii="Bahnschrift" w:hAnsi="Bahnschrift"/>
                <w:sz w:val="16"/>
                <w:lang w:val="fr-CA"/>
              </w:rPr>
              <w:t>), la mise en œuvre de graveleux latéritiques, d’arène latéritique, de grave pouzzolanique, de grave concassés 0/31,5, de matériaux composites ou améliorés selon le cas, pour la réalisation de la couche de base.</w:t>
            </w:r>
          </w:p>
          <w:p w:rsidR="0075524A" w:rsidRPr="008960BD" w:rsidRDefault="0075524A" w:rsidP="00662764">
            <w:pPr>
              <w:ind w:left="121" w:right="142" w:firstLine="21"/>
              <w:jc w:val="both"/>
              <w:rPr>
                <w:rFonts w:ascii="Bahnschrift" w:hAnsi="Bahnschrift"/>
                <w:sz w:val="16"/>
              </w:rPr>
            </w:pPr>
            <w:r w:rsidRPr="008960BD">
              <w:rPr>
                <w:rFonts w:ascii="Bahnschrift" w:hAnsi="Bahnschrift"/>
                <w:sz w:val="16"/>
              </w:rPr>
              <w:t>Ces prix comprennent notamment:</w:t>
            </w:r>
          </w:p>
          <w:p w:rsidR="0075524A" w:rsidRPr="00747E70" w:rsidRDefault="0075524A" w:rsidP="0075524A">
            <w:pPr>
              <w:pStyle w:val="Paragraphedeliste"/>
              <w:numPr>
                <w:ilvl w:val="0"/>
                <w:numId w:val="10"/>
              </w:numPr>
              <w:ind w:right="142"/>
              <w:jc w:val="both"/>
              <w:rPr>
                <w:rFonts w:ascii="Bahnschrift" w:hAnsi="Bahnschrift"/>
                <w:sz w:val="16"/>
                <w:lang w:val="fr-CA"/>
              </w:rPr>
            </w:pPr>
            <w:r w:rsidRPr="00747E70">
              <w:rPr>
                <w:rFonts w:ascii="Bahnschrift" w:hAnsi="Bahnschrift"/>
                <w:sz w:val="16"/>
                <w:lang w:val="fr-CA"/>
              </w:rPr>
              <w:t>la fourniture et le transport à pied d'œuvre des matériaux sur une distance inférieure ou égale à 10 000 mètres pour les matériaux graveleux et inférieure ou égale à 50 000 mètres pour les graves concassés 0/31,5;</w:t>
            </w:r>
          </w:p>
          <w:p w:rsidR="0075524A" w:rsidRPr="008960BD" w:rsidRDefault="0075524A" w:rsidP="0075524A">
            <w:pPr>
              <w:pStyle w:val="Paragraphedeliste"/>
              <w:numPr>
                <w:ilvl w:val="0"/>
                <w:numId w:val="10"/>
              </w:numPr>
              <w:ind w:right="142"/>
              <w:jc w:val="both"/>
              <w:rPr>
                <w:rFonts w:ascii="Bahnschrift" w:hAnsi="Bahnschrift"/>
                <w:sz w:val="16"/>
              </w:rPr>
            </w:pPr>
            <w:r w:rsidRPr="008960BD">
              <w:rPr>
                <w:rFonts w:ascii="Bahnschrift" w:hAnsi="Bahnschrift"/>
                <w:sz w:val="16"/>
              </w:rPr>
              <w:t>la mise en œuvre;</w:t>
            </w:r>
          </w:p>
          <w:p w:rsidR="0075524A" w:rsidRPr="00747E70" w:rsidRDefault="0075524A" w:rsidP="0075524A">
            <w:pPr>
              <w:pStyle w:val="Paragraphedeliste"/>
              <w:numPr>
                <w:ilvl w:val="0"/>
                <w:numId w:val="10"/>
              </w:numPr>
              <w:ind w:right="142"/>
              <w:jc w:val="both"/>
              <w:rPr>
                <w:rFonts w:ascii="Bahnschrift" w:hAnsi="Bahnschrift"/>
                <w:sz w:val="16"/>
                <w:lang w:val="fr-CA"/>
              </w:rPr>
            </w:pPr>
            <w:r w:rsidRPr="00747E70">
              <w:rPr>
                <w:rFonts w:ascii="Bahnschrift" w:hAnsi="Bahnschrift"/>
                <w:sz w:val="16"/>
                <w:lang w:val="fr-CA"/>
              </w:rPr>
              <w:t xml:space="preserve">la remise en état des lieux après </w:t>
            </w:r>
            <w:proofErr w:type="gramStart"/>
            <w:r w:rsidRPr="00747E70">
              <w:rPr>
                <w:rFonts w:ascii="Bahnschrift" w:hAnsi="Bahnschrift"/>
                <w:sz w:val="16"/>
                <w:lang w:val="fr-CA"/>
              </w:rPr>
              <w:t>travaux;</w:t>
            </w:r>
            <w:proofErr w:type="gramEnd"/>
          </w:p>
          <w:p w:rsidR="0075524A" w:rsidRPr="0075524A" w:rsidRDefault="008960BD" w:rsidP="0075524A">
            <w:pPr>
              <w:pStyle w:val="Paragraphedeliste"/>
              <w:numPr>
                <w:ilvl w:val="0"/>
                <w:numId w:val="10"/>
              </w:numPr>
              <w:ind w:right="142"/>
              <w:jc w:val="both"/>
              <w:rPr>
                <w:rFonts w:ascii="Bahnschrift" w:hAnsi="Bahnschrift"/>
                <w:b/>
                <w:sz w:val="16"/>
                <w:u w:val="single"/>
              </w:rPr>
            </w:pPr>
            <w:proofErr w:type="gramStart"/>
            <w:r>
              <w:rPr>
                <w:rFonts w:ascii="Bahnschrift" w:hAnsi="Bahnschrift"/>
                <w:sz w:val="16"/>
              </w:rPr>
              <w:t>et</w:t>
            </w:r>
            <w:proofErr w:type="gramEnd"/>
            <w:r>
              <w:rPr>
                <w:rFonts w:ascii="Bahnschrift" w:hAnsi="Bahnschrift"/>
                <w:sz w:val="16"/>
              </w:rPr>
              <w:t xml:space="preserve"> toutes sujétions.</w:t>
            </w:r>
          </w:p>
        </w:tc>
        <w:tc>
          <w:tcPr>
            <w:tcW w:w="821" w:type="dxa"/>
            <w:tcBorders>
              <w:top w:val="single" w:sz="4" w:space="0" w:color="000000"/>
              <w:left w:val="single" w:sz="4" w:space="0" w:color="000000"/>
              <w:bottom w:val="single" w:sz="4" w:space="0" w:color="000000"/>
              <w:right w:val="single" w:sz="4" w:space="0" w:color="000000"/>
            </w:tcBorders>
            <w:vAlign w:val="center"/>
          </w:tcPr>
          <w:p w:rsidR="0075524A" w:rsidRPr="002D2438" w:rsidRDefault="008960BD" w:rsidP="00662764">
            <w:pPr>
              <w:jc w:val="center"/>
              <w:rPr>
                <w:rFonts w:ascii="Microsoft Sans Serif" w:hAnsi="Microsoft Sans Serif"/>
                <w:sz w:val="18"/>
              </w:rPr>
            </w:pPr>
            <w:r w:rsidRPr="002D2438">
              <w:rPr>
                <w:rFonts w:ascii="Microsoft Sans Serif" w:hAnsi="Microsoft Sans Serif"/>
                <w:sz w:val="18"/>
              </w:rPr>
              <w:t>M</w:t>
            </w:r>
            <w:r>
              <w:rPr>
                <w:rFonts w:ascii="Microsoft Sans Serif" w:hAnsi="Microsoft Sans Serif"/>
                <w:sz w:val="20"/>
                <w:vertAlign w:val="superscript"/>
              </w:rPr>
              <w:t>3</w:t>
            </w:r>
          </w:p>
        </w:tc>
        <w:tc>
          <w:tcPr>
            <w:tcW w:w="1164" w:type="dxa"/>
            <w:tcBorders>
              <w:top w:val="single" w:sz="4" w:space="0" w:color="000000"/>
              <w:left w:val="single" w:sz="4" w:space="0" w:color="000000"/>
              <w:bottom w:val="single" w:sz="4" w:space="0" w:color="000000"/>
              <w:right w:val="single" w:sz="4" w:space="0" w:color="000000"/>
            </w:tcBorders>
            <w:vAlign w:val="center"/>
          </w:tcPr>
          <w:p w:rsidR="0075524A" w:rsidRDefault="0075524A"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75524A" w:rsidRDefault="0075524A" w:rsidP="00662764">
            <w:pPr>
              <w:jc w:val="center"/>
            </w:pPr>
          </w:p>
        </w:tc>
      </w:tr>
      <w:tr w:rsidR="008960BD" w:rsidTr="00AE7EE0">
        <w:tc>
          <w:tcPr>
            <w:tcW w:w="709" w:type="dxa"/>
            <w:tcBorders>
              <w:top w:val="single" w:sz="4" w:space="0" w:color="000000"/>
              <w:left w:val="nil"/>
              <w:bottom w:val="single" w:sz="4" w:space="0" w:color="000000"/>
              <w:right w:val="single" w:sz="4" w:space="0" w:color="000000"/>
            </w:tcBorders>
            <w:vAlign w:val="center"/>
          </w:tcPr>
          <w:p w:rsidR="008960BD" w:rsidRDefault="008960BD" w:rsidP="00662764">
            <w:pPr>
              <w:ind w:right="1"/>
              <w:jc w:val="center"/>
              <w:rPr>
                <w:rFonts w:ascii="Calibri" w:hAnsi="Calibri"/>
                <w:sz w:val="16"/>
              </w:rPr>
            </w:pPr>
            <w:r w:rsidRPr="00AE7EE0">
              <w:rPr>
                <w:rFonts w:ascii="Microsoft Sans Serif" w:hAnsi="Microsoft Sans Serif"/>
                <w:sz w:val="18"/>
              </w:rPr>
              <w:t>203</w:t>
            </w:r>
          </w:p>
        </w:tc>
        <w:tc>
          <w:tcPr>
            <w:tcW w:w="5953" w:type="dxa"/>
            <w:tcBorders>
              <w:top w:val="single" w:sz="4" w:space="0" w:color="000000"/>
              <w:left w:val="single" w:sz="4" w:space="0" w:color="000000"/>
              <w:bottom w:val="single" w:sz="4" w:space="0" w:color="000000"/>
              <w:right w:val="single" w:sz="4" w:space="0" w:color="000000"/>
            </w:tcBorders>
            <w:vAlign w:val="center"/>
          </w:tcPr>
          <w:p w:rsidR="008960BD" w:rsidRPr="005A2C03" w:rsidRDefault="005A2C03" w:rsidP="00662764">
            <w:pPr>
              <w:ind w:left="121" w:right="142" w:firstLine="21"/>
              <w:jc w:val="both"/>
              <w:rPr>
                <w:rFonts w:ascii="Bahnschrift" w:hAnsi="Bahnschrift"/>
                <w:b/>
                <w:sz w:val="16"/>
                <w:u w:val="single"/>
              </w:rPr>
            </w:pPr>
            <w:r w:rsidRPr="005A2C03">
              <w:rPr>
                <w:rFonts w:ascii="Bahnschrift" w:hAnsi="Bahnschrift"/>
                <w:b/>
                <w:sz w:val="16"/>
                <w:u w:val="single"/>
              </w:rPr>
              <w:t>IMPRÉGNATION SABLÉE</w:t>
            </w:r>
          </w:p>
          <w:p w:rsidR="008960BD" w:rsidRPr="00747E70" w:rsidRDefault="008960BD" w:rsidP="00662764">
            <w:pPr>
              <w:ind w:left="121" w:right="142" w:firstLine="21"/>
              <w:jc w:val="both"/>
              <w:rPr>
                <w:rFonts w:ascii="Bahnschrift" w:hAnsi="Bahnschrift"/>
                <w:sz w:val="16"/>
                <w:lang w:val="fr-CA"/>
              </w:rPr>
            </w:pPr>
            <w:r w:rsidRPr="00747E70">
              <w:rPr>
                <w:rFonts w:ascii="Bahnschrift" w:hAnsi="Bahnschrift"/>
                <w:sz w:val="16"/>
                <w:lang w:val="fr-CA"/>
              </w:rPr>
              <w:t>Les prix rémunèrent dans les conditions générales prévues au marché, au MÈTRE CARRE (m</w:t>
            </w:r>
            <w:r w:rsidRPr="00747E70">
              <w:rPr>
                <w:rFonts w:ascii="Bahnschrift" w:hAnsi="Bahnschrift"/>
                <w:sz w:val="16"/>
                <w:vertAlign w:val="superscript"/>
                <w:lang w:val="fr-CA"/>
              </w:rPr>
              <w:t>2</w:t>
            </w:r>
            <w:r w:rsidRPr="00747E70">
              <w:rPr>
                <w:rFonts w:ascii="Bahnschrift" w:hAnsi="Bahnschrift"/>
                <w:sz w:val="16"/>
                <w:lang w:val="fr-CA"/>
              </w:rPr>
              <w:t>), l'imprégnation et sablage éventuel sur les surfaces devant recevoir un revêtement bitumineux.</w:t>
            </w:r>
          </w:p>
          <w:p w:rsidR="008960BD" w:rsidRPr="00747E70" w:rsidRDefault="008960BD" w:rsidP="00662764">
            <w:pPr>
              <w:ind w:left="121" w:right="142" w:firstLine="21"/>
              <w:jc w:val="both"/>
              <w:rPr>
                <w:rFonts w:ascii="Bahnschrift" w:hAnsi="Bahnschrift"/>
                <w:sz w:val="16"/>
                <w:lang w:val="fr-CA"/>
              </w:rPr>
            </w:pPr>
            <w:r w:rsidRPr="00747E70">
              <w:rPr>
                <w:rFonts w:ascii="Bahnschrift" w:hAnsi="Bahnschrift"/>
                <w:sz w:val="16"/>
                <w:lang w:val="fr-CA"/>
              </w:rPr>
              <w:t xml:space="preserve">Ce prix comprend </w:t>
            </w:r>
            <w:proofErr w:type="gramStart"/>
            <w:r w:rsidRPr="00747E70">
              <w:rPr>
                <w:rFonts w:ascii="Bahnschrift" w:hAnsi="Bahnschrift"/>
                <w:sz w:val="16"/>
                <w:lang w:val="fr-CA"/>
              </w:rPr>
              <w:t>notamment:</w:t>
            </w:r>
            <w:proofErr w:type="gramEnd"/>
          </w:p>
          <w:p w:rsidR="008960BD" w:rsidRPr="00747E70" w:rsidRDefault="008960BD" w:rsidP="008960BD">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 xml:space="preserve">le balisage </w:t>
            </w:r>
            <w:proofErr w:type="gramStart"/>
            <w:r w:rsidRPr="00747E70">
              <w:rPr>
                <w:rFonts w:ascii="Bahnschrift" w:hAnsi="Bahnschrift"/>
                <w:sz w:val="16"/>
                <w:lang w:val="fr-CA"/>
              </w:rPr>
              <w:t>réglementaire;</w:t>
            </w:r>
            <w:proofErr w:type="gramEnd"/>
          </w:p>
          <w:p w:rsidR="008960BD" w:rsidRPr="00747E70" w:rsidRDefault="008960BD" w:rsidP="008960BD">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la préparation des surfaces à imprégner ;</w:t>
            </w:r>
          </w:p>
          <w:p w:rsidR="008960BD" w:rsidRPr="00747E70" w:rsidRDefault="008960BD" w:rsidP="008960BD">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la fourniture du liant et éventuellement du sable sur le lieu d'emploi quelle que soit la distance de transport ;</w:t>
            </w:r>
          </w:p>
          <w:p w:rsidR="008960BD" w:rsidRPr="00747E70" w:rsidRDefault="008960BD" w:rsidP="008960BD">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le chauffage éventuel du bitume, les dopes et toutes sujétions d'adaptation aux caractéristiques du support ;</w:t>
            </w:r>
          </w:p>
          <w:p w:rsidR="008960BD" w:rsidRPr="00747E70" w:rsidRDefault="008960BD" w:rsidP="008960BD">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la mise en œuvre ;</w:t>
            </w:r>
          </w:p>
          <w:p w:rsidR="008960BD" w:rsidRPr="00747E70" w:rsidRDefault="008960BD" w:rsidP="008960BD">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 xml:space="preserve">le sablage éventuel de la surface imprégnée pour permettre la </w:t>
            </w:r>
            <w:proofErr w:type="gramStart"/>
            <w:r w:rsidRPr="00747E70">
              <w:rPr>
                <w:rFonts w:ascii="Bahnschrift" w:hAnsi="Bahnschrift"/>
                <w:sz w:val="16"/>
                <w:lang w:val="fr-CA"/>
              </w:rPr>
              <w:t>circulation;</w:t>
            </w:r>
            <w:proofErr w:type="gramEnd"/>
          </w:p>
          <w:p w:rsidR="008960BD" w:rsidRPr="00747E70" w:rsidRDefault="008960BD" w:rsidP="008960BD">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 xml:space="preserve">• toutes sujétions relatives à la mise en œuvre éventuelle sur faible </w:t>
            </w:r>
            <w:proofErr w:type="gramStart"/>
            <w:r w:rsidRPr="00747E70">
              <w:rPr>
                <w:rFonts w:ascii="Bahnschrift" w:hAnsi="Bahnschrift"/>
                <w:sz w:val="16"/>
                <w:lang w:val="fr-CA"/>
              </w:rPr>
              <w:t>surface;</w:t>
            </w:r>
            <w:proofErr w:type="gramEnd"/>
          </w:p>
          <w:p w:rsidR="008960BD" w:rsidRPr="0075524A" w:rsidRDefault="008960BD" w:rsidP="008960BD">
            <w:pPr>
              <w:ind w:left="121" w:right="142" w:firstLine="21"/>
              <w:jc w:val="both"/>
              <w:rPr>
                <w:rFonts w:ascii="Bahnschrift" w:hAnsi="Bahnschrift"/>
                <w:b/>
                <w:sz w:val="16"/>
                <w:u w:val="single"/>
              </w:rPr>
            </w:pPr>
            <w:proofErr w:type="gramStart"/>
            <w:r>
              <w:rPr>
                <w:rFonts w:ascii="Bahnschrift" w:hAnsi="Bahnschrift"/>
                <w:sz w:val="16"/>
              </w:rPr>
              <w:t>-</w:t>
            </w:r>
            <w:r>
              <w:rPr>
                <w:rFonts w:ascii="Bahnschrift" w:hAnsi="Bahnschrift"/>
                <w:sz w:val="16"/>
              </w:rPr>
              <w:tab/>
              <w:t>• et toutes autres sujétions.</w:t>
            </w:r>
            <w:proofErr w:type="gramEnd"/>
          </w:p>
        </w:tc>
        <w:tc>
          <w:tcPr>
            <w:tcW w:w="821" w:type="dxa"/>
            <w:tcBorders>
              <w:top w:val="single" w:sz="4" w:space="0" w:color="000000"/>
              <w:left w:val="single" w:sz="4" w:space="0" w:color="000000"/>
              <w:bottom w:val="single" w:sz="4" w:space="0" w:color="000000"/>
              <w:right w:val="single" w:sz="4" w:space="0" w:color="000000"/>
            </w:tcBorders>
            <w:vAlign w:val="center"/>
          </w:tcPr>
          <w:p w:rsidR="008960BD" w:rsidRPr="002D2438" w:rsidRDefault="008960BD" w:rsidP="00662764">
            <w:pPr>
              <w:jc w:val="center"/>
              <w:rPr>
                <w:rFonts w:ascii="Microsoft Sans Serif" w:hAnsi="Microsoft Sans Serif"/>
                <w:sz w:val="18"/>
              </w:rPr>
            </w:pPr>
            <w:r>
              <w:rPr>
                <w:rFonts w:ascii="Microsoft Sans Serif" w:hAnsi="Microsoft Sans Serif"/>
                <w:sz w:val="18"/>
              </w:rPr>
              <w:t>M</w:t>
            </w:r>
            <w:r w:rsidRPr="00600603">
              <w:rPr>
                <w:rFonts w:ascii="Microsoft Sans Serif" w:hAnsi="Microsoft Sans Serif"/>
                <w:sz w:val="20"/>
                <w:vertAlign w:val="superscript"/>
              </w:rPr>
              <w:t>2</w:t>
            </w:r>
          </w:p>
        </w:tc>
        <w:tc>
          <w:tcPr>
            <w:tcW w:w="1164" w:type="dxa"/>
            <w:tcBorders>
              <w:top w:val="single" w:sz="4" w:space="0" w:color="000000"/>
              <w:left w:val="single" w:sz="4" w:space="0" w:color="000000"/>
              <w:bottom w:val="single" w:sz="4" w:space="0" w:color="000000"/>
              <w:right w:val="single" w:sz="4" w:space="0" w:color="000000"/>
            </w:tcBorders>
            <w:vAlign w:val="center"/>
          </w:tcPr>
          <w:p w:rsidR="008960BD" w:rsidRDefault="008960BD"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8960BD" w:rsidRDefault="008960BD" w:rsidP="00662764">
            <w:pPr>
              <w:jc w:val="center"/>
            </w:pPr>
          </w:p>
        </w:tc>
      </w:tr>
      <w:tr w:rsidR="00662764" w:rsidTr="00AE7EE0">
        <w:tc>
          <w:tcPr>
            <w:tcW w:w="709" w:type="dxa"/>
            <w:tcBorders>
              <w:top w:val="single" w:sz="4" w:space="0" w:color="000000"/>
              <w:left w:val="nil"/>
              <w:bottom w:val="single" w:sz="4" w:space="0" w:color="000000"/>
              <w:right w:val="single" w:sz="4" w:space="0" w:color="000000"/>
            </w:tcBorders>
            <w:vAlign w:val="center"/>
          </w:tcPr>
          <w:p w:rsidR="00662764" w:rsidRDefault="008960BD" w:rsidP="00662764">
            <w:pPr>
              <w:ind w:right="1"/>
              <w:jc w:val="center"/>
            </w:pPr>
            <w:r w:rsidRPr="00AE7EE0">
              <w:rPr>
                <w:rFonts w:ascii="Microsoft Sans Serif" w:hAnsi="Microsoft Sans Serif"/>
                <w:sz w:val="18"/>
              </w:rPr>
              <w:t>204</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5A2C03" w:rsidP="00662764">
            <w:pPr>
              <w:ind w:left="121" w:right="142" w:firstLine="21"/>
              <w:jc w:val="both"/>
              <w:rPr>
                <w:lang w:val="fr-CA"/>
              </w:rPr>
            </w:pPr>
            <w:r w:rsidRPr="00747E70">
              <w:rPr>
                <w:rFonts w:ascii="Bahnschrift" w:hAnsi="Bahnschrift"/>
                <w:b/>
                <w:sz w:val="16"/>
                <w:u w:val="single"/>
                <w:lang w:val="fr-CA"/>
              </w:rPr>
              <w:t>REVETEMENT À L’ENDUIT SUPERFICIEL BICOUCHE</w:t>
            </w:r>
          </w:p>
          <w:p w:rsidR="00662764" w:rsidRPr="00747E70" w:rsidRDefault="00662764" w:rsidP="00662764">
            <w:pPr>
              <w:ind w:left="142" w:right="142"/>
              <w:jc w:val="both"/>
              <w:rPr>
                <w:lang w:val="fr-CA"/>
              </w:rPr>
            </w:pPr>
            <w:r w:rsidRPr="00747E70">
              <w:rPr>
                <w:rFonts w:ascii="Bahnschrift" w:hAnsi="Bahnschrift"/>
                <w:sz w:val="16"/>
                <w:lang w:val="fr-CA"/>
              </w:rPr>
              <w:t>Ce prix rémunère dans les conditions générales prévues au marché, au MÈTRE CARRE (m</w:t>
            </w:r>
            <w:r w:rsidRPr="00747E70">
              <w:rPr>
                <w:rFonts w:ascii="Bahnschrift" w:hAnsi="Bahnschrift"/>
                <w:sz w:val="16"/>
                <w:vertAlign w:val="superscript"/>
                <w:lang w:val="fr-CA"/>
              </w:rPr>
              <w:t>2</w:t>
            </w:r>
            <w:r w:rsidRPr="00747E70">
              <w:rPr>
                <w:rFonts w:ascii="Bahnschrift" w:hAnsi="Bahnschrift"/>
                <w:sz w:val="16"/>
                <w:lang w:val="fr-CA"/>
              </w:rPr>
              <w:t>), l'exécution des revêtements en enduits superficiels.   Les liants, granulats (classes 10/14 et 4/6 ou équivalentes), dosages et conditions de mise en œuvre sont ceux définis aux Articles 11, 12 et 19 du CCTP.</w:t>
            </w:r>
          </w:p>
          <w:p w:rsidR="00662764" w:rsidRPr="00747E70" w:rsidRDefault="00662764" w:rsidP="00662764">
            <w:pPr>
              <w:ind w:left="142" w:right="142"/>
              <w:jc w:val="both"/>
              <w:rPr>
                <w:lang w:val="fr-CA"/>
              </w:rPr>
            </w:pPr>
            <w:r w:rsidRPr="00747E70">
              <w:rPr>
                <w:rFonts w:ascii="Bahnschrift" w:hAnsi="Bahnschrift"/>
                <w:sz w:val="16"/>
                <w:lang w:val="fr-CA"/>
              </w:rPr>
              <w:t>Ces prix comprennent notamment :</w:t>
            </w:r>
          </w:p>
          <w:p w:rsidR="00662764" w:rsidRPr="00747E70" w:rsidRDefault="00662764" w:rsidP="00662764">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la préparation des surfaces,</w:t>
            </w:r>
          </w:p>
          <w:p w:rsidR="00662764" w:rsidRPr="00747E70" w:rsidRDefault="00662764" w:rsidP="00662764">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 xml:space="preserve">la fourniture et le transport à pied d'œuvre des liants et </w:t>
            </w:r>
            <w:proofErr w:type="gramStart"/>
            <w:r w:rsidRPr="00747E70">
              <w:rPr>
                <w:rFonts w:ascii="Bahnschrift" w:hAnsi="Bahnschrift"/>
                <w:sz w:val="16"/>
                <w:lang w:val="fr-CA"/>
              </w:rPr>
              <w:t>agrégats;</w:t>
            </w:r>
            <w:proofErr w:type="gramEnd"/>
          </w:p>
          <w:p w:rsidR="00662764" w:rsidRPr="00747E70" w:rsidRDefault="00662764" w:rsidP="00662764">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 xml:space="preserve">la mise en </w:t>
            </w:r>
            <w:proofErr w:type="gramStart"/>
            <w:r w:rsidRPr="00747E70">
              <w:rPr>
                <w:rFonts w:ascii="Bahnschrift" w:hAnsi="Bahnschrift"/>
                <w:sz w:val="16"/>
                <w:lang w:val="fr-CA"/>
              </w:rPr>
              <w:t>œuvre;</w:t>
            </w:r>
            <w:proofErr w:type="gramEnd"/>
          </w:p>
          <w:p w:rsidR="00662764" w:rsidRPr="00747E70" w:rsidRDefault="00662764" w:rsidP="00662764">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 xml:space="preserve">le ramassage des agrégats en excès et leur mise en dépôt en un lieu agréé par le Maître </w:t>
            </w:r>
            <w:proofErr w:type="gramStart"/>
            <w:r w:rsidRPr="00747E70">
              <w:rPr>
                <w:rFonts w:ascii="Bahnschrift" w:hAnsi="Bahnschrift"/>
                <w:sz w:val="16"/>
                <w:lang w:val="fr-CA"/>
              </w:rPr>
              <w:t>d’œuvre;</w:t>
            </w:r>
            <w:proofErr w:type="gramEnd"/>
          </w:p>
          <w:p w:rsidR="00662764" w:rsidRPr="00747E70" w:rsidRDefault="00662764" w:rsidP="00662764">
            <w:pPr>
              <w:ind w:left="720" w:hanging="360"/>
              <w:jc w:val="both"/>
              <w:rPr>
                <w:lang w:val="fr-CA"/>
              </w:rPr>
            </w:pPr>
            <w:r w:rsidRPr="00747E70">
              <w:rPr>
                <w:rFonts w:ascii="Bahnschrift" w:hAnsi="Bahnschrift"/>
                <w:sz w:val="16"/>
                <w:lang w:val="fr-CA"/>
              </w:rPr>
              <w:t>-</w:t>
            </w:r>
            <w:r w:rsidRPr="00747E70">
              <w:rPr>
                <w:rFonts w:ascii="Bahnschrift" w:hAnsi="Bahnschrift"/>
                <w:sz w:val="16"/>
                <w:lang w:val="fr-CA"/>
              </w:rPr>
              <w:tab/>
              <w:t xml:space="preserve">toutes sujétions liés au respect des prescriptions </w:t>
            </w:r>
            <w:proofErr w:type="gramStart"/>
            <w:r w:rsidRPr="00747E70">
              <w:rPr>
                <w:rFonts w:ascii="Bahnschrift" w:hAnsi="Bahnschrift"/>
                <w:sz w:val="16"/>
                <w:lang w:val="fr-CA"/>
              </w:rPr>
              <w:t>environnementales;</w:t>
            </w:r>
            <w:proofErr w:type="gramEnd"/>
          </w:p>
          <w:p w:rsidR="00662764" w:rsidRDefault="00662764" w:rsidP="005A2C03">
            <w:pPr>
              <w:ind w:left="720" w:hanging="360"/>
              <w:jc w:val="both"/>
            </w:pPr>
            <w:r>
              <w:rPr>
                <w:rFonts w:ascii="Bahnschrift" w:hAnsi="Bahnschrift"/>
                <w:sz w:val="16"/>
              </w:rPr>
              <w:t>-</w:t>
            </w:r>
            <w:r>
              <w:rPr>
                <w:rFonts w:ascii="Bahnschrift" w:hAnsi="Bahnschrift"/>
                <w:sz w:val="16"/>
              </w:rPr>
              <w:tab/>
            </w:r>
            <w:proofErr w:type="gramStart"/>
            <w:r>
              <w:rPr>
                <w:rFonts w:ascii="Bahnschrift" w:hAnsi="Bahnschrift"/>
                <w:sz w:val="16"/>
              </w:rPr>
              <w:t>et</w:t>
            </w:r>
            <w:proofErr w:type="gramEnd"/>
            <w:r>
              <w:rPr>
                <w:rFonts w:ascii="Bahnschrift" w:hAnsi="Bahnschrift"/>
                <w:sz w:val="16"/>
              </w:rPr>
              <w:t xml:space="preserve"> toutes autres sujétions.</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8960BD" w:rsidP="00662764">
            <w:pPr>
              <w:jc w:val="center"/>
            </w:pPr>
            <w:r>
              <w:rPr>
                <w:rFonts w:ascii="Microsoft Sans Serif" w:hAnsi="Microsoft Sans Serif"/>
                <w:sz w:val="18"/>
              </w:rPr>
              <w:t>M</w:t>
            </w:r>
            <w:r w:rsidRPr="00600603">
              <w:rPr>
                <w:rFonts w:ascii="Microsoft Sans Serif" w:hAnsi="Microsoft Sans Serif"/>
                <w:sz w:val="20"/>
                <w:vertAlign w:val="superscript"/>
              </w:rPr>
              <w:t>2</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9871" w:type="dxa"/>
            <w:gridSpan w:val="5"/>
            <w:tcBorders>
              <w:top w:val="single" w:sz="4" w:space="0" w:color="000000"/>
              <w:left w:val="nil"/>
              <w:bottom w:val="single" w:sz="4" w:space="0" w:color="000000"/>
              <w:right w:val="nil"/>
            </w:tcBorders>
            <w:vAlign w:val="center"/>
          </w:tcPr>
          <w:p w:rsidR="00662764" w:rsidRDefault="00662764" w:rsidP="00662764">
            <w:pPr>
              <w:ind w:left="142"/>
            </w:pPr>
            <w:r>
              <w:rPr>
                <w:rFonts w:ascii="Calibri" w:hAnsi="Calibri"/>
                <w:b/>
                <w:sz w:val="16"/>
              </w:rPr>
              <w:t xml:space="preserve">SERIE 300 : </w:t>
            </w:r>
            <w:r>
              <w:rPr>
                <w:rFonts w:ascii="Arial" w:hAnsi="Arial"/>
                <w:b/>
                <w:sz w:val="16"/>
              </w:rPr>
              <w:t>ASSAINISSEMENT</w:t>
            </w:r>
            <w:r>
              <w:rPr>
                <w:rFonts w:ascii="Calibri" w:hAnsi="Calibri"/>
                <w:b/>
                <w:sz w:val="16"/>
              </w:rPr>
              <w:t xml:space="preserve"> DRAINAGE</w:t>
            </w: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8"/>
              </w:rPr>
              <w:t>301</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6"/>
                <w:u w:val="single"/>
                <w:lang w:val="fr-CA"/>
              </w:rPr>
              <w:t>Bordures</w:t>
            </w:r>
          </w:p>
          <w:p w:rsidR="00662764" w:rsidRPr="00747E70" w:rsidRDefault="00662764" w:rsidP="00662764">
            <w:pPr>
              <w:ind w:left="142" w:right="142"/>
              <w:jc w:val="both"/>
              <w:rPr>
                <w:lang w:val="fr-CA"/>
              </w:rPr>
            </w:pPr>
            <w:r w:rsidRPr="00747E70">
              <w:rPr>
                <w:rFonts w:ascii="Bahnschrift" w:hAnsi="Bahnschrift"/>
                <w:sz w:val="16"/>
                <w:lang w:val="fr-CA"/>
              </w:rPr>
              <w:t xml:space="preserve">Ce prix </w:t>
            </w:r>
            <w:r w:rsidRPr="00747E70">
              <w:rPr>
                <w:rFonts w:ascii="Bahnschrift" w:hAnsi="Bahnschrift"/>
                <w:sz w:val="15"/>
                <w:lang w:val="fr-CA"/>
              </w:rPr>
              <w:t>rémunère</w:t>
            </w:r>
            <w:r w:rsidRPr="00747E70">
              <w:rPr>
                <w:rFonts w:ascii="Bahnschrift" w:hAnsi="Bahnschrift"/>
                <w:sz w:val="16"/>
                <w:lang w:val="fr-CA"/>
              </w:rPr>
              <w:t xml:space="preserve"> dans les conditions générales prévues au marché, au mètre linéaire (ml), l'exécution des bordures de différents types en béton dosé à 350 kg/m3 (préfabriquées ou coulées en place) conformément aux plans. </w:t>
            </w:r>
            <w:r>
              <w:rPr>
                <w:rFonts w:ascii="Bahnschrift" w:hAnsi="Bahnschrift"/>
                <w:sz w:val="16"/>
                <w:lang w:val="fr-CA"/>
              </w:rPr>
              <w:t xml:space="preserve">Type de bordure : </w:t>
            </w:r>
            <w:proofErr w:type="gramStart"/>
            <w:r>
              <w:rPr>
                <w:rFonts w:ascii="Bahnschrift" w:hAnsi="Bahnschrift"/>
                <w:color w:val="00B050"/>
                <w:sz w:val="16"/>
                <w:lang w:val="fr-CA"/>
              </w:rPr>
              <w:t>……</w:t>
            </w:r>
            <w:proofErr w:type="gramEnd"/>
            <w:r>
              <w:rPr>
                <w:rFonts w:ascii="Bahnschrift" w:hAnsi="Bahnschrift"/>
                <w:sz w:val="16"/>
                <w:lang w:val="fr-CA"/>
              </w:rPr>
              <w:t xml:space="preserve"> (T2 ou CS2 selon les plans). Spécifications à l’Article 20 du CCTP.</w:t>
            </w:r>
          </w:p>
          <w:p w:rsidR="00662764" w:rsidRPr="00747E70" w:rsidRDefault="00662764" w:rsidP="00662764">
            <w:pPr>
              <w:ind w:left="142" w:right="142"/>
              <w:jc w:val="both"/>
              <w:rPr>
                <w:lang w:val="fr-CA"/>
              </w:rPr>
            </w:pPr>
            <w:r w:rsidRPr="00747E70">
              <w:rPr>
                <w:rFonts w:ascii="Bahnschrift" w:hAnsi="Bahnschrift"/>
                <w:sz w:val="16"/>
                <w:lang w:val="fr-CA"/>
              </w:rPr>
              <w:t xml:space="preserve">Ces prix </w:t>
            </w:r>
            <w:r w:rsidRPr="00747E70">
              <w:rPr>
                <w:rFonts w:ascii="Bahnschrift" w:hAnsi="Bahnschrift"/>
                <w:sz w:val="15"/>
                <w:lang w:val="fr-CA"/>
              </w:rPr>
              <w:t>comprennent</w:t>
            </w:r>
            <w:r w:rsidRPr="00747E70">
              <w:rPr>
                <w:rFonts w:ascii="Bahnschrift" w:hAnsi="Bahnschrift"/>
                <w:sz w:val="16"/>
                <w:lang w:val="fr-CA"/>
              </w:rPr>
              <w:t xml:space="preserve"> </w:t>
            </w:r>
            <w:proofErr w:type="gramStart"/>
            <w:r w:rsidRPr="00747E70">
              <w:rPr>
                <w:rFonts w:ascii="Bahnschrift" w:hAnsi="Bahnschrift"/>
                <w:sz w:val="16"/>
                <w:lang w:val="fr-CA"/>
              </w:rPr>
              <w:t>notamment:</w:t>
            </w:r>
            <w:proofErr w:type="gramEnd"/>
            <w:r w:rsidRPr="00747E70">
              <w:rPr>
                <w:rFonts w:ascii="Bahnschrift" w:hAnsi="Bahnschrift"/>
                <w:sz w:val="16"/>
                <w:lang w:val="fr-CA"/>
              </w:rPr>
              <w:t xml:space="preserve"> </w:t>
            </w:r>
          </w:p>
          <w:p w:rsidR="00662764" w:rsidRPr="00747E70" w:rsidRDefault="00662764" w:rsidP="00662764">
            <w:pPr>
              <w:ind w:left="720" w:hanging="360"/>
              <w:rPr>
                <w:lang w:val="fr-CA"/>
              </w:rPr>
            </w:pPr>
            <w:r w:rsidRPr="00747E70">
              <w:rPr>
                <w:rFonts w:ascii="Bahnschrift" w:hAnsi="Bahnschrift"/>
                <w:sz w:val="16"/>
                <w:lang w:val="fr-CA"/>
              </w:rPr>
              <w:t>-</w:t>
            </w:r>
            <w:r w:rsidRPr="00747E70">
              <w:rPr>
                <w:rFonts w:ascii="Bahnschrift" w:hAnsi="Bahnschrift"/>
                <w:sz w:val="16"/>
                <w:lang w:val="fr-CA"/>
              </w:rPr>
              <w:tab/>
              <w:t>les terrassements nécessaires </w:t>
            </w:r>
          </w:p>
          <w:p w:rsidR="00662764" w:rsidRPr="00747E70" w:rsidRDefault="00662764" w:rsidP="00662764">
            <w:pPr>
              <w:ind w:left="720" w:hanging="360"/>
              <w:rPr>
                <w:lang w:val="fr-CA"/>
              </w:rPr>
            </w:pPr>
            <w:r w:rsidRPr="00747E70">
              <w:rPr>
                <w:rFonts w:ascii="Bahnschrift" w:hAnsi="Bahnschrift"/>
                <w:sz w:val="16"/>
                <w:lang w:val="fr-CA"/>
              </w:rPr>
              <w:t>-</w:t>
            </w:r>
            <w:r w:rsidRPr="00747E70">
              <w:rPr>
                <w:rFonts w:ascii="Bahnschrift" w:hAnsi="Bahnschrift"/>
                <w:sz w:val="16"/>
                <w:lang w:val="fr-CA"/>
              </w:rPr>
              <w:tab/>
              <w:t>La fourniture à pied d’œuvre</w:t>
            </w:r>
            <w:proofErr w:type="gramStart"/>
            <w:r w:rsidRPr="00747E70">
              <w:rPr>
                <w:rFonts w:ascii="Bahnschrift" w:hAnsi="Bahnschrift"/>
                <w:sz w:val="16"/>
                <w:lang w:val="fr-CA"/>
              </w:rPr>
              <w:t>  des</w:t>
            </w:r>
            <w:proofErr w:type="gramEnd"/>
            <w:r w:rsidRPr="00747E70">
              <w:rPr>
                <w:rFonts w:ascii="Bahnschrift" w:hAnsi="Bahnschrift"/>
                <w:sz w:val="16"/>
                <w:lang w:val="fr-CA"/>
              </w:rPr>
              <w:t xml:space="preserve"> bordures;</w:t>
            </w:r>
          </w:p>
          <w:p w:rsidR="00662764" w:rsidRPr="00747E70" w:rsidRDefault="00662764" w:rsidP="00662764">
            <w:pPr>
              <w:ind w:left="720" w:hanging="360"/>
              <w:rPr>
                <w:lang w:val="fr-CA"/>
              </w:rPr>
            </w:pPr>
            <w:r w:rsidRPr="00747E70">
              <w:rPr>
                <w:rFonts w:ascii="Bahnschrift" w:hAnsi="Bahnschrift"/>
                <w:sz w:val="16"/>
                <w:lang w:val="fr-CA"/>
              </w:rPr>
              <w:t>-</w:t>
            </w:r>
            <w:r w:rsidRPr="00747E70">
              <w:rPr>
                <w:rFonts w:ascii="Bahnschrift" w:hAnsi="Bahnschrift"/>
                <w:sz w:val="16"/>
                <w:lang w:val="fr-CA"/>
              </w:rPr>
              <w:tab/>
              <w:t>le béton de pose et de calage d'épaisseur minimum 0,10 m ;</w:t>
            </w:r>
          </w:p>
          <w:p w:rsidR="00662764" w:rsidRPr="00747E70" w:rsidRDefault="00662764" w:rsidP="00662764">
            <w:pPr>
              <w:ind w:left="720" w:hanging="360"/>
              <w:rPr>
                <w:lang w:val="fr-CA"/>
              </w:rPr>
            </w:pPr>
            <w:r w:rsidRPr="00747E70">
              <w:rPr>
                <w:rFonts w:ascii="Bahnschrift" w:hAnsi="Bahnschrift"/>
                <w:sz w:val="16"/>
                <w:lang w:val="fr-CA"/>
              </w:rPr>
              <w:t>-</w:t>
            </w:r>
            <w:r w:rsidRPr="00747E70">
              <w:rPr>
                <w:rFonts w:ascii="Bahnschrift" w:hAnsi="Bahnschrift"/>
                <w:sz w:val="16"/>
                <w:lang w:val="fr-CA"/>
              </w:rPr>
              <w:tab/>
              <w:t>les jointements au mortier de ciment dosé à 400 kg/m3 ;</w:t>
            </w:r>
          </w:p>
          <w:p w:rsidR="00662764" w:rsidRDefault="00662764" w:rsidP="00662764">
            <w:pPr>
              <w:ind w:left="720" w:hanging="360"/>
            </w:pPr>
            <w:r>
              <w:rPr>
                <w:rFonts w:ascii="Bahnschrift" w:hAnsi="Bahnschrift"/>
                <w:sz w:val="16"/>
              </w:rPr>
              <w:t>-</w:t>
            </w:r>
            <w:r>
              <w:rPr>
                <w:rFonts w:ascii="Bahnschrift" w:hAnsi="Bahnschrift"/>
                <w:sz w:val="16"/>
              </w:rPr>
              <w:tab/>
              <w:t>toutes sujétions</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RPr="00AC7495"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302</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5"/>
                <w:u w:val="single"/>
                <w:lang w:val="fr-CA"/>
              </w:rPr>
              <w:t xml:space="preserve">Caniveaux </w:t>
            </w:r>
            <w:r w:rsidRPr="00747E70">
              <w:rPr>
                <w:rFonts w:ascii="Bahnschrift" w:hAnsi="Bahnschrift"/>
                <w:b/>
                <w:sz w:val="16"/>
                <w:u w:val="single"/>
                <w:lang w:val="fr-CA"/>
              </w:rPr>
              <w:t>bétonnés</w:t>
            </w:r>
            <w:r w:rsidRPr="00747E70">
              <w:rPr>
                <w:rFonts w:ascii="Bahnschrift" w:hAnsi="Bahnschrift"/>
                <w:b/>
                <w:sz w:val="15"/>
                <w:u w:val="single"/>
                <w:lang w:val="fr-CA"/>
              </w:rPr>
              <w:t xml:space="preserve">  </w:t>
            </w:r>
          </w:p>
          <w:p w:rsidR="00662764" w:rsidRPr="00747E70" w:rsidRDefault="00662764" w:rsidP="00662764">
            <w:pPr>
              <w:ind w:left="142" w:right="142"/>
              <w:jc w:val="both"/>
              <w:rPr>
                <w:lang w:val="fr-CA"/>
              </w:rPr>
            </w:pPr>
            <w:r w:rsidRPr="00747E70">
              <w:rPr>
                <w:rFonts w:ascii="Bahnschrift" w:hAnsi="Bahnschrift"/>
                <w:sz w:val="15"/>
                <w:lang w:val="fr-CA"/>
              </w:rPr>
              <w:t xml:space="preserve">Ce prix rémunère dans les conditions générales prévues au marché, </w:t>
            </w:r>
            <w:r w:rsidRPr="00747E70">
              <w:rPr>
                <w:rFonts w:ascii="Bahnschrift" w:hAnsi="Bahnschrift"/>
                <w:b/>
                <w:sz w:val="15"/>
                <w:lang w:val="fr-CA"/>
              </w:rPr>
              <w:t xml:space="preserve">au mètre linéaire (ml), </w:t>
            </w:r>
            <w:r w:rsidRPr="00747E70">
              <w:rPr>
                <w:rFonts w:ascii="Bahnschrift" w:hAnsi="Bahnschrift"/>
                <w:sz w:val="15"/>
                <w:lang w:val="fr-CA"/>
              </w:rPr>
              <w:t>la construction des caniveaux en béton armé (préfabriqués ou coulés sur place) suivant les plans du dossier d’exécution et suivant les sections.</w:t>
            </w:r>
          </w:p>
          <w:p w:rsidR="00662764" w:rsidRPr="00747E70" w:rsidRDefault="00662764" w:rsidP="00662764">
            <w:pPr>
              <w:ind w:left="121" w:hanging="576"/>
              <w:jc w:val="both"/>
              <w:rPr>
                <w:lang w:val="fr-CA"/>
              </w:rPr>
            </w:pPr>
            <w:r w:rsidRPr="00747E70">
              <w:rPr>
                <w:rFonts w:ascii="Bahnschrift" w:hAnsi="Bahnschrift"/>
                <w:sz w:val="15"/>
                <w:lang w:val="fr-CA"/>
              </w:rPr>
              <w:t xml:space="preserve"> Ces prix comprennent </w:t>
            </w:r>
            <w:proofErr w:type="gramStart"/>
            <w:r w:rsidRPr="00747E70">
              <w:rPr>
                <w:rFonts w:ascii="Bahnschrift" w:hAnsi="Bahnschrift"/>
                <w:sz w:val="15"/>
                <w:lang w:val="fr-CA"/>
              </w:rPr>
              <w:t>notamment:</w:t>
            </w:r>
            <w:proofErr w:type="gramEnd"/>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 la fourniture à pied d’œuvre des éléments préfabriqués éventuellement quelle que soit la distance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fouille en tranchée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réalisation d’un béton de propreté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fourniture,</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La fourniture à pied d’œuvre du béton quelle que soit la distance et suivant le dosage,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le coffrage soigné sur les deux parois du caniveau,</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mise en œuvre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toutes sujétions liées aux conditions de circulation et au respect des prescriptions environnementales,   </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jc w:val="center"/>
              <w:rPr>
                <w:lang w:val="fr-CA"/>
              </w:rPr>
            </w:pP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jc w:val="center"/>
              <w:rPr>
                <w:lang w:val="fr-CA"/>
              </w:rPr>
            </w:pPr>
          </w:p>
        </w:tc>
        <w:tc>
          <w:tcPr>
            <w:tcW w:w="1224" w:type="dxa"/>
            <w:tcBorders>
              <w:top w:val="single" w:sz="4" w:space="0" w:color="000000"/>
              <w:left w:val="single" w:sz="4" w:space="0" w:color="000000"/>
              <w:bottom w:val="single" w:sz="4" w:space="0" w:color="000000"/>
              <w:right w:val="nil"/>
            </w:tcBorders>
            <w:vAlign w:val="center"/>
          </w:tcPr>
          <w:p w:rsidR="00662764" w:rsidRPr="00747E70" w:rsidRDefault="00662764" w:rsidP="00662764">
            <w:pPr>
              <w:jc w:val="center"/>
              <w:rPr>
                <w:lang w:val="fr-CA"/>
              </w:rP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302-1</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ind w:left="142" w:right="142"/>
              <w:jc w:val="both"/>
            </w:pPr>
            <w:r>
              <w:rPr>
                <w:rFonts w:ascii="Bahnschrift" w:hAnsi="Bahnschrift"/>
                <w:sz w:val="15"/>
              </w:rPr>
              <w:t>Section 0,</w:t>
            </w:r>
            <w:r>
              <w:rPr>
                <w:rFonts w:ascii="Arial Narrow" w:hAnsi="Arial Narrow"/>
                <w:sz w:val="15"/>
              </w:rPr>
              <w:t>40</w:t>
            </w:r>
            <w:r>
              <w:rPr>
                <w:rFonts w:ascii="Bahnschrift" w:hAnsi="Bahnschrift"/>
                <w:sz w:val="15"/>
              </w:rPr>
              <w:t xml:space="preserve"> x (0,30≤h≤ 0,60)</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ML</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302-2</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ind w:left="142" w:right="142"/>
              <w:jc w:val="both"/>
            </w:pPr>
            <w:r>
              <w:rPr>
                <w:rFonts w:ascii="Bahnschrift" w:hAnsi="Bahnschrift"/>
                <w:sz w:val="15"/>
              </w:rPr>
              <w:t xml:space="preserve">Section 0,60 x (0,30≤h≤ 0,60) </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ML</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303</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5"/>
                <w:u w:val="single"/>
                <w:lang w:val="fr-CA"/>
              </w:rPr>
              <w:t xml:space="preserve">Dalettes de </w:t>
            </w:r>
            <w:r w:rsidRPr="00747E70">
              <w:rPr>
                <w:rFonts w:ascii="Bahnschrift" w:hAnsi="Bahnschrift"/>
                <w:b/>
                <w:sz w:val="16"/>
                <w:u w:val="single"/>
                <w:lang w:val="fr-CA"/>
              </w:rPr>
              <w:t>couverture</w:t>
            </w:r>
            <w:r w:rsidRPr="00747E70">
              <w:rPr>
                <w:rFonts w:ascii="Bahnschrift" w:hAnsi="Bahnschrift"/>
                <w:b/>
                <w:sz w:val="15"/>
                <w:u w:val="single"/>
                <w:lang w:val="fr-CA"/>
              </w:rPr>
              <w:t xml:space="preserve"> sur caniveaux bétonnés </w:t>
            </w:r>
          </w:p>
          <w:p w:rsidR="00662764" w:rsidRPr="00747E70" w:rsidRDefault="00662764" w:rsidP="00662764">
            <w:pPr>
              <w:ind w:left="142" w:right="142"/>
              <w:jc w:val="both"/>
              <w:rPr>
                <w:lang w:val="fr-CA"/>
              </w:rPr>
            </w:pPr>
            <w:r w:rsidRPr="00747E70">
              <w:rPr>
                <w:rFonts w:ascii="Bahnschrift" w:hAnsi="Bahnschrift"/>
                <w:sz w:val="15"/>
                <w:lang w:val="fr-CA"/>
              </w:rPr>
              <w:t xml:space="preserve">Ce prix </w:t>
            </w:r>
            <w:r w:rsidRPr="00747E70">
              <w:rPr>
                <w:rFonts w:ascii="Arial Narrow" w:hAnsi="Arial Narrow"/>
                <w:sz w:val="15"/>
                <w:lang w:val="fr-CA"/>
              </w:rPr>
              <w:t>rémunère</w:t>
            </w:r>
            <w:r w:rsidRPr="00747E70">
              <w:rPr>
                <w:rFonts w:ascii="Bahnschrift" w:hAnsi="Bahnschrift"/>
                <w:sz w:val="15"/>
                <w:lang w:val="fr-CA"/>
              </w:rPr>
              <w:t xml:space="preserve"> dans les conditions générales prévues au marché, </w:t>
            </w:r>
            <w:r w:rsidRPr="00747E70">
              <w:rPr>
                <w:rFonts w:ascii="Bahnschrift" w:hAnsi="Bahnschrift"/>
                <w:b/>
                <w:sz w:val="15"/>
                <w:lang w:val="fr-CA"/>
              </w:rPr>
              <w:t xml:space="preserve">au MÈTRE LINEAIRE (ml), </w:t>
            </w:r>
            <w:r w:rsidRPr="00747E70">
              <w:rPr>
                <w:rFonts w:ascii="Bahnschrift" w:hAnsi="Bahnschrift"/>
                <w:sz w:val="15"/>
                <w:lang w:val="fr-CA"/>
              </w:rPr>
              <w:t xml:space="preserve">la fourniture et la pose des dallettes en béton armé sur les caniveaux bétonnés. Les dallettes seront préfabriquées suivant les plans du dossier d’exécution et suivant les sections. </w:t>
            </w:r>
          </w:p>
          <w:p w:rsidR="00662764" w:rsidRPr="00747E70" w:rsidRDefault="00662764" w:rsidP="00662764">
            <w:pPr>
              <w:ind w:left="142" w:right="142"/>
              <w:jc w:val="both"/>
              <w:rPr>
                <w:lang w:val="fr-CA"/>
              </w:rPr>
            </w:pPr>
            <w:r w:rsidRPr="00747E70">
              <w:rPr>
                <w:rFonts w:ascii="Bahnschrift" w:hAnsi="Bahnschrift"/>
                <w:sz w:val="15"/>
                <w:lang w:val="fr-CA"/>
              </w:rPr>
              <w:t xml:space="preserve">Ces prix comprennent </w:t>
            </w:r>
            <w:proofErr w:type="gramStart"/>
            <w:r w:rsidRPr="00747E70">
              <w:rPr>
                <w:rFonts w:ascii="Bahnschrift" w:hAnsi="Bahnschrift"/>
                <w:sz w:val="15"/>
                <w:lang w:val="fr-CA"/>
              </w:rPr>
              <w:t>notamment:</w:t>
            </w:r>
            <w:proofErr w:type="gramEnd"/>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 la fourniture à pied d’œuvre des éléments préfabriqués quelle que soit la distance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pose des dallettes</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 toutes sujétions liées aux conditions de circulation et au respect des prescriptions environnementales,   </w:t>
            </w:r>
          </w:p>
          <w:p w:rsidR="00662764" w:rsidRDefault="00662764" w:rsidP="00662764">
            <w:pPr>
              <w:ind w:left="720" w:hanging="360"/>
            </w:pPr>
            <w:proofErr w:type="gramStart"/>
            <w:r>
              <w:rPr>
                <w:rFonts w:ascii="Bahnschrift" w:hAnsi="Bahnschrift"/>
                <w:sz w:val="15"/>
              </w:rPr>
              <w:t>-</w:t>
            </w:r>
            <w:r>
              <w:rPr>
                <w:rFonts w:ascii="Bahnschrift" w:hAnsi="Bahnschrift"/>
                <w:sz w:val="15"/>
              </w:rPr>
              <w:tab/>
              <w:t>Et toutes autres sujétions.</w:t>
            </w:r>
            <w:proofErr w:type="gramEnd"/>
            <w:r>
              <w:rPr>
                <w:rFonts w:ascii="Bahnschrift" w:hAnsi="Bahnschrift"/>
                <w:sz w:val="15"/>
              </w:rPr>
              <w:t xml:space="preserve">   </w:t>
            </w:r>
          </w:p>
          <w:p w:rsidR="00662764" w:rsidRDefault="00662764" w:rsidP="00662764">
            <w:pPr>
              <w:ind w:left="121" w:right="142" w:hanging="576"/>
              <w:jc w:val="both"/>
            </w:pP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303-1</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42" w:right="142"/>
              <w:jc w:val="both"/>
              <w:rPr>
                <w:lang w:val="fr-CA"/>
              </w:rPr>
            </w:pPr>
            <w:r w:rsidRPr="00747E70">
              <w:rPr>
                <w:rFonts w:ascii="Arial Narrow" w:hAnsi="Arial Narrow"/>
                <w:sz w:val="15"/>
                <w:lang w:val="fr-CA"/>
              </w:rPr>
              <w:t>ép 13 cm sur caniveaux de 0,40</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ML</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303-2</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42" w:right="142"/>
              <w:jc w:val="both"/>
              <w:rPr>
                <w:lang w:val="fr-CA"/>
              </w:rPr>
            </w:pPr>
            <w:r w:rsidRPr="00747E70">
              <w:rPr>
                <w:rFonts w:ascii="Arial Narrow" w:hAnsi="Arial Narrow"/>
                <w:sz w:val="15"/>
                <w:lang w:val="fr-CA"/>
              </w:rPr>
              <w:t>ép 15 cm sur caniveaux de 0,60</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ML</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304</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Pr>
                <w:rFonts w:ascii="Bahnschrift" w:hAnsi="Bahnschrift"/>
                <w:b/>
                <w:sz w:val="15"/>
                <w:u w:val="single"/>
                <w:lang w:val="fr-CA"/>
              </w:rPr>
              <w:t xml:space="preserve">Ouvrage en béton </w:t>
            </w:r>
            <w:proofErr w:type="gramStart"/>
            <w:r>
              <w:rPr>
                <w:rFonts w:ascii="Bahnschrift" w:hAnsi="Bahnschrift"/>
                <w:b/>
                <w:color w:val="00B050"/>
                <w:sz w:val="15"/>
                <w:u w:val="single"/>
                <w:lang w:val="fr-CA"/>
              </w:rPr>
              <w:t>……</w:t>
            </w:r>
            <w:proofErr w:type="gramEnd"/>
          </w:p>
          <w:p w:rsidR="00662764" w:rsidRPr="00747E70" w:rsidRDefault="00662764" w:rsidP="00662764">
            <w:pPr>
              <w:ind w:left="142" w:right="142"/>
              <w:jc w:val="both"/>
              <w:rPr>
                <w:lang w:val="fr-CA"/>
              </w:rPr>
            </w:pPr>
            <w:r w:rsidRPr="00747E70">
              <w:rPr>
                <w:rFonts w:ascii="Bahnschrift" w:hAnsi="Bahnschrift"/>
                <w:sz w:val="15"/>
                <w:lang w:val="fr-CA"/>
              </w:rPr>
              <w:t xml:space="preserve">Ce prix rémunère dans les conditions générales prévues au marché, au MÈTRE LINEAIRE (ml), l’exécution des ouvrages en béton. </w:t>
            </w:r>
          </w:p>
          <w:p w:rsidR="00662764" w:rsidRPr="00747E70" w:rsidRDefault="00662764" w:rsidP="00662764">
            <w:pPr>
              <w:ind w:left="142" w:right="142"/>
              <w:jc w:val="both"/>
              <w:rPr>
                <w:lang w:val="fr-CA"/>
              </w:rPr>
            </w:pPr>
            <w:r w:rsidRPr="00747E70">
              <w:rPr>
                <w:rFonts w:ascii="Bahnschrift" w:hAnsi="Bahnschrift"/>
                <w:sz w:val="15"/>
                <w:lang w:val="fr-CA"/>
              </w:rPr>
              <w:t>Ce prix comprend notamment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La localization de </w:t>
            </w:r>
            <w:proofErr w:type="gramStart"/>
            <w:r w:rsidRPr="00747E70">
              <w:rPr>
                <w:rFonts w:ascii="Bahnschrift" w:hAnsi="Bahnschrift"/>
                <w:sz w:val="15"/>
                <w:lang w:val="fr-CA"/>
              </w:rPr>
              <w:t>l’ouvrage;</w:t>
            </w:r>
            <w:proofErr w:type="gramEnd"/>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les opérations de mise au gabarit, et toutes sjétion de </w:t>
            </w:r>
            <w:proofErr w:type="gramStart"/>
            <w:r w:rsidRPr="00747E70">
              <w:rPr>
                <w:rFonts w:ascii="Bahnschrift" w:hAnsi="Bahnschrift"/>
                <w:sz w:val="15"/>
                <w:lang w:val="fr-CA"/>
              </w:rPr>
              <w:t>réglage;</w:t>
            </w:r>
            <w:proofErr w:type="gramEnd"/>
            <w:r w:rsidRPr="00747E70">
              <w:rPr>
                <w:rFonts w:ascii="Bahnschrift" w:hAnsi="Bahnschrift"/>
                <w:sz w:val="15"/>
                <w:lang w:val="fr-CA"/>
              </w:rPr>
              <w:t xml:space="preserve">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la </w:t>
            </w:r>
            <w:proofErr w:type="gramStart"/>
            <w:r w:rsidRPr="00747E70">
              <w:rPr>
                <w:rFonts w:ascii="Bahnschrift" w:hAnsi="Bahnschrift"/>
                <w:sz w:val="15"/>
                <w:lang w:val="fr-CA"/>
              </w:rPr>
              <w:t>pose;</w:t>
            </w:r>
            <w:proofErr w:type="gramEnd"/>
            <w:r w:rsidRPr="00747E70">
              <w:rPr>
                <w:rFonts w:ascii="Bahnschrift" w:hAnsi="Bahnschrift"/>
                <w:sz w:val="15"/>
                <w:lang w:val="fr-CA"/>
              </w:rPr>
              <w:t xml:space="preserve">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toutes sujétions liées aux conditions de circulation et au respect des prescriptions </w:t>
            </w:r>
            <w:proofErr w:type="gramStart"/>
            <w:r w:rsidRPr="00747E70">
              <w:rPr>
                <w:rFonts w:ascii="Bahnschrift" w:hAnsi="Bahnschrift"/>
                <w:sz w:val="15"/>
                <w:lang w:val="fr-CA"/>
              </w:rPr>
              <w:t>environnementales;</w:t>
            </w:r>
            <w:proofErr w:type="gramEnd"/>
            <w:r w:rsidRPr="00747E70">
              <w:rPr>
                <w:rFonts w:ascii="Bahnschrift" w:hAnsi="Bahnschrift"/>
                <w:sz w:val="15"/>
                <w:lang w:val="fr-CA"/>
              </w:rPr>
              <w:t xml:space="preserve">                                                                                                                     </w:t>
            </w:r>
          </w:p>
          <w:p w:rsidR="00662764" w:rsidRDefault="00662764" w:rsidP="00662764">
            <w:pPr>
              <w:ind w:left="720" w:hanging="360"/>
            </w:pPr>
            <w:r>
              <w:rPr>
                <w:rFonts w:ascii="Bahnschrift" w:hAnsi="Bahnschrift"/>
                <w:sz w:val="15"/>
              </w:rPr>
              <w:t>-</w:t>
            </w:r>
            <w:r>
              <w:rPr>
                <w:rFonts w:ascii="Bahnschrift" w:hAnsi="Bahnschrift"/>
                <w:sz w:val="15"/>
              </w:rPr>
              <w:tab/>
            </w:r>
            <w:proofErr w:type="gramStart"/>
            <w:r>
              <w:rPr>
                <w:rFonts w:ascii="Bahnschrift" w:hAnsi="Bahnschrift"/>
                <w:sz w:val="15"/>
              </w:rPr>
              <w:t>et</w:t>
            </w:r>
            <w:proofErr w:type="gramEnd"/>
            <w:r>
              <w:rPr>
                <w:rFonts w:ascii="Bahnschrift" w:hAnsi="Bahnschrift"/>
                <w:sz w:val="15"/>
              </w:rPr>
              <w:t xml:space="preserve"> toutes autres sujétions. </w:t>
            </w:r>
          </w:p>
          <w:p w:rsidR="00662764" w:rsidRDefault="00662764" w:rsidP="00662764">
            <w:pPr>
              <w:ind w:left="576" w:right="142" w:hanging="576"/>
              <w:jc w:val="both"/>
            </w:pP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ML</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305</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5"/>
                <w:u w:val="single"/>
                <w:lang w:val="fr-CA"/>
              </w:rPr>
              <w:t>Réhabilitation de caniveau existant (démolition et reconstruction). Ce prix rémunère, dans les conditions générales prévues au marché, au MÈTRE LINÉAIRE (ml), la démolition de l'ouvrage existant, l'évacuation des gravats, et la reconstruction d'un caniveau conforme aux prescriptions du CCTP. Ce prix comprend notamment : - la démolition et l'évacuation des matériaux ; - les fouilles nécessaires ; - la fourniture et mise en œuvre du béton et des aciers ; - toutes sujétions liées aux conditions de circulation et au respect des prescriptions environnementales ; - et toutes autres sujétions.</w:t>
            </w:r>
          </w:p>
          <w:p w:rsidR="00662764" w:rsidRPr="0091461E" w:rsidRDefault="00662764" w:rsidP="00662764">
            <w:pPr>
              <w:ind w:left="576" w:right="142" w:hanging="576"/>
              <w:jc w:val="both"/>
              <w:rPr>
                <w:lang w:val="fr-FR"/>
              </w:rPr>
            </w:pP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ml</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9871" w:type="dxa"/>
            <w:gridSpan w:val="5"/>
            <w:tcBorders>
              <w:top w:val="single" w:sz="4" w:space="0" w:color="000000"/>
              <w:left w:val="nil"/>
              <w:bottom w:val="single" w:sz="4" w:space="0" w:color="000000"/>
              <w:right w:val="nil"/>
            </w:tcBorders>
            <w:vAlign w:val="center"/>
          </w:tcPr>
          <w:p w:rsidR="00662764" w:rsidRDefault="00662764" w:rsidP="00662764">
            <w:pPr>
              <w:ind w:left="142"/>
            </w:pPr>
            <w:r>
              <w:rPr>
                <w:rFonts w:ascii="Calibri" w:hAnsi="Calibri"/>
                <w:b/>
                <w:sz w:val="15"/>
              </w:rPr>
              <w:t>SERIE 400 : RESEAU</w:t>
            </w: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401</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spacing w:after="120"/>
              <w:ind w:left="121" w:right="142" w:firstLine="21"/>
              <w:jc w:val="both"/>
              <w:rPr>
                <w:lang w:val="fr-CA"/>
              </w:rPr>
            </w:pPr>
            <w:r w:rsidRPr="00747E70">
              <w:rPr>
                <w:rFonts w:ascii="Bahnschrift" w:hAnsi="Bahnschrift"/>
                <w:b/>
                <w:sz w:val="15"/>
                <w:u w:val="single"/>
                <w:lang w:val="fr-CA"/>
              </w:rPr>
              <w:t>SOMME PROVISIONNELLE – DÉPLACEMENT DE RÉSEAUX</w:t>
            </w:r>
          </w:p>
          <w:p w:rsidR="00662764" w:rsidRPr="00747E70" w:rsidRDefault="00662764" w:rsidP="00662764">
            <w:pPr>
              <w:ind w:left="142" w:right="142"/>
              <w:jc w:val="both"/>
              <w:rPr>
                <w:lang w:val="fr-CA"/>
              </w:rPr>
            </w:pPr>
            <w:r w:rsidRPr="00747E70">
              <w:rPr>
                <w:rFonts w:ascii="Arial Narrow" w:hAnsi="Arial Narrow"/>
                <w:sz w:val="15"/>
                <w:lang w:val="fr-CA"/>
              </w:rPr>
              <w:t>Cette somme provisionnelle, d’un montant fixé par le Maître d’Ouvrage et identique pour tous les soumissionnaires, rémunère sur justificatifs et après accord du Maître d’Œuvre le déplacement ou la protection des réseaux (eau, électricité, télécommunications) situés dans l’emprise des travaux.</w:t>
            </w:r>
          </w:p>
          <w:p w:rsidR="00662764" w:rsidRPr="00747E70" w:rsidRDefault="00662764" w:rsidP="00662764">
            <w:pPr>
              <w:ind w:left="142" w:right="142" w:hanging="576"/>
              <w:jc w:val="both"/>
              <w:rPr>
                <w:lang w:val="fr-CA"/>
              </w:rPr>
            </w:pPr>
            <w:r w:rsidRPr="00747E70">
              <w:rPr>
                <w:lang w:val="fr-CA"/>
              </w:rPr>
              <w:br/>
            </w:r>
            <w:r w:rsidRPr="00747E70">
              <w:rPr>
                <w:rFonts w:ascii="Arial Narrow" w:hAnsi="Arial Narrow"/>
                <w:sz w:val="15"/>
                <w:lang w:val="fr-CA"/>
              </w:rPr>
              <w:t>Ces prix comprennent notamment</w:t>
            </w:r>
            <w:proofErr w:type="gramStart"/>
            <w:r w:rsidRPr="00747E70">
              <w:rPr>
                <w:rFonts w:ascii="Arial Narrow" w:hAnsi="Arial Narrow"/>
                <w:sz w:val="15"/>
                <w:lang w:val="fr-CA"/>
              </w:rPr>
              <w:t>::</w:t>
            </w:r>
            <w:proofErr w:type="gramEnd"/>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l'établissement des projets d'exécution à soumettre à l'approbation des </w:t>
            </w:r>
            <w:proofErr w:type="gramStart"/>
            <w:r w:rsidRPr="00747E70">
              <w:rPr>
                <w:rFonts w:ascii="Bahnschrift" w:hAnsi="Bahnschrift"/>
                <w:sz w:val="15"/>
                <w:lang w:val="fr-CA"/>
              </w:rPr>
              <w:t>concessionnaires  concernées</w:t>
            </w:r>
            <w:proofErr w:type="gramEnd"/>
            <w:r w:rsidRPr="00747E70">
              <w:rPr>
                <w:rFonts w:ascii="Bahnschrift" w:hAnsi="Bahnschrift"/>
                <w:sz w:val="15"/>
                <w:lang w:val="fr-CA"/>
              </w:rPr>
              <w:t xml:space="preserve"> avant réalisation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les tranchées de reconnaissance pour découverte des réseaux existants, éventuellement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dépose éventuelle des réseaux existants et la mise en dépôt en un lieu désigné par l'Ingénieur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démolition des massifs d'ancrage et la remise en état des lieux après démolition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la réalisation des travaux de déplacement ou de protection des réseaux, y compris câblages et</w:t>
            </w:r>
            <w:r w:rsidRPr="00747E70">
              <w:rPr>
                <w:rFonts w:ascii="Arial Narrow" w:hAnsi="Arial Narrow"/>
                <w:sz w:val="15"/>
                <w:lang w:val="fr-CA"/>
              </w:rPr>
              <w:t xml:space="preserve"> raccordements au réseau en service ;</w:t>
            </w:r>
          </w:p>
          <w:p w:rsidR="00662764" w:rsidRPr="00747E70" w:rsidRDefault="00662764" w:rsidP="00662764">
            <w:pPr>
              <w:ind w:left="720" w:hanging="360"/>
              <w:rPr>
                <w:lang w:val="fr-CA"/>
              </w:rPr>
            </w:pPr>
            <w:r w:rsidRPr="00747E70">
              <w:rPr>
                <w:rFonts w:ascii="Arial Narrow" w:hAnsi="Arial Narrow"/>
                <w:sz w:val="15"/>
                <w:lang w:val="fr-CA"/>
              </w:rPr>
              <w:t>-</w:t>
            </w:r>
            <w:r w:rsidRPr="00747E70">
              <w:rPr>
                <w:rFonts w:ascii="Arial Narrow" w:hAnsi="Arial Narrow"/>
                <w:sz w:val="15"/>
                <w:lang w:val="fr-CA"/>
              </w:rPr>
              <w:tab/>
              <w:t xml:space="preserve">la </w:t>
            </w:r>
            <w:r w:rsidRPr="00747E70">
              <w:rPr>
                <w:rFonts w:ascii="Bahnschrift" w:hAnsi="Bahnschrift"/>
                <w:sz w:val="15"/>
                <w:lang w:val="fr-CA"/>
              </w:rPr>
              <w:t>rémunération d'un représentant de chaque concessionnaire intéressée pendant la durée des travaux existants ;</w:t>
            </w:r>
          </w:p>
          <w:p w:rsidR="00662764" w:rsidRPr="00747E70" w:rsidRDefault="00662764" w:rsidP="00662764">
            <w:pPr>
              <w:ind w:left="720" w:hanging="360"/>
              <w:rPr>
                <w:lang w:val="fr-CA"/>
              </w:rPr>
            </w:pPr>
            <w:r w:rsidRPr="00747E70">
              <w:rPr>
                <w:rFonts w:ascii="Bahnschrift" w:hAnsi="Bahnschrift"/>
                <w:sz w:val="15"/>
                <w:lang w:val="fr-CA"/>
              </w:rPr>
              <w:t>-</w:t>
            </w:r>
            <w:r w:rsidRPr="00747E70">
              <w:rPr>
                <w:rFonts w:ascii="Bahnschrift" w:hAnsi="Bahnschrift"/>
                <w:sz w:val="15"/>
                <w:lang w:val="fr-CA"/>
              </w:rPr>
              <w:tab/>
              <w:t xml:space="preserve">toutes sujétions liées aux conditions de circulation et au respect des prescriptions </w:t>
            </w:r>
            <w:proofErr w:type="gramStart"/>
            <w:r w:rsidRPr="00747E70">
              <w:rPr>
                <w:rFonts w:ascii="Bahnschrift" w:hAnsi="Bahnschrift"/>
                <w:sz w:val="15"/>
                <w:lang w:val="fr-CA"/>
              </w:rPr>
              <w:t>environnementales;</w:t>
            </w:r>
            <w:proofErr w:type="gramEnd"/>
          </w:p>
          <w:p w:rsidR="00662764" w:rsidRPr="00747E70" w:rsidRDefault="00662764" w:rsidP="00662764">
            <w:pPr>
              <w:ind w:left="142" w:right="142"/>
              <w:jc w:val="both"/>
              <w:rPr>
                <w:lang w:val="fr-CA"/>
              </w:rPr>
            </w:pPr>
            <w:r w:rsidRPr="00747E70">
              <w:rPr>
                <w:rFonts w:ascii="Arial Narrow" w:hAnsi="Arial Narrow"/>
                <w:b/>
                <w:color w:val="03070F"/>
                <w:sz w:val="15"/>
                <w:lang w:val="fr-CA"/>
              </w:rPr>
              <w:t>NB : Les prix 401 ne s’appliquent pas aux dégâts que le Cocontractant pourra causer aux réseaux divers à l’occasion des travaux. Les frais de réparations de ces dommages incombent au Cocontractant</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FT</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RPr="00AC7495" w:rsidTr="00851192">
        <w:tc>
          <w:tcPr>
            <w:tcW w:w="9871" w:type="dxa"/>
            <w:gridSpan w:val="5"/>
            <w:tcBorders>
              <w:top w:val="single" w:sz="4" w:space="0" w:color="000000"/>
              <w:left w:val="nil"/>
              <w:bottom w:val="single" w:sz="4" w:space="0" w:color="000000"/>
              <w:right w:val="nil"/>
            </w:tcBorders>
            <w:vAlign w:val="center"/>
          </w:tcPr>
          <w:p w:rsidR="00662764" w:rsidRPr="00747E70" w:rsidRDefault="00662764" w:rsidP="00662764">
            <w:pPr>
              <w:ind w:left="142"/>
              <w:rPr>
                <w:lang w:val="fr-CA"/>
              </w:rPr>
            </w:pPr>
            <w:r w:rsidRPr="00747E70">
              <w:rPr>
                <w:rFonts w:ascii="Calibri" w:hAnsi="Calibri"/>
                <w:b/>
                <w:sz w:val="15"/>
                <w:lang w:val="fr-CA"/>
              </w:rPr>
              <w:t>SERIE 500 : SIGNALISATION ET MESURES ENVIRONNEMENTALES ET SOCIALES</w:t>
            </w: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501</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5"/>
                <w:u w:val="single"/>
                <w:lang w:val="fr-CA"/>
              </w:rPr>
              <w:t>PANNEAUX DE SIGNALISATION VERTICALE</w:t>
            </w:r>
          </w:p>
          <w:p w:rsidR="00662764" w:rsidRPr="00747E70" w:rsidRDefault="00662764" w:rsidP="00662764">
            <w:pPr>
              <w:ind w:left="142" w:right="142"/>
              <w:jc w:val="both"/>
              <w:rPr>
                <w:lang w:val="fr-CA"/>
              </w:rPr>
            </w:pPr>
            <w:r w:rsidRPr="00747E70">
              <w:rPr>
                <w:rFonts w:ascii="Bahnschrift" w:hAnsi="Bahnschrift"/>
                <w:sz w:val="15"/>
                <w:lang w:val="fr-CA"/>
              </w:rPr>
              <w:t>Ce prix rémunère à l’unité (U) la fourniture, la pose et le scellement des panneaux de signalisation verticale conformes à la réglementation camerounaise, y compris supports, massifs en béton et toutes sujétions (Article 22 du CCTP).</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U</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502</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5"/>
                <w:u w:val="single"/>
                <w:lang w:val="fr-CA"/>
              </w:rPr>
              <w:t>MARQUAGE HORIZONTAL</w:t>
            </w:r>
          </w:p>
          <w:p w:rsidR="00662764" w:rsidRPr="00747E70" w:rsidRDefault="00662764" w:rsidP="00662764">
            <w:pPr>
              <w:ind w:left="142" w:right="142"/>
              <w:jc w:val="both"/>
              <w:rPr>
                <w:lang w:val="fr-CA"/>
              </w:rPr>
            </w:pPr>
            <w:r w:rsidRPr="00747E70">
              <w:rPr>
                <w:rFonts w:ascii="Bahnschrift" w:hAnsi="Bahnschrift"/>
                <w:sz w:val="15"/>
                <w:lang w:val="fr-CA"/>
              </w:rPr>
              <w:t>Ce prix rémunère au mètre linéaire (ml) l’exécution du marquage routier en peinture blanche rétroréfléchissante, y compris pré-marquage et toutes sujétions (Article 22 du CCTP).</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ml</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503</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5"/>
                <w:u w:val="single"/>
                <w:lang w:val="fr-CA"/>
              </w:rPr>
              <w:t>SIGNALISATION TEMPORAIRE ET GESTION DU TRAFIC</w:t>
            </w:r>
          </w:p>
          <w:p w:rsidR="00662764" w:rsidRPr="00747E70" w:rsidRDefault="00662764" w:rsidP="00662764">
            <w:pPr>
              <w:ind w:left="142" w:right="142"/>
              <w:jc w:val="both"/>
              <w:rPr>
                <w:lang w:val="fr-CA"/>
              </w:rPr>
            </w:pPr>
            <w:r w:rsidRPr="00747E70">
              <w:rPr>
                <w:rFonts w:ascii="Bahnschrift" w:hAnsi="Bahnschrift"/>
                <w:sz w:val="15"/>
                <w:lang w:val="fr-CA"/>
              </w:rPr>
              <w:t>Ce prix rémunère au forfait la signalisation temporaire de chantier, les déviations, le maintien des accès riverains (Palais de Justice, hôtels, Cathédrale) et la gestion du trafic pendant toute la durée des travaux (Article 5 du CCTP).</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FF</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r w:rsidR="00662764" w:rsidTr="00851192">
        <w:tc>
          <w:tcPr>
            <w:tcW w:w="709" w:type="dxa"/>
            <w:tcBorders>
              <w:top w:val="single" w:sz="4" w:space="0" w:color="000000"/>
              <w:left w:val="nil"/>
              <w:bottom w:val="single" w:sz="4" w:space="0" w:color="000000"/>
              <w:right w:val="single" w:sz="4" w:space="0" w:color="000000"/>
            </w:tcBorders>
            <w:vAlign w:val="center"/>
          </w:tcPr>
          <w:p w:rsidR="00662764" w:rsidRDefault="00662764" w:rsidP="00662764">
            <w:pPr>
              <w:ind w:left="576" w:hanging="576"/>
              <w:jc w:val="center"/>
            </w:pPr>
            <w:r>
              <w:rPr>
                <w:rFonts w:ascii="Microsoft Sans Serif" w:hAnsi="Microsoft Sans Serif"/>
                <w:sz w:val="15"/>
              </w:rPr>
              <w:t>504</w:t>
            </w:r>
          </w:p>
        </w:tc>
        <w:tc>
          <w:tcPr>
            <w:tcW w:w="5953" w:type="dxa"/>
            <w:tcBorders>
              <w:top w:val="single" w:sz="4" w:space="0" w:color="000000"/>
              <w:left w:val="single" w:sz="4" w:space="0" w:color="000000"/>
              <w:bottom w:val="single" w:sz="4" w:space="0" w:color="000000"/>
              <w:right w:val="single" w:sz="4" w:space="0" w:color="000000"/>
            </w:tcBorders>
            <w:vAlign w:val="center"/>
          </w:tcPr>
          <w:p w:rsidR="00662764" w:rsidRPr="00747E70" w:rsidRDefault="00662764" w:rsidP="00662764">
            <w:pPr>
              <w:ind w:left="121" w:right="142" w:firstLine="21"/>
              <w:jc w:val="both"/>
              <w:rPr>
                <w:lang w:val="fr-CA"/>
              </w:rPr>
            </w:pPr>
            <w:r w:rsidRPr="00747E70">
              <w:rPr>
                <w:rFonts w:ascii="Bahnschrift" w:hAnsi="Bahnschrift"/>
                <w:b/>
                <w:sz w:val="15"/>
                <w:u w:val="single"/>
                <w:lang w:val="fr-CA"/>
              </w:rPr>
              <w:t>MISE EN ŒUVRE DU PGES-CHANTIER</w:t>
            </w:r>
          </w:p>
          <w:p w:rsidR="00662764" w:rsidRPr="00747E70" w:rsidRDefault="00662764" w:rsidP="00662764">
            <w:pPr>
              <w:ind w:left="142" w:right="142"/>
              <w:jc w:val="both"/>
              <w:rPr>
                <w:lang w:val="fr-CA"/>
              </w:rPr>
            </w:pPr>
            <w:proofErr w:type="gramStart"/>
            <w:r w:rsidRPr="00747E70">
              <w:rPr>
                <w:rFonts w:ascii="Bahnschrift" w:hAnsi="Bahnschrift"/>
                <w:sz w:val="15"/>
                <w:lang w:val="fr-CA"/>
              </w:rPr>
              <w:t xml:space="preserve">Ce prix rémunère au forfait </w:t>
            </w:r>
            <w:r w:rsidR="00747E70">
              <w:rPr>
                <w:rFonts w:ascii="Bahnschrift" w:hAnsi="Bahnschrift"/>
                <w:sz w:val="15"/>
                <w:lang w:val="fr-CA"/>
              </w:rPr>
              <w:t>l’é</w:t>
            </w:r>
            <w:r w:rsidR="00747E70" w:rsidRPr="00747E70">
              <w:rPr>
                <w:rFonts w:ascii="Bahnschrift" w:hAnsi="Bahnschrift"/>
                <w:sz w:val="15"/>
                <w:lang w:val="fr-CA"/>
              </w:rPr>
              <w:t xml:space="preserve">laboration des plans (PGES chantier, PHSS, PGMO </w:t>
            </w:r>
            <w:r w:rsidR="00747E70">
              <w:rPr>
                <w:rFonts w:ascii="Bahnschrift" w:hAnsi="Bahnschrift"/>
                <w:sz w:val="15"/>
                <w:lang w:val="fr-CA"/>
              </w:rPr>
              <w:t xml:space="preserve">), </w:t>
            </w:r>
            <w:r w:rsidRPr="00747E70">
              <w:rPr>
                <w:rFonts w:ascii="Bahnschrift" w:hAnsi="Bahnschrift"/>
                <w:sz w:val="15"/>
                <w:lang w:val="fr-CA"/>
              </w:rPr>
              <w:t>la mise en œuvre des mesures du PGES-Chantier et du CCES : personnel E&amp;S, EPI, sensibilisation EAS/HS et IST/VIH, gestion des déchets et des poussières, mécanisme de gestion des plaintes</w:t>
            </w:r>
            <w:r w:rsidR="00747E70" w:rsidRPr="00747E70">
              <w:rPr>
                <w:lang w:val="fr-CA"/>
              </w:rPr>
              <w:t xml:space="preserve"> </w:t>
            </w:r>
            <w:r w:rsidR="00747E70" w:rsidRPr="00747E70">
              <w:rPr>
                <w:rFonts w:ascii="Bahnschrift" w:hAnsi="Bahnschrift"/>
                <w:sz w:val="15"/>
                <w:lang w:val="fr-CA"/>
              </w:rPr>
              <w:t>Programme de sensibilisation et réunions de sécurité</w:t>
            </w:r>
            <w:r w:rsidR="00747E70">
              <w:rPr>
                <w:rFonts w:ascii="Bahnschrift" w:hAnsi="Bahnschrift"/>
                <w:sz w:val="15"/>
                <w:lang w:val="fr-CA"/>
              </w:rPr>
              <w:t>,</w:t>
            </w:r>
            <w:r w:rsidR="00747E70" w:rsidRPr="00747E70">
              <w:rPr>
                <w:lang w:val="fr-CA"/>
              </w:rPr>
              <w:t xml:space="preserve"> </w:t>
            </w:r>
            <w:r w:rsidR="00747E70" w:rsidRPr="00747E70">
              <w:rPr>
                <w:rFonts w:ascii="Bahnschrift" w:hAnsi="Bahnschrift"/>
                <w:sz w:val="15"/>
                <w:lang w:val="fr-CA"/>
              </w:rPr>
              <w:t>Visites médicales d’embauche et contrats avec une structure de santé</w:t>
            </w:r>
            <w:r w:rsidR="00747E70">
              <w:rPr>
                <w:rFonts w:ascii="Bahnschrift" w:hAnsi="Bahnschrift"/>
                <w:sz w:val="15"/>
                <w:lang w:val="fr-CA"/>
              </w:rPr>
              <w:t xml:space="preserve"> , </w:t>
            </w:r>
            <w:r w:rsidR="00747E70" w:rsidRPr="00747E70">
              <w:rPr>
                <w:rFonts w:ascii="Bahnschrift" w:hAnsi="Bahnschrift"/>
                <w:sz w:val="15"/>
                <w:lang w:val="fr-CA"/>
              </w:rPr>
              <w:t>Achats de bacs à ordures pour la gestion des déchets</w:t>
            </w:r>
            <w:r w:rsidR="00747E70">
              <w:rPr>
                <w:rFonts w:ascii="Bahnschrift" w:hAnsi="Bahnschrift"/>
                <w:sz w:val="15"/>
                <w:lang w:val="fr-CA"/>
              </w:rPr>
              <w:t>,</w:t>
            </w:r>
            <w:r w:rsidR="00747E70" w:rsidRPr="00747E70">
              <w:rPr>
                <w:lang w:val="fr-CA"/>
              </w:rPr>
              <w:t xml:space="preserve"> </w:t>
            </w:r>
            <w:r w:rsidR="00747E70" w:rsidRPr="00747E70">
              <w:rPr>
                <w:rFonts w:ascii="Bahnschrift" w:hAnsi="Bahnschrift"/>
                <w:sz w:val="15"/>
                <w:lang w:val="fr-CA"/>
              </w:rPr>
              <w:t>Achat des EPI ( Combinaisons de chantier, chaussures de sécurité, casques, bottes, cache-nez, oreillettes anti-bruit)</w:t>
            </w:r>
            <w:r w:rsidR="00747E70">
              <w:rPr>
                <w:rFonts w:ascii="Bahnschrift" w:hAnsi="Bahnschrift"/>
                <w:sz w:val="15"/>
                <w:lang w:val="fr-CA"/>
              </w:rPr>
              <w:t xml:space="preserve"> </w:t>
            </w:r>
            <w:r w:rsidRPr="00747E70">
              <w:rPr>
                <w:rFonts w:ascii="Bahnschrift" w:hAnsi="Bahnschrift"/>
                <w:sz w:val="15"/>
                <w:lang w:val="fr-CA"/>
              </w:rPr>
              <w:t>.</w:t>
            </w:r>
            <w:proofErr w:type="gramEnd"/>
            <w:r w:rsidRPr="00747E70">
              <w:rPr>
                <w:rFonts w:ascii="Bahnschrift" w:hAnsi="Bahnschrift"/>
                <w:sz w:val="15"/>
                <w:lang w:val="fr-CA"/>
              </w:rPr>
              <w:t xml:space="preserve"> Il est payé au prorata de l’avancement, sur rapport E&amp;S mensuel validé par le Maître d’Œuvre.</w:t>
            </w:r>
          </w:p>
        </w:tc>
        <w:tc>
          <w:tcPr>
            <w:tcW w:w="821"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r>
              <w:rPr>
                <w:rFonts w:ascii="Calibri" w:hAnsi="Calibri"/>
                <w:sz w:val="16"/>
              </w:rPr>
              <w:t>FF</w:t>
            </w:r>
          </w:p>
        </w:tc>
        <w:tc>
          <w:tcPr>
            <w:tcW w:w="1164" w:type="dxa"/>
            <w:tcBorders>
              <w:top w:val="single" w:sz="4" w:space="0" w:color="000000"/>
              <w:left w:val="single" w:sz="4" w:space="0" w:color="000000"/>
              <w:bottom w:val="single" w:sz="4" w:space="0" w:color="000000"/>
              <w:right w:val="single" w:sz="4" w:space="0" w:color="000000"/>
            </w:tcBorders>
            <w:vAlign w:val="center"/>
          </w:tcPr>
          <w:p w:rsidR="00662764" w:rsidRDefault="00662764" w:rsidP="00662764">
            <w:pPr>
              <w:jc w:val="center"/>
            </w:pPr>
          </w:p>
        </w:tc>
        <w:tc>
          <w:tcPr>
            <w:tcW w:w="1224" w:type="dxa"/>
            <w:tcBorders>
              <w:top w:val="single" w:sz="4" w:space="0" w:color="000000"/>
              <w:left w:val="single" w:sz="4" w:space="0" w:color="000000"/>
              <w:bottom w:val="single" w:sz="4" w:space="0" w:color="000000"/>
              <w:right w:val="nil"/>
            </w:tcBorders>
            <w:vAlign w:val="center"/>
          </w:tcPr>
          <w:p w:rsidR="00662764" w:rsidRDefault="00662764" w:rsidP="00662764">
            <w:pPr>
              <w:jc w:val="center"/>
            </w:pPr>
          </w:p>
        </w:tc>
      </w:tr>
    </w:tbl>
    <w:p w:rsidR="00B54E97" w:rsidRDefault="00B54E97"/>
    <w:p w:rsidR="00B54E97" w:rsidRDefault="009A3366">
      <w:pPr>
        <w:jc w:val="both"/>
      </w:pPr>
      <w:r>
        <w:br w:type="page"/>
      </w:r>
    </w:p>
    <w:p w:rsidR="00B54E97" w:rsidRDefault="00B54E97"/>
    <w:p w:rsidR="00B54E97" w:rsidRDefault="00B54E97">
      <w:pPr>
        <w:sectPr w:rsidR="00B54E97">
          <w:pgSz w:w="11910" w:h="16840"/>
          <w:pgMar w:top="1300" w:right="1278" w:bottom="1485" w:left="992" w:header="720" w:footer="720" w:gutter="0"/>
          <w:cols w:space="720"/>
          <w:docGrid w:linePitch="360"/>
        </w:sectPr>
      </w:pPr>
    </w:p>
    <w:p w:rsidR="00B54E97" w:rsidRDefault="00B54E97">
      <w:pPr>
        <w:spacing w:after="200"/>
        <w:jc w:val="both"/>
      </w:pPr>
    </w:p>
    <w:p w:rsidR="00B54E97" w:rsidRDefault="009A3366">
      <w:pPr>
        <w:spacing w:after="200"/>
        <w:ind w:left="576" w:hanging="576"/>
        <w:jc w:val="center"/>
      </w:pPr>
      <w:r>
        <w:rPr>
          <w:b/>
          <w:sz w:val="32"/>
        </w:rPr>
        <w:t xml:space="preserve">Annexe 2 de la Partie financière </w:t>
      </w:r>
    </w:p>
    <w:p w:rsidR="00B54E97" w:rsidRPr="00747E70" w:rsidRDefault="009A3366">
      <w:pPr>
        <w:spacing w:after="200"/>
        <w:jc w:val="center"/>
        <w:rPr>
          <w:lang w:val="fr-CA"/>
        </w:rPr>
      </w:pPr>
      <w:r w:rsidRPr="00747E70">
        <w:rPr>
          <w:b/>
          <w:sz w:val="32"/>
          <w:lang w:val="fr-CA"/>
        </w:rPr>
        <w:t>Libellé des prix dans la ou les monnaie/s de l’Offre</w:t>
      </w:r>
    </w:p>
    <w:p w:rsidR="00B54E97" w:rsidRPr="00747E70" w:rsidRDefault="00B54E97">
      <w:pPr>
        <w:spacing w:after="200"/>
        <w:ind w:left="576" w:hanging="576"/>
        <w:jc w:val="both"/>
        <w:rPr>
          <w:lang w:val="fr-CA"/>
        </w:rPr>
      </w:pPr>
    </w:p>
    <w:p w:rsidR="00B54E97" w:rsidRPr="00747E70" w:rsidRDefault="009A3366">
      <w:pPr>
        <w:ind w:left="576" w:hanging="576"/>
        <w:jc w:val="both"/>
        <w:rPr>
          <w:lang w:val="fr-CA"/>
        </w:rPr>
      </w:pPr>
      <w:r w:rsidRPr="00747E70">
        <w:rPr>
          <w:lang w:val="fr-CA"/>
        </w:rPr>
        <w:t>Récapitulatif du (des) montant(s) de la Soumission pour ---------</w:t>
      </w:r>
      <w:r w:rsidRPr="00747E70">
        <w:rPr>
          <w:b/>
          <w:lang w:val="fr-CA"/>
        </w:rPr>
        <w:t xml:space="preserve"> </w:t>
      </w:r>
      <w:r w:rsidRPr="00747E70">
        <w:rPr>
          <w:i/>
          <w:sz w:val="20"/>
          <w:lang w:val="fr-CA"/>
        </w:rPr>
        <w:t>[insérer l’intitulé de la section de Travaux</w:t>
      </w:r>
      <w:proofErr w:type="gramStart"/>
      <w:r w:rsidRPr="00747E70">
        <w:rPr>
          <w:i/>
          <w:sz w:val="20"/>
          <w:lang w:val="fr-CA"/>
        </w:rPr>
        <w:t>]</w:t>
      </w:r>
      <w:r w:rsidRPr="00747E70">
        <w:rPr>
          <w:i/>
          <w:sz w:val="20"/>
          <w:vertAlign w:val="superscript"/>
          <w:lang w:val="fr-CA"/>
        </w:rPr>
        <w:t>()</w:t>
      </w:r>
      <w:proofErr w:type="gramEnd"/>
    </w:p>
    <w:p w:rsidR="00B54E97" w:rsidRPr="00747E70" w:rsidRDefault="009A3366">
      <w:pPr>
        <w:ind w:left="426"/>
        <w:rPr>
          <w:lang w:val="fr-CA"/>
        </w:rPr>
      </w:pPr>
      <w:r w:rsidRPr="00747E70">
        <w:rPr>
          <w:sz w:val="24"/>
          <w:lang w:val="fr-CA"/>
        </w:rPr>
        <w:t>  </w:t>
      </w:r>
    </w:p>
    <w:p w:rsidR="00B54E97" w:rsidRPr="00747E70" w:rsidRDefault="009A3366">
      <w:pPr>
        <w:rPr>
          <w:lang w:val="fr-CA"/>
        </w:rPr>
      </w:pPr>
      <w:r w:rsidRPr="00747E70">
        <w:rPr>
          <w:sz w:val="24"/>
          <w:lang w:val="fr-CA"/>
        </w:rPr>
        <w:t xml:space="preserve">Des tableaux distincts peuvent être requis si les différentes sections des travaux (ou du </w:t>
      </w:r>
      <w:proofErr w:type="gramStart"/>
      <w:r w:rsidRPr="00747E70">
        <w:rPr>
          <w:sz w:val="24"/>
          <w:lang w:val="fr-CA"/>
        </w:rPr>
        <w:t>bordereau  quantitatif</w:t>
      </w:r>
      <w:proofErr w:type="gramEnd"/>
      <w:r w:rsidRPr="00747E70">
        <w:rPr>
          <w:sz w:val="24"/>
          <w:lang w:val="fr-CA"/>
        </w:rPr>
        <w:t>) ont des exigences en monnaies étrangères et locales sensiblement différentes. Le Maître d’Ouvrage doit insérer les noms de chaque section des travaux.</w:t>
      </w:r>
    </w:p>
    <w:p w:rsidR="00B54E97" w:rsidRPr="00747E70" w:rsidRDefault="009A3366">
      <w:pPr>
        <w:rPr>
          <w:lang w:val="fr-CA"/>
        </w:rPr>
      </w:pPr>
      <w:r w:rsidRPr="00747E70">
        <w:rPr>
          <w:sz w:val="24"/>
          <w:lang w:val="fr-CA"/>
        </w:rPr>
        <w:t>  </w:t>
      </w:r>
    </w:p>
    <w:p w:rsidR="00B54E97" w:rsidRPr="00747E70" w:rsidRDefault="00B54E97">
      <w:pPr>
        <w:spacing w:after="120"/>
        <w:ind w:left="60"/>
        <w:rPr>
          <w:lang w:val="fr-CA"/>
        </w:rPr>
      </w:pPr>
    </w:p>
    <w:p w:rsidR="00B54E97" w:rsidRPr="00747E70" w:rsidRDefault="00B54E97">
      <w:pPr>
        <w:rPr>
          <w:lang w:val="fr-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4"/>
        <w:gridCol w:w="1719"/>
        <w:gridCol w:w="1080"/>
        <w:gridCol w:w="2016"/>
        <w:gridCol w:w="2160"/>
      </w:tblGrid>
      <w:tr w:rsidR="00B54E97" w:rsidRPr="00AC7495">
        <w:tc>
          <w:tcPr>
            <w:tcW w:w="2664" w:type="dxa"/>
          </w:tcPr>
          <w:p w:rsidR="00B54E97" w:rsidRPr="00747E70" w:rsidRDefault="00B54E97">
            <w:pPr>
              <w:spacing w:before="60" w:after="60"/>
              <w:jc w:val="center"/>
              <w:rPr>
                <w:lang w:val="fr-CA"/>
              </w:rPr>
            </w:pPr>
          </w:p>
          <w:p w:rsidR="00B54E97" w:rsidRDefault="009A3366">
            <w:pPr>
              <w:spacing w:before="60" w:after="60"/>
              <w:jc w:val="center"/>
            </w:pPr>
            <w:r>
              <w:t>Nom des monnaies</w:t>
            </w:r>
          </w:p>
        </w:tc>
        <w:tc>
          <w:tcPr>
            <w:tcW w:w="1719" w:type="dxa"/>
          </w:tcPr>
          <w:p w:rsidR="00B54E97" w:rsidRDefault="009A3366">
            <w:pPr>
              <w:spacing w:before="60" w:after="60"/>
              <w:jc w:val="center"/>
            </w:pPr>
            <w:r>
              <w:t>A)</w:t>
            </w:r>
          </w:p>
          <w:p w:rsidR="00B54E97" w:rsidRDefault="009A3366">
            <w:pPr>
              <w:spacing w:before="60" w:after="60"/>
              <w:jc w:val="center"/>
            </w:pPr>
            <w:r>
              <w:t>Montant</w:t>
            </w:r>
          </w:p>
        </w:tc>
        <w:tc>
          <w:tcPr>
            <w:tcW w:w="1080" w:type="dxa"/>
          </w:tcPr>
          <w:p w:rsidR="00B54E97" w:rsidRDefault="009A3366">
            <w:pPr>
              <w:spacing w:before="60" w:after="60"/>
              <w:jc w:val="center"/>
            </w:pPr>
            <w:r>
              <w:t>B)</w:t>
            </w:r>
          </w:p>
          <w:p w:rsidR="00B54E97" w:rsidRDefault="009A3366">
            <w:pPr>
              <w:spacing w:before="60" w:after="60"/>
              <w:jc w:val="center"/>
            </w:pPr>
            <w:r>
              <w:t>Taux de change</w:t>
            </w:r>
          </w:p>
        </w:tc>
        <w:tc>
          <w:tcPr>
            <w:tcW w:w="2016" w:type="dxa"/>
          </w:tcPr>
          <w:p w:rsidR="00B54E97" w:rsidRPr="00747E70" w:rsidRDefault="009A3366">
            <w:pPr>
              <w:spacing w:before="60" w:after="60"/>
              <w:jc w:val="center"/>
              <w:rPr>
                <w:lang w:val="fr-CA"/>
              </w:rPr>
            </w:pPr>
            <w:r w:rsidRPr="00747E70">
              <w:rPr>
                <w:lang w:val="fr-CA"/>
              </w:rPr>
              <w:t>C)</w:t>
            </w:r>
          </w:p>
          <w:p w:rsidR="00B54E97" w:rsidRPr="00747E70" w:rsidRDefault="009A3366">
            <w:pPr>
              <w:spacing w:before="60" w:after="60"/>
              <w:jc w:val="center"/>
              <w:rPr>
                <w:lang w:val="fr-CA"/>
              </w:rPr>
            </w:pPr>
            <w:r w:rsidRPr="00747E70">
              <w:rPr>
                <w:lang w:val="fr-CA"/>
              </w:rPr>
              <w:t>Equivalent en monnaie spécifiée dans les DPAO</w:t>
            </w:r>
          </w:p>
          <w:p w:rsidR="00B54E97" w:rsidRDefault="009A3366">
            <w:pPr>
              <w:spacing w:before="60" w:after="60"/>
              <w:jc w:val="center"/>
            </w:pPr>
            <w:r>
              <w:t>(C = A x B)</w:t>
            </w:r>
          </w:p>
        </w:tc>
        <w:tc>
          <w:tcPr>
            <w:tcW w:w="2160" w:type="dxa"/>
          </w:tcPr>
          <w:p w:rsidR="00B54E97" w:rsidRPr="00747E70" w:rsidRDefault="009A3366">
            <w:pPr>
              <w:spacing w:before="60" w:after="60"/>
              <w:jc w:val="center"/>
              <w:rPr>
                <w:lang w:val="fr-CA"/>
              </w:rPr>
            </w:pPr>
            <w:r w:rsidRPr="00747E70">
              <w:rPr>
                <w:lang w:val="fr-CA"/>
              </w:rPr>
              <w:t>D)</w:t>
            </w:r>
          </w:p>
          <w:p w:rsidR="00B54E97" w:rsidRPr="00747E70" w:rsidRDefault="009A3366">
            <w:pPr>
              <w:spacing w:before="60" w:after="60"/>
              <w:jc w:val="center"/>
              <w:rPr>
                <w:lang w:val="fr-CA"/>
              </w:rPr>
            </w:pPr>
            <w:r w:rsidRPr="00747E70">
              <w:rPr>
                <w:lang w:val="fr-CA"/>
              </w:rPr>
              <w:t>Pourcentage du Montant de l’Offre</w:t>
            </w:r>
          </w:p>
          <w:p w:rsidR="00B54E97" w:rsidRPr="00747E70" w:rsidRDefault="009A3366">
            <w:pPr>
              <w:spacing w:before="60" w:after="60"/>
              <w:jc w:val="center"/>
              <w:rPr>
                <w:lang w:val="fr-CA"/>
              </w:rPr>
            </w:pPr>
            <w:r w:rsidRPr="00747E70">
              <w:rPr>
                <w:lang w:val="fr-CA"/>
              </w:rPr>
              <w:t>(</w:t>
            </w:r>
            <w:r w:rsidRPr="00747E70">
              <w:rPr>
                <w:u w:val="single"/>
                <w:lang w:val="fr-CA"/>
              </w:rPr>
              <w:t>100 x C</w:t>
            </w:r>
            <w:r w:rsidRPr="00747E70">
              <w:rPr>
                <w:lang w:val="fr-CA"/>
              </w:rPr>
              <w:t>)</w:t>
            </w:r>
          </w:p>
          <w:p w:rsidR="00B54E97" w:rsidRPr="00747E70" w:rsidRDefault="009A3366">
            <w:pPr>
              <w:spacing w:before="60" w:after="60"/>
              <w:jc w:val="center"/>
              <w:rPr>
                <w:lang w:val="fr-CA"/>
              </w:rPr>
            </w:pPr>
            <w:r w:rsidRPr="00747E70">
              <w:rPr>
                <w:lang w:val="fr-CA"/>
              </w:rPr>
              <w:t>(Montant de l’offre)</w:t>
            </w:r>
          </w:p>
        </w:tc>
      </w:tr>
      <w:tr w:rsidR="00B54E97" w:rsidRPr="00AC7495">
        <w:tc>
          <w:tcPr>
            <w:tcW w:w="2664" w:type="dxa"/>
          </w:tcPr>
          <w:p w:rsidR="00B54E97" w:rsidRPr="00747E70" w:rsidRDefault="009A3366">
            <w:pPr>
              <w:spacing w:before="60" w:after="60"/>
              <w:rPr>
                <w:lang w:val="fr-CA"/>
              </w:rPr>
            </w:pPr>
            <w:r w:rsidRPr="00747E70">
              <w:rPr>
                <w:lang w:val="fr-CA"/>
              </w:rPr>
              <w:t>Monnaie nationale spécifiée dans les DPAO</w:t>
            </w:r>
          </w:p>
        </w:tc>
        <w:tc>
          <w:tcPr>
            <w:tcW w:w="1719" w:type="dxa"/>
          </w:tcPr>
          <w:p w:rsidR="00B54E97" w:rsidRPr="00747E70" w:rsidRDefault="00B54E97">
            <w:pPr>
              <w:spacing w:before="60" w:after="60"/>
              <w:rPr>
                <w:lang w:val="fr-CA"/>
              </w:rPr>
            </w:pPr>
          </w:p>
        </w:tc>
        <w:tc>
          <w:tcPr>
            <w:tcW w:w="1080" w:type="dxa"/>
          </w:tcPr>
          <w:p w:rsidR="00B54E97" w:rsidRPr="00747E70" w:rsidRDefault="00B54E97">
            <w:pPr>
              <w:spacing w:before="60" w:after="60"/>
              <w:rPr>
                <w:lang w:val="fr-CA"/>
              </w:rPr>
            </w:pPr>
          </w:p>
        </w:tc>
        <w:tc>
          <w:tcPr>
            <w:tcW w:w="2016" w:type="dxa"/>
          </w:tcPr>
          <w:p w:rsidR="00B54E97" w:rsidRPr="00747E70" w:rsidRDefault="00B54E97">
            <w:pPr>
              <w:spacing w:before="60" w:after="60"/>
              <w:rPr>
                <w:lang w:val="fr-CA"/>
              </w:rPr>
            </w:pPr>
          </w:p>
        </w:tc>
        <w:tc>
          <w:tcPr>
            <w:tcW w:w="2160" w:type="dxa"/>
          </w:tcPr>
          <w:p w:rsidR="00B54E97" w:rsidRPr="00747E70" w:rsidRDefault="00B54E97">
            <w:pPr>
              <w:spacing w:before="60" w:after="60"/>
              <w:rPr>
                <w:lang w:val="fr-CA"/>
              </w:rPr>
            </w:pPr>
          </w:p>
        </w:tc>
      </w:tr>
      <w:tr w:rsidR="00B54E97">
        <w:tc>
          <w:tcPr>
            <w:tcW w:w="2664" w:type="dxa"/>
          </w:tcPr>
          <w:p w:rsidR="00B54E97" w:rsidRDefault="009A3366">
            <w:pPr>
              <w:spacing w:before="60" w:after="60"/>
              <w:jc w:val="both"/>
            </w:pPr>
            <w:r>
              <w:t>Monnaie étrangère 1</w:t>
            </w:r>
          </w:p>
        </w:tc>
        <w:tc>
          <w:tcPr>
            <w:tcW w:w="1719" w:type="dxa"/>
          </w:tcPr>
          <w:p w:rsidR="00B54E97" w:rsidRDefault="00B54E97">
            <w:pPr>
              <w:spacing w:before="60" w:after="60"/>
            </w:pPr>
          </w:p>
        </w:tc>
        <w:tc>
          <w:tcPr>
            <w:tcW w:w="1080" w:type="dxa"/>
          </w:tcPr>
          <w:p w:rsidR="00B54E97" w:rsidRDefault="00B54E97">
            <w:pPr>
              <w:spacing w:before="60" w:after="60"/>
            </w:pPr>
          </w:p>
        </w:tc>
        <w:tc>
          <w:tcPr>
            <w:tcW w:w="2016" w:type="dxa"/>
          </w:tcPr>
          <w:p w:rsidR="00B54E97" w:rsidRDefault="00B54E97">
            <w:pPr>
              <w:spacing w:before="60" w:after="60"/>
            </w:pPr>
          </w:p>
        </w:tc>
        <w:tc>
          <w:tcPr>
            <w:tcW w:w="2160" w:type="dxa"/>
          </w:tcPr>
          <w:p w:rsidR="00B54E97" w:rsidRDefault="00B54E97">
            <w:pPr>
              <w:spacing w:before="60" w:after="60"/>
            </w:pPr>
          </w:p>
        </w:tc>
      </w:tr>
      <w:tr w:rsidR="00B54E97">
        <w:tc>
          <w:tcPr>
            <w:tcW w:w="2664" w:type="dxa"/>
          </w:tcPr>
          <w:p w:rsidR="00B54E97" w:rsidRDefault="009A3366">
            <w:pPr>
              <w:spacing w:before="60" w:after="60"/>
              <w:jc w:val="both"/>
            </w:pPr>
            <w:r>
              <w:t>Monnaie étrangère 2</w:t>
            </w:r>
          </w:p>
        </w:tc>
        <w:tc>
          <w:tcPr>
            <w:tcW w:w="1719" w:type="dxa"/>
          </w:tcPr>
          <w:p w:rsidR="00B54E97" w:rsidRDefault="00B54E97">
            <w:pPr>
              <w:spacing w:before="60" w:after="60"/>
            </w:pPr>
          </w:p>
        </w:tc>
        <w:tc>
          <w:tcPr>
            <w:tcW w:w="1080" w:type="dxa"/>
          </w:tcPr>
          <w:p w:rsidR="00B54E97" w:rsidRDefault="00B54E97">
            <w:pPr>
              <w:spacing w:before="60" w:after="60"/>
            </w:pPr>
          </w:p>
        </w:tc>
        <w:tc>
          <w:tcPr>
            <w:tcW w:w="2016" w:type="dxa"/>
          </w:tcPr>
          <w:p w:rsidR="00B54E97" w:rsidRDefault="00B54E97">
            <w:pPr>
              <w:spacing w:before="60" w:after="60"/>
            </w:pPr>
          </w:p>
        </w:tc>
        <w:tc>
          <w:tcPr>
            <w:tcW w:w="2160" w:type="dxa"/>
          </w:tcPr>
          <w:p w:rsidR="00B54E97" w:rsidRDefault="00B54E97">
            <w:pPr>
              <w:spacing w:before="60" w:after="60"/>
            </w:pPr>
          </w:p>
        </w:tc>
      </w:tr>
      <w:tr w:rsidR="00B54E97">
        <w:tc>
          <w:tcPr>
            <w:tcW w:w="2664" w:type="dxa"/>
          </w:tcPr>
          <w:p w:rsidR="00B54E97" w:rsidRDefault="009A3366">
            <w:pPr>
              <w:spacing w:before="60" w:after="60"/>
              <w:jc w:val="both"/>
            </w:pPr>
            <w:r>
              <w:t>Monnaie étrangère 3</w:t>
            </w:r>
          </w:p>
        </w:tc>
        <w:tc>
          <w:tcPr>
            <w:tcW w:w="1719" w:type="dxa"/>
          </w:tcPr>
          <w:p w:rsidR="00B54E97" w:rsidRDefault="00B54E97">
            <w:pPr>
              <w:spacing w:before="60" w:after="60"/>
            </w:pPr>
          </w:p>
        </w:tc>
        <w:tc>
          <w:tcPr>
            <w:tcW w:w="1080" w:type="dxa"/>
          </w:tcPr>
          <w:p w:rsidR="00B54E97" w:rsidRDefault="00B54E97">
            <w:pPr>
              <w:spacing w:before="60" w:after="60"/>
            </w:pPr>
          </w:p>
        </w:tc>
        <w:tc>
          <w:tcPr>
            <w:tcW w:w="2016" w:type="dxa"/>
          </w:tcPr>
          <w:p w:rsidR="00B54E97" w:rsidRDefault="00B54E97">
            <w:pPr>
              <w:spacing w:before="60" w:after="60"/>
            </w:pPr>
          </w:p>
        </w:tc>
        <w:tc>
          <w:tcPr>
            <w:tcW w:w="2160" w:type="dxa"/>
          </w:tcPr>
          <w:p w:rsidR="00B54E97" w:rsidRDefault="00B54E97">
            <w:pPr>
              <w:spacing w:before="60" w:after="60"/>
            </w:pPr>
          </w:p>
        </w:tc>
      </w:tr>
      <w:tr w:rsidR="00B54E97" w:rsidRPr="00AC7495">
        <w:tc>
          <w:tcPr>
            <w:tcW w:w="2664" w:type="dxa"/>
          </w:tcPr>
          <w:p w:rsidR="00B54E97" w:rsidRPr="00747E70" w:rsidRDefault="009A3366">
            <w:pPr>
              <w:spacing w:before="60" w:after="60"/>
              <w:rPr>
                <w:lang w:val="fr-CA"/>
              </w:rPr>
            </w:pPr>
            <w:r w:rsidRPr="00747E70">
              <w:rPr>
                <w:lang w:val="fr-CA"/>
              </w:rPr>
              <w:t>Sommes à valoir exprimées en monnaie nationale</w:t>
            </w:r>
            <w:r w:rsidRPr="00747E70">
              <w:rPr>
                <w:vertAlign w:val="superscript"/>
                <w:lang w:val="fr-CA"/>
              </w:rPr>
              <w:t xml:space="preserve"> ()</w:t>
            </w:r>
          </w:p>
        </w:tc>
        <w:tc>
          <w:tcPr>
            <w:tcW w:w="1719" w:type="dxa"/>
          </w:tcPr>
          <w:p w:rsidR="00B54E97" w:rsidRPr="00747E70" w:rsidRDefault="00B54E97">
            <w:pPr>
              <w:spacing w:before="60" w:after="60"/>
              <w:rPr>
                <w:lang w:val="fr-CA"/>
              </w:rPr>
            </w:pPr>
          </w:p>
        </w:tc>
        <w:tc>
          <w:tcPr>
            <w:tcW w:w="1080" w:type="dxa"/>
          </w:tcPr>
          <w:p w:rsidR="00B54E97" w:rsidRPr="00747E70" w:rsidRDefault="00B54E97">
            <w:pPr>
              <w:spacing w:before="60" w:after="60"/>
              <w:rPr>
                <w:lang w:val="fr-CA"/>
              </w:rPr>
            </w:pPr>
          </w:p>
        </w:tc>
        <w:tc>
          <w:tcPr>
            <w:tcW w:w="2016" w:type="dxa"/>
          </w:tcPr>
          <w:p w:rsidR="00B54E97" w:rsidRPr="00747E70" w:rsidRDefault="00B54E97">
            <w:pPr>
              <w:spacing w:before="60" w:after="60"/>
              <w:rPr>
                <w:lang w:val="fr-CA"/>
              </w:rPr>
            </w:pPr>
          </w:p>
        </w:tc>
        <w:tc>
          <w:tcPr>
            <w:tcW w:w="2160" w:type="dxa"/>
          </w:tcPr>
          <w:p w:rsidR="00B54E97" w:rsidRPr="00747E70" w:rsidRDefault="00B54E97">
            <w:pPr>
              <w:spacing w:before="60" w:after="60"/>
              <w:rPr>
                <w:lang w:val="fr-CA"/>
              </w:rPr>
            </w:pPr>
          </w:p>
        </w:tc>
      </w:tr>
      <w:tr w:rsidR="00B54E97">
        <w:tc>
          <w:tcPr>
            <w:tcW w:w="2664" w:type="dxa"/>
          </w:tcPr>
          <w:p w:rsidR="00B54E97" w:rsidRDefault="009A3366">
            <w:pPr>
              <w:spacing w:before="60" w:after="60"/>
              <w:ind w:left="576" w:hanging="576"/>
              <w:jc w:val="both"/>
            </w:pPr>
            <w:r>
              <w:t>Total</w:t>
            </w:r>
          </w:p>
        </w:tc>
        <w:tc>
          <w:tcPr>
            <w:tcW w:w="1719" w:type="dxa"/>
          </w:tcPr>
          <w:p w:rsidR="00B54E97" w:rsidRDefault="00B54E97">
            <w:pPr>
              <w:spacing w:before="60" w:after="60"/>
              <w:ind w:left="576" w:hanging="576"/>
              <w:jc w:val="both"/>
            </w:pPr>
          </w:p>
        </w:tc>
        <w:tc>
          <w:tcPr>
            <w:tcW w:w="1080" w:type="dxa"/>
          </w:tcPr>
          <w:p w:rsidR="00B54E97" w:rsidRDefault="00B54E97">
            <w:pPr>
              <w:spacing w:before="60" w:after="60"/>
              <w:ind w:left="576" w:hanging="576"/>
              <w:jc w:val="both"/>
            </w:pPr>
          </w:p>
        </w:tc>
        <w:tc>
          <w:tcPr>
            <w:tcW w:w="2016" w:type="dxa"/>
          </w:tcPr>
          <w:p w:rsidR="00B54E97" w:rsidRDefault="009A3366">
            <w:pPr>
              <w:spacing w:before="60" w:after="60"/>
              <w:ind w:left="576" w:hanging="576"/>
              <w:jc w:val="both"/>
            </w:pPr>
            <w:r>
              <w:t>(Montant de l’offre)</w:t>
            </w:r>
          </w:p>
        </w:tc>
        <w:tc>
          <w:tcPr>
            <w:tcW w:w="2160" w:type="dxa"/>
          </w:tcPr>
          <w:p w:rsidR="00B54E97" w:rsidRDefault="009A3366">
            <w:pPr>
              <w:spacing w:before="60" w:after="60"/>
              <w:ind w:left="576" w:hanging="576"/>
              <w:jc w:val="both"/>
            </w:pPr>
            <w:r>
              <w:t>100</w:t>
            </w:r>
          </w:p>
        </w:tc>
      </w:tr>
    </w:tbl>
    <w:p w:rsidR="00B54E97" w:rsidRDefault="00B54E97"/>
    <w:p w:rsidR="00B54E97" w:rsidRDefault="00B54E97">
      <w:pPr>
        <w:spacing w:after="200"/>
        <w:ind w:left="576" w:hanging="576"/>
        <w:jc w:val="both"/>
      </w:pPr>
    </w:p>
    <w:p w:rsidR="00B54E97" w:rsidRDefault="009A3366">
      <w:pPr>
        <w:spacing w:after="200"/>
        <w:ind w:left="360" w:hanging="360"/>
        <w:jc w:val="both"/>
      </w:pPr>
      <w:r>
        <w:t>Signature du Soumissionnaire</w:t>
      </w:r>
    </w:p>
    <w:p w:rsidR="00B54E97" w:rsidRDefault="00B54E97"/>
    <w:p w:rsidR="00B54E97" w:rsidRDefault="009A3366">
      <w:r>
        <w:rPr>
          <w:sz w:val="24"/>
        </w:rPr>
        <w:tab/>
      </w:r>
      <w:r>
        <w:rPr>
          <w:b/>
          <w:sz w:val="32"/>
        </w:rPr>
        <w:t>Annexe 3 de la Partie financière</w:t>
      </w:r>
    </w:p>
    <w:p w:rsidR="00B54E97" w:rsidRPr="00747E70" w:rsidRDefault="009A3366">
      <w:pPr>
        <w:spacing w:after="200"/>
        <w:jc w:val="center"/>
        <w:rPr>
          <w:lang w:val="fr-CA"/>
        </w:rPr>
      </w:pPr>
      <w:r w:rsidRPr="00747E70">
        <w:rPr>
          <w:b/>
          <w:sz w:val="32"/>
          <w:lang w:val="fr-CA"/>
        </w:rPr>
        <w:t>Données relatives à la révision des prix</w:t>
      </w:r>
    </w:p>
    <w:p w:rsidR="00B54E97" w:rsidRPr="00747E70" w:rsidRDefault="009A3366">
      <w:pPr>
        <w:spacing w:after="200"/>
        <w:rPr>
          <w:lang w:val="fr-CA"/>
        </w:rPr>
      </w:pPr>
      <w:r w:rsidRPr="00747E70">
        <w:rPr>
          <w:b/>
          <w:sz w:val="32"/>
          <w:lang w:val="fr-CA"/>
        </w:rPr>
        <w:t>Sans objet : les prix du Marché sont fermes et non révisables (IS 14.5 et CCAG 49.1).</w:t>
      </w:r>
    </w:p>
    <w:p w:rsidR="00B54E97" w:rsidRPr="00747E70" w:rsidRDefault="00B54E97">
      <w:pPr>
        <w:spacing w:after="200"/>
        <w:ind w:left="576" w:hanging="576"/>
        <w:jc w:val="both"/>
        <w:rPr>
          <w:lang w:val="fr-CA"/>
        </w:rPr>
      </w:pPr>
    </w:p>
    <w:p w:rsidR="00B54E97" w:rsidRDefault="009A3366">
      <w:pPr>
        <w:spacing w:after="200"/>
        <w:ind w:left="576" w:hanging="576"/>
        <w:jc w:val="both"/>
      </w:pPr>
      <w:r>
        <w:rPr>
          <w:b/>
          <w:sz w:val="24"/>
        </w:rPr>
        <w:t xml:space="preserve">Tableau </w:t>
      </w:r>
      <w:proofErr w:type="gramStart"/>
      <w:r>
        <w:rPr>
          <w:b/>
          <w:sz w:val="24"/>
        </w:rPr>
        <w:t>A :</w:t>
      </w:r>
      <w:proofErr w:type="gramEnd"/>
      <w:r>
        <w:rPr>
          <w:b/>
          <w:sz w:val="24"/>
        </w:rPr>
        <w:t xml:space="preserve"> Monnaie nationale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20"/>
        <w:gridCol w:w="1584"/>
        <w:gridCol w:w="2126"/>
        <w:gridCol w:w="1701"/>
      </w:tblGrid>
      <w:tr w:rsidR="00B54E97" w:rsidRPr="00AC7495">
        <w:tc>
          <w:tcPr>
            <w:tcW w:w="2520" w:type="dxa"/>
            <w:tcBorders>
              <w:top w:val="single" w:sz="6" w:space="0" w:color="000000"/>
              <w:left w:val="nil"/>
              <w:bottom w:val="single" w:sz="6" w:space="0" w:color="000000"/>
              <w:right w:val="nil"/>
            </w:tcBorders>
            <w:vAlign w:val="center"/>
          </w:tcPr>
          <w:p w:rsidR="00B54E97" w:rsidRDefault="009A3366">
            <w:pPr>
              <w:spacing w:before="60" w:after="60"/>
              <w:jc w:val="center"/>
            </w:pPr>
            <w:r>
              <w:rPr>
                <w:sz w:val="24"/>
              </w:rPr>
              <w:t>Code de l’indice</w:t>
            </w:r>
          </w:p>
        </w:tc>
        <w:tc>
          <w:tcPr>
            <w:tcW w:w="1584" w:type="dxa"/>
            <w:tcBorders>
              <w:top w:val="single" w:sz="6" w:space="0" w:color="000000"/>
              <w:left w:val="single" w:sz="6" w:space="0" w:color="000000"/>
              <w:bottom w:val="single" w:sz="6" w:space="0" w:color="000000"/>
              <w:right w:val="single" w:sz="6" w:space="0" w:color="000000"/>
            </w:tcBorders>
            <w:vAlign w:val="center"/>
          </w:tcPr>
          <w:p w:rsidR="00B54E97" w:rsidRDefault="009A3366">
            <w:pPr>
              <w:spacing w:before="60" w:after="60"/>
              <w:jc w:val="center"/>
            </w:pPr>
            <w:r>
              <w:rPr>
                <w:sz w:val="24"/>
              </w:rPr>
              <w:t>Description/ identification</w:t>
            </w:r>
          </w:p>
        </w:tc>
        <w:tc>
          <w:tcPr>
            <w:tcW w:w="2126" w:type="dxa"/>
            <w:tcBorders>
              <w:top w:val="single" w:sz="6" w:space="0" w:color="000000"/>
              <w:left w:val="single" w:sz="6" w:space="0" w:color="000000"/>
              <w:bottom w:val="single" w:sz="6" w:space="0" w:color="000000"/>
              <w:right w:val="single" w:sz="6" w:space="0" w:color="000000"/>
            </w:tcBorders>
            <w:vAlign w:val="center"/>
          </w:tcPr>
          <w:p w:rsidR="00B54E97" w:rsidRDefault="009A3366">
            <w:pPr>
              <w:spacing w:before="60" w:after="60"/>
              <w:jc w:val="center"/>
            </w:pPr>
            <w:r>
              <w:rPr>
                <w:sz w:val="24"/>
              </w:rPr>
              <w:t>Publication d’origine de l’indice</w:t>
            </w:r>
          </w:p>
        </w:tc>
        <w:tc>
          <w:tcPr>
            <w:tcW w:w="1701" w:type="dxa"/>
            <w:tcBorders>
              <w:top w:val="single" w:sz="6" w:space="0" w:color="000000"/>
              <w:left w:val="nil"/>
              <w:bottom w:val="single" w:sz="6" w:space="0" w:color="000000"/>
              <w:right w:val="nil"/>
            </w:tcBorders>
            <w:vAlign w:val="center"/>
          </w:tcPr>
          <w:p w:rsidR="00B54E97" w:rsidRPr="00747E70" w:rsidRDefault="009A3366">
            <w:pPr>
              <w:spacing w:before="60" w:after="60"/>
              <w:jc w:val="center"/>
              <w:rPr>
                <w:lang w:val="fr-CA"/>
              </w:rPr>
            </w:pPr>
            <w:r w:rsidRPr="00747E70">
              <w:rPr>
                <w:sz w:val="24"/>
                <w:lang w:val="fr-CA"/>
              </w:rPr>
              <w:t>Valeur de base au</w:t>
            </w:r>
          </w:p>
          <w:p w:rsidR="00B54E97" w:rsidRPr="00747E70" w:rsidRDefault="009A3366">
            <w:pPr>
              <w:spacing w:before="60" w:after="60"/>
              <w:jc w:val="center"/>
              <w:rPr>
                <w:lang w:val="fr-CA"/>
              </w:rPr>
            </w:pPr>
            <w:r w:rsidRPr="00747E70">
              <w:rPr>
                <w:i/>
                <w:sz w:val="20"/>
                <w:lang w:val="fr-CA"/>
              </w:rPr>
              <w:t>[mois]</w:t>
            </w:r>
            <w:r w:rsidRPr="00747E70">
              <w:rPr>
                <w:sz w:val="20"/>
                <w:vertAlign w:val="superscript"/>
                <w:lang w:val="fr-CA"/>
              </w:rPr>
              <w:t xml:space="preserve"> ()</w:t>
            </w:r>
          </w:p>
        </w:tc>
      </w:tr>
      <w:tr w:rsidR="00B54E97">
        <w:tc>
          <w:tcPr>
            <w:tcW w:w="2520" w:type="dxa"/>
            <w:tcBorders>
              <w:top w:val="nil"/>
              <w:left w:val="nil"/>
              <w:bottom w:val="nil"/>
              <w:right w:val="nil"/>
            </w:tcBorders>
          </w:tcPr>
          <w:p w:rsidR="00B54E97" w:rsidRDefault="009A3366">
            <w:pPr>
              <w:spacing w:before="60" w:after="60"/>
              <w:ind w:left="576" w:hanging="576"/>
              <w:jc w:val="center"/>
            </w:pPr>
            <w:r>
              <w:rPr>
                <w:sz w:val="24"/>
              </w:rPr>
              <w:t>(T)</w:t>
            </w:r>
          </w:p>
        </w:tc>
        <w:tc>
          <w:tcPr>
            <w:tcW w:w="1584" w:type="dxa"/>
            <w:tcBorders>
              <w:top w:val="nil"/>
              <w:left w:val="single" w:sz="6" w:space="0" w:color="000000"/>
              <w:bottom w:val="nil"/>
              <w:right w:val="single" w:sz="6" w:space="0" w:color="000000"/>
            </w:tcBorders>
          </w:tcPr>
          <w:p w:rsidR="00B54E97" w:rsidRDefault="00B54E97">
            <w:pPr>
              <w:spacing w:before="60" w:after="60"/>
              <w:ind w:left="576" w:hanging="576"/>
              <w:jc w:val="center"/>
            </w:pPr>
          </w:p>
        </w:tc>
        <w:tc>
          <w:tcPr>
            <w:tcW w:w="2126" w:type="dxa"/>
            <w:tcBorders>
              <w:top w:val="nil"/>
              <w:left w:val="single" w:sz="6" w:space="0" w:color="000000"/>
              <w:bottom w:val="nil"/>
              <w:right w:val="single" w:sz="6" w:space="0" w:color="000000"/>
            </w:tcBorders>
          </w:tcPr>
          <w:p w:rsidR="00B54E97" w:rsidRDefault="00B54E97">
            <w:pPr>
              <w:spacing w:before="60" w:after="60"/>
              <w:ind w:left="576" w:hanging="576"/>
              <w:jc w:val="center"/>
            </w:pPr>
          </w:p>
        </w:tc>
        <w:tc>
          <w:tcPr>
            <w:tcW w:w="1701" w:type="dxa"/>
            <w:tcBorders>
              <w:top w:val="nil"/>
              <w:left w:val="nil"/>
              <w:bottom w:val="nil"/>
              <w:right w:val="nil"/>
            </w:tcBorders>
          </w:tcPr>
          <w:p w:rsidR="00B54E97" w:rsidRDefault="00B54E97">
            <w:pPr>
              <w:spacing w:before="60" w:after="60"/>
              <w:ind w:left="576" w:hanging="576"/>
              <w:jc w:val="center"/>
            </w:pPr>
          </w:p>
        </w:tc>
      </w:tr>
      <w:tr w:rsidR="00B54E97">
        <w:tc>
          <w:tcPr>
            <w:tcW w:w="2520" w:type="dxa"/>
            <w:tcBorders>
              <w:top w:val="nil"/>
              <w:left w:val="nil"/>
              <w:bottom w:val="nil"/>
              <w:right w:val="nil"/>
            </w:tcBorders>
          </w:tcPr>
          <w:p w:rsidR="00B54E97" w:rsidRDefault="009A3366">
            <w:pPr>
              <w:spacing w:before="60" w:after="60"/>
              <w:ind w:left="576" w:hanging="576"/>
              <w:jc w:val="center"/>
            </w:pPr>
            <w:r>
              <w:rPr>
                <w:sz w:val="24"/>
              </w:rPr>
              <w:t>(S)</w:t>
            </w:r>
          </w:p>
        </w:tc>
        <w:tc>
          <w:tcPr>
            <w:tcW w:w="1584" w:type="dxa"/>
            <w:tcBorders>
              <w:top w:val="nil"/>
              <w:left w:val="single" w:sz="6" w:space="0" w:color="000000"/>
              <w:bottom w:val="nil"/>
              <w:right w:val="single" w:sz="6" w:space="0" w:color="000000"/>
            </w:tcBorders>
          </w:tcPr>
          <w:p w:rsidR="00B54E97" w:rsidRDefault="00B54E97">
            <w:pPr>
              <w:spacing w:before="60" w:after="60"/>
              <w:ind w:left="576" w:hanging="576"/>
              <w:jc w:val="center"/>
            </w:pPr>
          </w:p>
        </w:tc>
        <w:tc>
          <w:tcPr>
            <w:tcW w:w="2126" w:type="dxa"/>
            <w:tcBorders>
              <w:top w:val="nil"/>
              <w:left w:val="single" w:sz="6" w:space="0" w:color="000000"/>
              <w:bottom w:val="nil"/>
              <w:right w:val="single" w:sz="6" w:space="0" w:color="000000"/>
            </w:tcBorders>
          </w:tcPr>
          <w:p w:rsidR="00B54E97" w:rsidRDefault="00B54E97">
            <w:pPr>
              <w:spacing w:before="60" w:after="60"/>
              <w:ind w:left="576" w:hanging="576"/>
              <w:jc w:val="center"/>
            </w:pPr>
          </w:p>
        </w:tc>
        <w:tc>
          <w:tcPr>
            <w:tcW w:w="1701" w:type="dxa"/>
            <w:tcBorders>
              <w:top w:val="nil"/>
              <w:left w:val="nil"/>
              <w:bottom w:val="nil"/>
              <w:right w:val="nil"/>
            </w:tcBorders>
          </w:tcPr>
          <w:p w:rsidR="00B54E97" w:rsidRDefault="00B54E97">
            <w:pPr>
              <w:spacing w:before="60" w:after="60"/>
              <w:ind w:left="576" w:hanging="576"/>
              <w:jc w:val="center"/>
            </w:pPr>
          </w:p>
        </w:tc>
      </w:tr>
      <w:tr w:rsidR="00B54E97">
        <w:tc>
          <w:tcPr>
            <w:tcW w:w="2520" w:type="dxa"/>
            <w:tcBorders>
              <w:top w:val="nil"/>
              <w:left w:val="nil"/>
              <w:bottom w:val="single" w:sz="6" w:space="0" w:color="000000"/>
              <w:right w:val="nil"/>
            </w:tcBorders>
          </w:tcPr>
          <w:p w:rsidR="00B54E97" w:rsidRDefault="009A3366">
            <w:pPr>
              <w:spacing w:before="60" w:after="60"/>
              <w:ind w:left="576" w:hanging="576"/>
              <w:jc w:val="center"/>
            </w:pPr>
            <w:r>
              <w:rPr>
                <w:sz w:val="24"/>
              </w:rPr>
              <w:t>(  )</w:t>
            </w:r>
          </w:p>
        </w:tc>
        <w:tc>
          <w:tcPr>
            <w:tcW w:w="1584" w:type="dxa"/>
            <w:tcBorders>
              <w:top w:val="nil"/>
              <w:left w:val="single" w:sz="6" w:space="0" w:color="000000"/>
              <w:bottom w:val="single" w:sz="6" w:space="0" w:color="000000"/>
              <w:right w:val="single" w:sz="6" w:space="0" w:color="000000"/>
            </w:tcBorders>
          </w:tcPr>
          <w:p w:rsidR="00B54E97" w:rsidRDefault="00B54E97">
            <w:pPr>
              <w:spacing w:before="60" w:after="60"/>
              <w:ind w:left="576" w:hanging="576"/>
              <w:jc w:val="center"/>
            </w:pPr>
          </w:p>
        </w:tc>
        <w:tc>
          <w:tcPr>
            <w:tcW w:w="2126" w:type="dxa"/>
            <w:tcBorders>
              <w:top w:val="nil"/>
              <w:left w:val="single" w:sz="6" w:space="0" w:color="000000"/>
              <w:bottom w:val="single" w:sz="6" w:space="0" w:color="000000"/>
              <w:right w:val="single" w:sz="6" w:space="0" w:color="000000"/>
            </w:tcBorders>
          </w:tcPr>
          <w:p w:rsidR="00B54E97" w:rsidRDefault="00B54E97">
            <w:pPr>
              <w:spacing w:before="60" w:after="60"/>
              <w:ind w:left="576" w:hanging="576"/>
              <w:jc w:val="center"/>
            </w:pPr>
          </w:p>
        </w:tc>
        <w:tc>
          <w:tcPr>
            <w:tcW w:w="1701" w:type="dxa"/>
            <w:tcBorders>
              <w:top w:val="nil"/>
              <w:left w:val="nil"/>
              <w:bottom w:val="single" w:sz="6" w:space="0" w:color="000000"/>
              <w:right w:val="nil"/>
            </w:tcBorders>
          </w:tcPr>
          <w:p w:rsidR="00B54E97" w:rsidRDefault="00B54E97">
            <w:pPr>
              <w:spacing w:before="60" w:after="60"/>
              <w:ind w:left="576" w:hanging="576"/>
              <w:jc w:val="center"/>
            </w:pPr>
          </w:p>
        </w:tc>
      </w:tr>
    </w:tbl>
    <w:p w:rsidR="00B54E97" w:rsidRDefault="00B54E97"/>
    <w:p w:rsidR="00B54E97" w:rsidRDefault="00B54E97">
      <w:pPr>
        <w:spacing w:after="200"/>
        <w:ind w:left="576" w:hanging="576"/>
        <w:jc w:val="both"/>
      </w:pPr>
    </w:p>
    <w:p w:rsidR="00B54E97" w:rsidRPr="00747E70" w:rsidRDefault="009A3366">
      <w:pPr>
        <w:spacing w:after="200"/>
        <w:ind w:left="576" w:hanging="576"/>
        <w:jc w:val="both"/>
        <w:rPr>
          <w:lang w:val="fr-CA"/>
        </w:rPr>
      </w:pPr>
      <w:r w:rsidRPr="00747E70">
        <w:rPr>
          <w:b/>
          <w:sz w:val="24"/>
          <w:lang w:val="fr-CA"/>
        </w:rPr>
        <w:t>Tableau B : Monnaie étrangère (Non applicable)</w:t>
      </w:r>
    </w:p>
    <w:p w:rsidR="00B54E97" w:rsidRPr="00747E70" w:rsidRDefault="009A3366">
      <w:pPr>
        <w:spacing w:after="200"/>
        <w:jc w:val="both"/>
        <w:rPr>
          <w:lang w:val="fr-CA"/>
        </w:rPr>
      </w:pPr>
      <w:r w:rsidRPr="00747E70">
        <w:rPr>
          <w:sz w:val="24"/>
          <w:lang w:val="fr-CA"/>
        </w:rPr>
        <w:t>Le Soumissionnaire complétera, le cas échéant, un tableau semblable à celui qui suit pour chaque monnaie étrangère de paiement.</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20"/>
        <w:gridCol w:w="1584"/>
        <w:gridCol w:w="2126"/>
        <w:gridCol w:w="1843"/>
      </w:tblGrid>
      <w:tr w:rsidR="00B54E97" w:rsidRPr="00AC7495">
        <w:tc>
          <w:tcPr>
            <w:tcW w:w="2520" w:type="dxa"/>
            <w:tcBorders>
              <w:top w:val="single" w:sz="6" w:space="0" w:color="000000"/>
              <w:left w:val="nil"/>
              <w:bottom w:val="single" w:sz="6" w:space="0" w:color="000000"/>
              <w:right w:val="nil"/>
            </w:tcBorders>
            <w:vAlign w:val="center"/>
          </w:tcPr>
          <w:p w:rsidR="00B54E97" w:rsidRDefault="009A3366">
            <w:pPr>
              <w:spacing w:before="60" w:after="60"/>
              <w:jc w:val="center"/>
            </w:pPr>
            <w:r>
              <w:rPr>
                <w:sz w:val="24"/>
              </w:rPr>
              <w:t>Code de l’indice</w:t>
            </w:r>
          </w:p>
        </w:tc>
        <w:tc>
          <w:tcPr>
            <w:tcW w:w="1584" w:type="dxa"/>
            <w:tcBorders>
              <w:top w:val="single" w:sz="6" w:space="0" w:color="000000"/>
              <w:left w:val="single" w:sz="6" w:space="0" w:color="000000"/>
              <w:bottom w:val="single" w:sz="6" w:space="0" w:color="000000"/>
              <w:right w:val="single" w:sz="6" w:space="0" w:color="000000"/>
            </w:tcBorders>
            <w:vAlign w:val="center"/>
          </w:tcPr>
          <w:p w:rsidR="00B54E97" w:rsidRDefault="009A3366">
            <w:pPr>
              <w:spacing w:before="60" w:after="60"/>
              <w:jc w:val="center"/>
            </w:pPr>
            <w:r>
              <w:rPr>
                <w:sz w:val="24"/>
              </w:rPr>
              <w:t>Description/</w:t>
            </w:r>
          </w:p>
          <w:p w:rsidR="00B54E97" w:rsidRDefault="009A3366">
            <w:pPr>
              <w:spacing w:before="60" w:after="60"/>
              <w:jc w:val="center"/>
            </w:pPr>
            <w:r>
              <w:rPr>
                <w:sz w:val="24"/>
              </w:rPr>
              <w:t>identification</w:t>
            </w:r>
          </w:p>
        </w:tc>
        <w:tc>
          <w:tcPr>
            <w:tcW w:w="2126" w:type="dxa"/>
            <w:tcBorders>
              <w:top w:val="single" w:sz="6" w:space="0" w:color="000000"/>
              <w:left w:val="single" w:sz="6" w:space="0" w:color="000000"/>
              <w:bottom w:val="single" w:sz="6" w:space="0" w:color="000000"/>
              <w:right w:val="single" w:sz="6" w:space="0" w:color="000000"/>
            </w:tcBorders>
            <w:vAlign w:val="center"/>
          </w:tcPr>
          <w:p w:rsidR="00B54E97" w:rsidRDefault="009A3366">
            <w:pPr>
              <w:spacing w:before="60" w:after="60"/>
              <w:jc w:val="center"/>
            </w:pPr>
            <w:r>
              <w:rPr>
                <w:sz w:val="24"/>
              </w:rPr>
              <w:t>Publication d’origine de l’indice</w:t>
            </w:r>
          </w:p>
        </w:tc>
        <w:tc>
          <w:tcPr>
            <w:tcW w:w="1843" w:type="dxa"/>
            <w:tcBorders>
              <w:top w:val="single" w:sz="6" w:space="0" w:color="000000"/>
              <w:left w:val="nil"/>
              <w:bottom w:val="single" w:sz="6" w:space="0" w:color="000000"/>
              <w:right w:val="nil"/>
            </w:tcBorders>
            <w:vAlign w:val="center"/>
          </w:tcPr>
          <w:p w:rsidR="00B54E97" w:rsidRPr="00747E70" w:rsidRDefault="009A3366">
            <w:pPr>
              <w:spacing w:before="60" w:after="60"/>
              <w:jc w:val="center"/>
              <w:rPr>
                <w:lang w:val="fr-CA"/>
              </w:rPr>
            </w:pPr>
            <w:r w:rsidRPr="00747E70">
              <w:rPr>
                <w:sz w:val="24"/>
                <w:lang w:val="fr-CA"/>
              </w:rPr>
              <w:t>Valeur de base au</w:t>
            </w:r>
          </w:p>
          <w:p w:rsidR="00B54E97" w:rsidRPr="00747E70" w:rsidRDefault="009A3366">
            <w:pPr>
              <w:spacing w:before="60" w:after="60"/>
              <w:jc w:val="center"/>
              <w:rPr>
                <w:lang w:val="fr-CA"/>
              </w:rPr>
            </w:pPr>
            <w:r w:rsidRPr="00747E70">
              <w:rPr>
                <w:i/>
                <w:sz w:val="20"/>
                <w:lang w:val="fr-CA"/>
              </w:rPr>
              <w:t>[mois]</w:t>
            </w:r>
            <w:r w:rsidRPr="00747E70">
              <w:rPr>
                <w:i/>
                <w:sz w:val="20"/>
                <w:vertAlign w:val="superscript"/>
                <w:lang w:val="fr-CA"/>
              </w:rPr>
              <w:t>(1)</w:t>
            </w:r>
          </w:p>
        </w:tc>
      </w:tr>
      <w:tr w:rsidR="00B54E97">
        <w:tc>
          <w:tcPr>
            <w:tcW w:w="2520" w:type="dxa"/>
            <w:tcBorders>
              <w:top w:val="nil"/>
              <w:left w:val="nil"/>
              <w:bottom w:val="nil"/>
              <w:right w:val="nil"/>
            </w:tcBorders>
            <w:vAlign w:val="center"/>
          </w:tcPr>
          <w:p w:rsidR="00B54E97" w:rsidRDefault="009A3366">
            <w:pPr>
              <w:spacing w:before="60" w:after="60"/>
              <w:ind w:left="576" w:hanging="576"/>
              <w:jc w:val="center"/>
            </w:pPr>
            <w:r>
              <w:rPr>
                <w:sz w:val="24"/>
              </w:rPr>
              <w:t>(T)</w:t>
            </w:r>
          </w:p>
        </w:tc>
        <w:tc>
          <w:tcPr>
            <w:tcW w:w="1584" w:type="dxa"/>
            <w:tcBorders>
              <w:top w:val="nil"/>
              <w:left w:val="single" w:sz="6" w:space="0" w:color="000000"/>
              <w:bottom w:val="nil"/>
              <w:right w:val="single" w:sz="6" w:space="0" w:color="000000"/>
            </w:tcBorders>
            <w:vAlign w:val="center"/>
          </w:tcPr>
          <w:p w:rsidR="00B54E97" w:rsidRDefault="00B54E97">
            <w:pPr>
              <w:spacing w:before="60" w:after="60"/>
              <w:ind w:left="576" w:hanging="576"/>
              <w:jc w:val="center"/>
            </w:pPr>
          </w:p>
        </w:tc>
        <w:tc>
          <w:tcPr>
            <w:tcW w:w="2126" w:type="dxa"/>
            <w:tcBorders>
              <w:top w:val="nil"/>
              <w:left w:val="single" w:sz="6" w:space="0" w:color="000000"/>
              <w:bottom w:val="nil"/>
              <w:right w:val="single" w:sz="6" w:space="0" w:color="000000"/>
            </w:tcBorders>
            <w:vAlign w:val="center"/>
          </w:tcPr>
          <w:p w:rsidR="00B54E97" w:rsidRDefault="00B54E97">
            <w:pPr>
              <w:spacing w:before="60" w:after="60"/>
              <w:ind w:left="576" w:hanging="576"/>
              <w:jc w:val="center"/>
            </w:pPr>
          </w:p>
        </w:tc>
        <w:tc>
          <w:tcPr>
            <w:tcW w:w="1843" w:type="dxa"/>
            <w:tcBorders>
              <w:top w:val="nil"/>
              <w:left w:val="nil"/>
              <w:bottom w:val="nil"/>
              <w:right w:val="nil"/>
            </w:tcBorders>
            <w:vAlign w:val="center"/>
          </w:tcPr>
          <w:p w:rsidR="00B54E97" w:rsidRDefault="00B54E97">
            <w:pPr>
              <w:spacing w:before="60" w:after="60"/>
              <w:ind w:left="576" w:hanging="576"/>
              <w:jc w:val="center"/>
            </w:pPr>
          </w:p>
        </w:tc>
      </w:tr>
      <w:tr w:rsidR="00B54E97">
        <w:tc>
          <w:tcPr>
            <w:tcW w:w="2520" w:type="dxa"/>
            <w:tcBorders>
              <w:top w:val="nil"/>
              <w:left w:val="nil"/>
              <w:bottom w:val="nil"/>
              <w:right w:val="nil"/>
            </w:tcBorders>
            <w:vAlign w:val="center"/>
          </w:tcPr>
          <w:p w:rsidR="00B54E97" w:rsidRDefault="009A3366">
            <w:pPr>
              <w:spacing w:before="60" w:after="60"/>
              <w:ind w:left="576" w:hanging="576"/>
              <w:jc w:val="center"/>
            </w:pPr>
            <w:r>
              <w:rPr>
                <w:sz w:val="24"/>
              </w:rPr>
              <w:t>(S)</w:t>
            </w:r>
          </w:p>
        </w:tc>
        <w:tc>
          <w:tcPr>
            <w:tcW w:w="1584" w:type="dxa"/>
            <w:tcBorders>
              <w:top w:val="nil"/>
              <w:left w:val="single" w:sz="6" w:space="0" w:color="000000"/>
              <w:bottom w:val="nil"/>
              <w:right w:val="single" w:sz="6" w:space="0" w:color="000000"/>
            </w:tcBorders>
            <w:vAlign w:val="center"/>
          </w:tcPr>
          <w:p w:rsidR="00B54E97" w:rsidRDefault="00B54E97">
            <w:pPr>
              <w:spacing w:before="60" w:after="60"/>
              <w:ind w:left="576" w:hanging="576"/>
              <w:jc w:val="center"/>
            </w:pPr>
          </w:p>
        </w:tc>
        <w:tc>
          <w:tcPr>
            <w:tcW w:w="2126" w:type="dxa"/>
            <w:tcBorders>
              <w:top w:val="nil"/>
              <w:left w:val="single" w:sz="6" w:space="0" w:color="000000"/>
              <w:bottom w:val="nil"/>
              <w:right w:val="single" w:sz="6" w:space="0" w:color="000000"/>
            </w:tcBorders>
            <w:vAlign w:val="center"/>
          </w:tcPr>
          <w:p w:rsidR="00B54E97" w:rsidRDefault="00B54E97">
            <w:pPr>
              <w:spacing w:before="60" w:after="60"/>
              <w:ind w:left="576" w:hanging="576"/>
              <w:jc w:val="center"/>
            </w:pPr>
          </w:p>
        </w:tc>
        <w:tc>
          <w:tcPr>
            <w:tcW w:w="1843" w:type="dxa"/>
            <w:tcBorders>
              <w:top w:val="nil"/>
              <w:left w:val="nil"/>
              <w:bottom w:val="nil"/>
              <w:right w:val="nil"/>
            </w:tcBorders>
            <w:vAlign w:val="center"/>
          </w:tcPr>
          <w:p w:rsidR="00B54E97" w:rsidRDefault="00B54E97">
            <w:pPr>
              <w:spacing w:before="60" w:after="60"/>
              <w:ind w:left="576" w:hanging="576"/>
              <w:jc w:val="center"/>
            </w:pPr>
          </w:p>
        </w:tc>
      </w:tr>
      <w:tr w:rsidR="00B54E97">
        <w:tc>
          <w:tcPr>
            <w:tcW w:w="2520" w:type="dxa"/>
            <w:tcBorders>
              <w:top w:val="nil"/>
              <w:left w:val="nil"/>
              <w:bottom w:val="single" w:sz="6" w:space="0" w:color="000000"/>
              <w:right w:val="nil"/>
            </w:tcBorders>
            <w:vAlign w:val="center"/>
          </w:tcPr>
          <w:p w:rsidR="00B54E97" w:rsidRDefault="009A3366">
            <w:pPr>
              <w:spacing w:before="60" w:after="60"/>
              <w:ind w:left="576" w:hanging="576"/>
              <w:jc w:val="center"/>
            </w:pPr>
            <w:r>
              <w:rPr>
                <w:sz w:val="24"/>
              </w:rPr>
              <w:t>(  )</w:t>
            </w:r>
          </w:p>
        </w:tc>
        <w:tc>
          <w:tcPr>
            <w:tcW w:w="1584" w:type="dxa"/>
            <w:tcBorders>
              <w:top w:val="nil"/>
              <w:left w:val="single" w:sz="6" w:space="0" w:color="000000"/>
              <w:bottom w:val="single" w:sz="6" w:space="0" w:color="000000"/>
              <w:right w:val="single" w:sz="6" w:space="0" w:color="000000"/>
            </w:tcBorders>
            <w:vAlign w:val="center"/>
          </w:tcPr>
          <w:p w:rsidR="00B54E97" w:rsidRDefault="00B54E97">
            <w:pPr>
              <w:spacing w:before="60" w:after="60"/>
              <w:ind w:left="576" w:hanging="576"/>
              <w:jc w:val="center"/>
            </w:pPr>
          </w:p>
        </w:tc>
        <w:tc>
          <w:tcPr>
            <w:tcW w:w="2126" w:type="dxa"/>
            <w:tcBorders>
              <w:top w:val="nil"/>
              <w:left w:val="single" w:sz="6" w:space="0" w:color="000000"/>
              <w:bottom w:val="single" w:sz="6" w:space="0" w:color="000000"/>
              <w:right w:val="single" w:sz="6" w:space="0" w:color="000000"/>
            </w:tcBorders>
            <w:vAlign w:val="center"/>
          </w:tcPr>
          <w:p w:rsidR="00B54E97" w:rsidRDefault="00B54E97">
            <w:pPr>
              <w:spacing w:before="60" w:after="60"/>
              <w:ind w:left="576" w:hanging="576"/>
              <w:jc w:val="center"/>
            </w:pPr>
          </w:p>
        </w:tc>
        <w:tc>
          <w:tcPr>
            <w:tcW w:w="1843" w:type="dxa"/>
            <w:tcBorders>
              <w:top w:val="nil"/>
              <w:left w:val="nil"/>
              <w:bottom w:val="single" w:sz="6" w:space="0" w:color="000000"/>
              <w:right w:val="nil"/>
            </w:tcBorders>
            <w:vAlign w:val="center"/>
          </w:tcPr>
          <w:p w:rsidR="00B54E97" w:rsidRDefault="00B54E97">
            <w:pPr>
              <w:spacing w:before="60" w:after="60"/>
              <w:ind w:left="576" w:hanging="576"/>
              <w:jc w:val="center"/>
            </w:pPr>
          </w:p>
        </w:tc>
      </w:tr>
    </w:tbl>
    <w:p w:rsidR="00B54E97" w:rsidRDefault="00B54E97"/>
    <w:p w:rsidR="00B54E97" w:rsidRDefault="00B54E97">
      <w:pPr>
        <w:spacing w:after="200"/>
        <w:ind w:left="576" w:hanging="576"/>
        <w:jc w:val="both"/>
      </w:pPr>
    </w:p>
    <w:p w:rsidR="00B54E97" w:rsidRDefault="009A3366">
      <w:pPr>
        <w:spacing w:after="200"/>
        <w:ind w:left="576" w:hanging="576"/>
        <w:jc w:val="both"/>
      </w:pPr>
      <w:r>
        <w:rPr>
          <w:sz w:val="24"/>
        </w:rPr>
        <w:t xml:space="preserve">Signature du </w:t>
      </w:r>
      <w:proofErr w:type="gramStart"/>
      <w:r>
        <w:rPr>
          <w:sz w:val="24"/>
        </w:rPr>
        <w:t>Soumissionnaire :</w:t>
      </w:r>
      <w:proofErr w:type="gramEnd"/>
    </w:p>
    <w:p w:rsidR="00B54E97" w:rsidRDefault="009A3366">
      <w:pPr>
        <w:spacing w:after="200"/>
        <w:jc w:val="center"/>
      </w:pPr>
      <w:r>
        <w:br w:type="page"/>
      </w:r>
    </w:p>
    <w:tbl>
      <w:tblPr>
        <w:tblW w:w="0" w:type="auto"/>
        <w:tblLayout w:type="fixed"/>
        <w:tblLook w:val="04A0" w:firstRow="1" w:lastRow="0" w:firstColumn="1" w:lastColumn="0" w:noHBand="0" w:noVBand="1"/>
      </w:tblPr>
      <w:tblGrid>
        <w:gridCol w:w="9198"/>
      </w:tblGrid>
      <w:tr w:rsidR="00B54E97" w:rsidRPr="00AC7495">
        <w:tc>
          <w:tcPr>
            <w:tcW w:w="9198" w:type="dxa"/>
            <w:tcBorders>
              <w:top w:val="nil"/>
              <w:left w:val="nil"/>
              <w:bottom w:val="nil"/>
              <w:right w:val="nil"/>
            </w:tcBorders>
          </w:tcPr>
          <w:p w:rsidR="00B54E97" w:rsidRPr="00747E70" w:rsidRDefault="009A3366">
            <w:pPr>
              <w:spacing w:after="200"/>
              <w:ind w:left="578" w:hanging="578"/>
              <w:jc w:val="center"/>
              <w:rPr>
                <w:lang w:val="fr-CA"/>
              </w:rPr>
            </w:pPr>
            <w:r w:rsidRPr="00747E70">
              <w:rPr>
                <w:lang w:val="fr-CA"/>
              </w:rPr>
              <w:br w:type="page"/>
            </w:r>
            <w:r w:rsidRPr="00747E70">
              <w:rPr>
                <w:lang w:val="fr-CA"/>
              </w:rPr>
              <w:br w:type="page"/>
            </w:r>
          </w:p>
          <w:p w:rsidR="00B54E97" w:rsidRPr="00747E70" w:rsidRDefault="009A3366">
            <w:pPr>
              <w:spacing w:after="200"/>
              <w:ind w:left="578" w:hanging="578"/>
              <w:jc w:val="center"/>
              <w:rPr>
                <w:lang w:val="fr-CA"/>
              </w:rPr>
            </w:pPr>
            <w:r w:rsidRPr="00747E70">
              <w:rPr>
                <w:b/>
                <w:sz w:val="36"/>
                <w:lang w:val="fr-CA"/>
              </w:rPr>
              <w:t xml:space="preserve">Formulaire de Garantie d’offre </w:t>
            </w:r>
          </w:p>
          <w:p w:rsidR="00B54E97" w:rsidRPr="00747E70" w:rsidRDefault="009A3366">
            <w:pPr>
              <w:spacing w:after="200"/>
              <w:jc w:val="center"/>
              <w:rPr>
                <w:lang w:val="fr-CA"/>
              </w:rPr>
            </w:pPr>
            <w:r w:rsidRPr="00747E70">
              <w:rPr>
                <w:b/>
                <w:sz w:val="32"/>
                <w:lang w:val="fr-CA"/>
              </w:rPr>
              <w:t>(Garantie bancaire)</w:t>
            </w:r>
          </w:p>
        </w:tc>
      </w:tr>
    </w:tbl>
    <w:p w:rsidR="00B54E97" w:rsidRPr="00747E70" w:rsidRDefault="00B54E97">
      <w:pPr>
        <w:rPr>
          <w:lang w:val="fr-CA"/>
        </w:rPr>
      </w:pPr>
    </w:p>
    <w:p w:rsidR="00B54E97" w:rsidRPr="00747E70" w:rsidRDefault="009A3366">
      <w:pPr>
        <w:spacing w:after="200"/>
        <w:ind w:left="576" w:hanging="576"/>
        <w:jc w:val="both"/>
        <w:rPr>
          <w:lang w:val="fr-CA"/>
        </w:rPr>
      </w:pPr>
      <w:r w:rsidRPr="00747E70">
        <w:rPr>
          <w:i/>
          <w:sz w:val="24"/>
          <w:lang w:val="fr-CA"/>
        </w:rPr>
        <w:t>[La banque remplit ce modèle de garantie d’offre conformément aux indications entre crochets]</w:t>
      </w:r>
      <w:r w:rsidRPr="00747E70">
        <w:rPr>
          <w:b/>
          <w:sz w:val="24"/>
          <w:lang w:val="fr-CA"/>
        </w:rPr>
        <w:t xml:space="preserve"> </w:t>
      </w:r>
    </w:p>
    <w:p w:rsidR="00B54E97" w:rsidRPr="00747E70" w:rsidRDefault="009A3366">
      <w:pPr>
        <w:spacing w:after="200"/>
        <w:ind w:left="576" w:hanging="576"/>
        <w:jc w:val="both"/>
        <w:rPr>
          <w:lang w:val="fr-CA"/>
        </w:rPr>
      </w:pPr>
      <w:r w:rsidRPr="00747E70">
        <w:rPr>
          <w:i/>
          <w:sz w:val="24"/>
          <w:lang w:val="fr-CA"/>
        </w:rPr>
        <w:t>[</w:t>
      </w:r>
      <w:proofErr w:type="gramStart"/>
      <w:r w:rsidRPr="00747E70">
        <w:rPr>
          <w:i/>
          <w:sz w:val="24"/>
          <w:lang w:val="fr-CA"/>
        </w:rPr>
        <w:t>insérer</w:t>
      </w:r>
      <w:proofErr w:type="gramEnd"/>
      <w:r w:rsidRPr="00747E70">
        <w:rPr>
          <w:i/>
          <w:sz w:val="24"/>
          <w:lang w:val="fr-CA"/>
        </w:rPr>
        <w:t xml:space="preserve"> le nom de la banque, et l’adresse de l’agence émettrice]</w:t>
      </w:r>
    </w:p>
    <w:p w:rsidR="00B54E97" w:rsidRPr="00747E70" w:rsidRDefault="009A3366">
      <w:pPr>
        <w:spacing w:after="200"/>
        <w:ind w:left="576" w:hanging="576"/>
        <w:jc w:val="both"/>
        <w:rPr>
          <w:lang w:val="fr-CA"/>
        </w:rPr>
      </w:pPr>
      <w:r w:rsidRPr="00747E70">
        <w:rPr>
          <w:b/>
          <w:sz w:val="24"/>
          <w:lang w:val="fr-CA"/>
        </w:rPr>
        <w:t>Bénéficiaire :</w:t>
      </w:r>
      <w:r w:rsidRPr="00747E70">
        <w:rPr>
          <w:i/>
          <w:sz w:val="24"/>
          <w:lang w:val="fr-CA"/>
        </w:rPr>
        <w:t xml:space="preserve"> [insérer nom et adresse du Maître d’Ouvrage] </w:t>
      </w:r>
    </w:p>
    <w:p w:rsidR="00B54E97" w:rsidRPr="00747E70" w:rsidRDefault="009A3366">
      <w:pPr>
        <w:spacing w:after="200"/>
        <w:ind w:left="576" w:right="72" w:hanging="576"/>
        <w:jc w:val="both"/>
        <w:rPr>
          <w:lang w:val="fr-CA"/>
        </w:rPr>
      </w:pPr>
      <w:r w:rsidRPr="00747E70">
        <w:rPr>
          <w:b/>
          <w:sz w:val="24"/>
          <w:lang w:val="fr-CA"/>
        </w:rPr>
        <w:t>Avis d’appel d’offres No</w:t>
      </w:r>
      <w:proofErr w:type="gramStart"/>
      <w:r w:rsidRPr="00747E70">
        <w:rPr>
          <w:sz w:val="18"/>
          <w:lang w:val="fr-CA"/>
        </w:rPr>
        <w:t>.:</w:t>
      </w:r>
      <w:proofErr w:type="gramEnd"/>
      <w:r w:rsidRPr="00747E70">
        <w:rPr>
          <w:b/>
          <w:sz w:val="18"/>
          <w:lang w:val="fr-CA"/>
        </w:rPr>
        <w:t xml:space="preserve"> </w:t>
      </w:r>
      <w:r w:rsidRPr="00747E70">
        <w:rPr>
          <w:i/>
          <w:sz w:val="24"/>
          <w:lang w:val="fr-CA"/>
        </w:rPr>
        <w:t>[insérer le numéro de l’avis d’Appel d’Offres]</w:t>
      </w:r>
    </w:p>
    <w:p w:rsidR="00B54E97" w:rsidRPr="00747E70" w:rsidRDefault="009A3366">
      <w:pPr>
        <w:spacing w:after="200"/>
        <w:ind w:left="576" w:hanging="576"/>
        <w:jc w:val="both"/>
        <w:rPr>
          <w:lang w:val="fr-CA"/>
        </w:rPr>
      </w:pPr>
      <w:r w:rsidRPr="00747E70">
        <w:rPr>
          <w:b/>
          <w:sz w:val="24"/>
          <w:lang w:val="fr-CA"/>
        </w:rPr>
        <w:t>Date :</w:t>
      </w:r>
      <w:r w:rsidRPr="00747E70">
        <w:rPr>
          <w:sz w:val="24"/>
          <w:lang w:val="fr-CA"/>
        </w:rPr>
        <w:t xml:space="preserve"> </w:t>
      </w:r>
      <w:r w:rsidRPr="00747E70">
        <w:rPr>
          <w:i/>
          <w:sz w:val="24"/>
          <w:lang w:val="fr-CA"/>
        </w:rPr>
        <w:t>[insérer date]</w:t>
      </w:r>
    </w:p>
    <w:p w:rsidR="00B54E97" w:rsidRPr="00747E70" w:rsidRDefault="009A3366">
      <w:pPr>
        <w:spacing w:after="200"/>
        <w:ind w:left="576" w:hanging="576"/>
        <w:jc w:val="both"/>
        <w:rPr>
          <w:lang w:val="fr-CA"/>
        </w:rPr>
      </w:pPr>
      <w:r w:rsidRPr="00747E70">
        <w:rPr>
          <w:b/>
          <w:sz w:val="24"/>
          <w:lang w:val="fr-CA"/>
        </w:rPr>
        <w:t>Garantie d’offre no. :</w:t>
      </w:r>
      <w:r w:rsidRPr="00747E70">
        <w:rPr>
          <w:sz w:val="24"/>
          <w:lang w:val="fr-CA"/>
        </w:rPr>
        <w:t xml:space="preserve"> </w:t>
      </w:r>
      <w:r w:rsidRPr="00747E70">
        <w:rPr>
          <w:i/>
          <w:sz w:val="24"/>
          <w:lang w:val="fr-CA"/>
        </w:rPr>
        <w:t>[</w:t>
      </w:r>
      <w:proofErr w:type="gramStart"/>
      <w:r w:rsidRPr="00747E70">
        <w:rPr>
          <w:i/>
          <w:sz w:val="24"/>
          <w:lang w:val="fr-CA"/>
        </w:rPr>
        <w:t>insérer</w:t>
      </w:r>
      <w:proofErr w:type="gramEnd"/>
      <w:r w:rsidRPr="00747E70">
        <w:rPr>
          <w:i/>
          <w:sz w:val="24"/>
          <w:lang w:val="fr-CA"/>
        </w:rPr>
        <w:t xml:space="preserve"> No de garantie]</w:t>
      </w:r>
    </w:p>
    <w:p w:rsidR="00B54E97" w:rsidRPr="00747E70" w:rsidRDefault="009A3366">
      <w:pPr>
        <w:spacing w:after="200"/>
        <w:ind w:left="900" w:hanging="900"/>
        <w:jc w:val="both"/>
        <w:rPr>
          <w:lang w:val="fr-CA"/>
        </w:rPr>
      </w:pPr>
      <w:proofErr w:type="gramStart"/>
      <w:r w:rsidRPr="00747E70">
        <w:rPr>
          <w:b/>
          <w:sz w:val="24"/>
          <w:lang w:val="fr-CA"/>
        </w:rPr>
        <w:t>Garant:</w:t>
      </w:r>
      <w:proofErr w:type="gramEnd"/>
      <w:r w:rsidRPr="00747E70">
        <w:rPr>
          <w:sz w:val="24"/>
          <w:lang w:val="fr-CA"/>
        </w:rPr>
        <w:t xml:space="preserve"> </w:t>
      </w:r>
      <w:r w:rsidRPr="00747E70">
        <w:rPr>
          <w:i/>
          <w:sz w:val="24"/>
          <w:lang w:val="fr-CA"/>
        </w:rPr>
        <w:t>[insérer le nom de la banque, et l’adresse de l’agence émettrice, sauf si cela figure à l’en-tête]</w:t>
      </w:r>
    </w:p>
    <w:p w:rsidR="00B54E97" w:rsidRPr="00747E70" w:rsidRDefault="009A3366">
      <w:pPr>
        <w:spacing w:after="200"/>
        <w:jc w:val="both"/>
        <w:rPr>
          <w:lang w:val="fr-CA"/>
        </w:rPr>
      </w:pPr>
      <w:r w:rsidRPr="00747E70">
        <w:rPr>
          <w:sz w:val="24"/>
          <w:lang w:val="fr-CA"/>
        </w:rPr>
        <w:t xml:space="preserve">Nous avons été informés que </w:t>
      </w:r>
      <w:r w:rsidRPr="00747E70">
        <w:rPr>
          <w:i/>
          <w:sz w:val="24"/>
          <w:lang w:val="fr-CA"/>
        </w:rPr>
        <w:t>----------------------</w:t>
      </w:r>
      <w:r w:rsidRPr="00747E70">
        <w:rPr>
          <w:sz w:val="24"/>
          <w:lang w:val="fr-CA"/>
        </w:rPr>
        <w:t xml:space="preserve"> (ci-après dénommé « le Soumissionnaire ») vous a soumis ou vous soumettra son Offre (ci-après dénommée « l’Offre ») pour l’exécution de </w:t>
      </w:r>
      <w:r w:rsidRPr="00747E70">
        <w:rPr>
          <w:i/>
          <w:sz w:val="24"/>
          <w:lang w:val="fr-CA"/>
        </w:rPr>
        <w:t>[insérer la description des travaux]</w:t>
      </w:r>
      <w:r w:rsidRPr="00747E70">
        <w:rPr>
          <w:sz w:val="24"/>
          <w:lang w:val="fr-CA"/>
        </w:rPr>
        <w:t xml:space="preserve"> en réponse à l’Appel d’Offres No. </w:t>
      </w:r>
      <w:r w:rsidRPr="00747E70">
        <w:rPr>
          <w:i/>
          <w:sz w:val="24"/>
          <w:lang w:val="fr-CA"/>
        </w:rPr>
        <w:t>[</w:t>
      </w:r>
      <w:proofErr w:type="gramStart"/>
      <w:r w:rsidRPr="00747E70">
        <w:rPr>
          <w:i/>
          <w:sz w:val="24"/>
          <w:lang w:val="fr-CA"/>
        </w:rPr>
        <w:t>insérer</w:t>
      </w:r>
      <w:proofErr w:type="gramEnd"/>
      <w:r w:rsidRPr="00747E70">
        <w:rPr>
          <w:i/>
          <w:sz w:val="24"/>
          <w:lang w:val="fr-CA"/>
        </w:rPr>
        <w:t xml:space="preserve"> le No d’appel d’offres]</w:t>
      </w:r>
      <w:r w:rsidRPr="00747E70">
        <w:rPr>
          <w:sz w:val="24"/>
          <w:lang w:val="fr-CA"/>
        </w:rPr>
        <w:t xml:space="preserve">. </w:t>
      </w:r>
    </w:p>
    <w:p w:rsidR="00B54E97" w:rsidRPr="00747E70" w:rsidRDefault="009A3366">
      <w:pPr>
        <w:spacing w:after="200"/>
        <w:jc w:val="both"/>
        <w:rPr>
          <w:lang w:val="fr-CA"/>
        </w:rPr>
      </w:pPr>
      <w:r w:rsidRPr="00747E70">
        <w:rPr>
          <w:sz w:val="24"/>
          <w:lang w:val="fr-CA"/>
        </w:rPr>
        <w:t xml:space="preserve">A la demande du Soumissionnaire, nous </w:t>
      </w:r>
      <w:r w:rsidRPr="00747E70">
        <w:rPr>
          <w:i/>
          <w:sz w:val="24"/>
          <w:lang w:val="fr-CA"/>
        </w:rPr>
        <w:t>[insérer nom de la banque]</w:t>
      </w:r>
      <w:r w:rsidRPr="00747E70">
        <w:rPr>
          <w:sz w:val="24"/>
          <w:lang w:val="fr-CA"/>
        </w:rPr>
        <w:t xml:space="preserve"> nous engageons par la présente, sans réserve et irrévocablement, à vous payer à première demande, toutes sommes d’argent que vous pourriez réclamer dans la limite de [</w:t>
      </w:r>
      <w:r w:rsidRPr="00747E70">
        <w:rPr>
          <w:i/>
          <w:sz w:val="24"/>
          <w:lang w:val="fr-CA"/>
        </w:rPr>
        <w:t>insérer la somme en chiffres dans la monnaie du pays du Maître d’Ouvrage ou un montant équivalent dans une monnaie internationale librement convertible].</w:t>
      </w:r>
      <w:r w:rsidRPr="00747E70">
        <w:rPr>
          <w:sz w:val="24"/>
          <w:lang w:val="fr-CA"/>
        </w:rPr>
        <w:t xml:space="preserve"> _____________</w:t>
      </w:r>
      <w:r w:rsidRPr="00747E70">
        <w:rPr>
          <w:i/>
          <w:sz w:val="24"/>
          <w:lang w:val="fr-CA"/>
        </w:rPr>
        <w:t xml:space="preserve"> </w:t>
      </w:r>
      <w:r w:rsidRPr="00747E70">
        <w:rPr>
          <w:sz w:val="24"/>
          <w:lang w:val="fr-CA"/>
        </w:rPr>
        <w:t>[</w:t>
      </w:r>
      <w:r w:rsidRPr="00747E70">
        <w:rPr>
          <w:i/>
          <w:sz w:val="24"/>
          <w:lang w:val="fr-CA"/>
        </w:rPr>
        <w:t>insérer la somme en lettres</w:t>
      </w:r>
      <w:r w:rsidRPr="00747E70">
        <w:rPr>
          <w:sz w:val="24"/>
          <w:lang w:val="fr-CA"/>
        </w:rPr>
        <w:t>].</w:t>
      </w:r>
    </w:p>
    <w:p w:rsidR="00B54E97" w:rsidRPr="00747E70" w:rsidRDefault="009A3366">
      <w:pPr>
        <w:spacing w:after="200"/>
        <w:jc w:val="both"/>
        <w:rPr>
          <w:lang w:val="fr-CA"/>
        </w:rPr>
      </w:pPr>
      <w:r w:rsidRPr="00747E70">
        <w:rPr>
          <w:sz w:val="24"/>
          <w:lang w:val="fr-CA"/>
        </w:rPr>
        <w:t>Votre demande en paiement doit être accompagnée d’une déclaration attestant que le Soumissionnaire n'a pas exécuté une des obligations auxquelles il est tenu en vertu de l’Offre, à savoir :</w:t>
      </w:r>
    </w:p>
    <w:p w:rsidR="00B54E97" w:rsidRPr="00747E70" w:rsidRDefault="009A3366">
      <w:pPr>
        <w:spacing w:after="200" w:line="240" w:lineRule="exact"/>
        <w:ind w:left="540" w:hanging="540"/>
        <w:jc w:val="both"/>
        <w:rPr>
          <w:lang w:val="fr-CA"/>
        </w:rPr>
      </w:pPr>
      <w:r w:rsidRPr="00747E70">
        <w:rPr>
          <w:sz w:val="24"/>
          <w:lang w:val="fr-CA"/>
        </w:rPr>
        <w:t>a)</w:t>
      </w:r>
      <w:r w:rsidRPr="00747E70">
        <w:rPr>
          <w:sz w:val="24"/>
          <w:lang w:val="fr-CA"/>
        </w:rPr>
        <w:tab/>
        <w:t xml:space="preserve">s’il retire son Offre avant la date d’expiration de la validité de l’Offre qu‘il a spécifiée dans la lettre de soumission de l’Offre, ou toute autre date de prorogation fournie par le </w:t>
      </w:r>
      <w:proofErr w:type="gramStart"/>
      <w:r w:rsidRPr="00747E70">
        <w:rPr>
          <w:sz w:val="24"/>
          <w:lang w:val="fr-CA"/>
        </w:rPr>
        <w:t>Soumissionnaire;</w:t>
      </w:r>
      <w:proofErr w:type="gramEnd"/>
      <w:r w:rsidRPr="00747E70">
        <w:rPr>
          <w:sz w:val="24"/>
          <w:lang w:val="fr-CA"/>
        </w:rPr>
        <w:t xml:space="preserve"> ou</w:t>
      </w:r>
    </w:p>
    <w:p w:rsidR="00B54E97" w:rsidRPr="00747E70" w:rsidRDefault="009A3366">
      <w:pPr>
        <w:spacing w:after="200"/>
        <w:ind w:left="1080" w:hanging="540"/>
        <w:jc w:val="both"/>
        <w:rPr>
          <w:lang w:val="fr-CA"/>
        </w:rPr>
      </w:pPr>
      <w:r w:rsidRPr="00747E70">
        <w:rPr>
          <w:sz w:val="24"/>
          <w:lang w:val="fr-CA"/>
        </w:rPr>
        <w:t>(i)</w:t>
      </w:r>
      <w:r w:rsidRPr="00747E70">
        <w:rPr>
          <w:sz w:val="24"/>
          <w:lang w:val="fr-CA"/>
        </w:rPr>
        <w:tab/>
        <w:t>b) si, s’étant vu notifier l’acceptation de l’Offre par le Maître d’Ouvrage avant la date d’expiration de la validité de l’Offre, ou toute autre date de prorogation fournie par le Soumissionnaire, il ne signe pas le Marché ; ou</w:t>
      </w:r>
    </w:p>
    <w:p w:rsidR="00B54E97" w:rsidRPr="00747E70" w:rsidRDefault="009A3366">
      <w:pPr>
        <w:spacing w:after="200"/>
        <w:ind w:left="1080" w:hanging="540"/>
        <w:jc w:val="both"/>
        <w:rPr>
          <w:lang w:val="fr-CA"/>
        </w:rPr>
      </w:pPr>
      <w:r w:rsidRPr="00747E70">
        <w:rPr>
          <w:sz w:val="24"/>
          <w:lang w:val="fr-CA"/>
        </w:rPr>
        <w:t>(ii)</w:t>
      </w:r>
      <w:r w:rsidRPr="00747E70">
        <w:rPr>
          <w:sz w:val="24"/>
          <w:lang w:val="fr-CA"/>
        </w:rPr>
        <w:tab/>
        <w:t xml:space="preserve">ne fournit pas la garantie de bonne </w:t>
      </w:r>
      <w:proofErr w:type="gramStart"/>
      <w:r w:rsidRPr="00747E70">
        <w:rPr>
          <w:sz w:val="24"/>
          <w:lang w:val="fr-CA"/>
        </w:rPr>
        <w:t>exécution  du</w:t>
      </w:r>
      <w:proofErr w:type="gramEnd"/>
      <w:r w:rsidRPr="00747E70">
        <w:rPr>
          <w:sz w:val="24"/>
          <w:lang w:val="fr-CA"/>
        </w:rPr>
        <w:t xml:space="preserve"> Marché, et s’il est tenu de le faire  ne fournit pas la garantie de performance environnementale et sociale (ES)</w:t>
      </w:r>
      <w:r w:rsidRPr="00747E70">
        <w:rPr>
          <w:i/>
          <w:sz w:val="24"/>
          <w:lang w:val="fr-CA"/>
        </w:rPr>
        <w:t xml:space="preserve"> </w:t>
      </w:r>
      <w:r w:rsidRPr="00747E70">
        <w:rPr>
          <w:sz w:val="24"/>
          <w:lang w:val="fr-CA"/>
        </w:rPr>
        <w:t>ainsi qu’il est prévu dans les Instructions aux soumissionnaires.</w:t>
      </w:r>
    </w:p>
    <w:p w:rsidR="00B54E97" w:rsidRPr="00747E70" w:rsidRDefault="009A3366">
      <w:pPr>
        <w:spacing w:after="200"/>
        <w:jc w:val="both"/>
        <w:rPr>
          <w:lang w:val="fr-CA"/>
        </w:rPr>
      </w:pPr>
      <w:proofErr w:type="gramStart"/>
      <w:r w:rsidRPr="00747E70">
        <w:rPr>
          <w:sz w:val="24"/>
          <w:lang w:val="fr-CA"/>
        </w:rPr>
        <w:t>La présente garantie expirera : (a) si le marché est octroyé au Soumissionnaire, lorsque nous recevrons une copie du Marché signé et de la garantie de bonne exécution et si cela est exigé, la garantie de performance environnementale, et sociale (ES)</w:t>
      </w:r>
      <w:r w:rsidRPr="00747E70">
        <w:rPr>
          <w:i/>
          <w:sz w:val="24"/>
          <w:lang w:val="fr-CA"/>
        </w:rPr>
        <w:t xml:space="preserve"> </w:t>
      </w:r>
      <w:r w:rsidRPr="00747E70">
        <w:rPr>
          <w:sz w:val="24"/>
          <w:lang w:val="fr-CA"/>
        </w:rPr>
        <w:t>émise à votre nom, selon les instructions du Soumissionnaire ; ou (b) si le Marché n’est pas octroyé au Soumissionnaire, à la première des dates suivantes : (i) lorsque nous recevrons copie de votre notification au Soumissionnaire du nom du soumissionnaire retenu, ou (ii) TRENTE (30) jours après la date d’expiration de la validité de l’Offre.</w:t>
      </w:r>
      <w:proofErr w:type="gramEnd"/>
    </w:p>
    <w:p w:rsidR="00B54E97" w:rsidRPr="00747E70" w:rsidRDefault="009A3366">
      <w:pPr>
        <w:spacing w:after="200"/>
        <w:jc w:val="both"/>
        <w:rPr>
          <w:lang w:val="fr-CA"/>
        </w:rPr>
      </w:pPr>
      <w:r w:rsidRPr="00747E70">
        <w:rPr>
          <w:sz w:val="24"/>
          <w:lang w:val="fr-CA"/>
        </w:rPr>
        <w:t>Toute demande de paiement au titre de la présente garantie doit être reçue à cette date au plus tard.</w:t>
      </w:r>
    </w:p>
    <w:p w:rsidR="00B54E97" w:rsidRPr="00747E70" w:rsidRDefault="009A3366">
      <w:pPr>
        <w:spacing w:after="200"/>
        <w:jc w:val="both"/>
        <w:rPr>
          <w:lang w:val="fr-CA"/>
        </w:rPr>
      </w:pPr>
      <w:r w:rsidRPr="00747E70">
        <w:rPr>
          <w:sz w:val="24"/>
          <w:lang w:val="fr-CA"/>
        </w:rPr>
        <w:t>La présente garantie est régie par les Règles uniformes de la Chambre de Commerce Internationale 2010 (CCI) relatives aux garanties sur demande, Publication CCI no : 758.</w:t>
      </w:r>
    </w:p>
    <w:p w:rsidR="00B54E97" w:rsidRPr="00747E70" w:rsidRDefault="009A3366">
      <w:pPr>
        <w:spacing w:after="200"/>
        <w:jc w:val="both"/>
        <w:rPr>
          <w:lang w:val="fr-CA"/>
        </w:rPr>
      </w:pPr>
      <w:r w:rsidRPr="00747E70">
        <w:rPr>
          <w:sz w:val="24"/>
          <w:lang w:val="fr-CA"/>
        </w:rPr>
        <w:t xml:space="preserve">Nom : </w:t>
      </w:r>
      <w:r w:rsidRPr="00747E70">
        <w:rPr>
          <w:i/>
          <w:sz w:val="24"/>
          <w:lang w:val="fr-CA"/>
        </w:rPr>
        <w:t>[nom complet de la personne signataire</w:t>
      </w:r>
      <w:proofErr w:type="gramStart"/>
      <w:r w:rsidRPr="00747E70">
        <w:rPr>
          <w:i/>
          <w:sz w:val="24"/>
          <w:lang w:val="fr-CA"/>
        </w:rPr>
        <w:t>]</w:t>
      </w:r>
      <w:r w:rsidRPr="00747E70">
        <w:rPr>
          <w:sz w:val="24"/>
          <w:lang w:val="fr-CA"/>
        </w:rPr>
        <w:t xml:space="preserve">  Titre</w:t>
      </w:r>
      <w:proofErr w:type="gramEnd"/>
      <w:r w:rsidRPr="00747E70">
        <w:rPr>
          <w:sz w:val="24"/>
          <w:lang w:val="fr-CA"/>
        </w:rPr>
        <w:t xml:space="preserve"> </w:t>
      </w:r>
      <w:r w:rsidRPr="00747E70">
        <w:rPr>
          <w:i/>
          <w:sz w:val="24"/>
          <w:lang w:val="fr-CA"/>
        </w:rPr>
        <w:t>[capacité juridique de la personne signataire]</w:t>
      </w:r>
    </w:p>
    <w:p w:rsidR="00B54E97" w:rsidRPr="00747E70" w:rsidRDefault="009A3366">
      <w:pPr>
        <w:spacing w:after="200"/>
        <w:ind w:left="576" w:hanging="576"/>
        <w:jc w:val="both"/>
        <w:rPr>
          <w:lang w:val="fr-CA"/>
        </w:rPr>
      </w:pPr>
      <w:r w:rsidRPr="00747E70">
        <w:rPr>
          <w:sz w:val="24"/>
          <w:lang w:val="fr-CA"/>
        </w:rPr>
        <w:t xml:space="preserve">Signé </w:t>
      </w:r>
      <w:r w:rsidRPr="00747E70">
        <w:rPr>
          <w:i/>
          <w:sz w:val="24"/>
          <w:lang w:val="fr-CA"/>
        </w:rPr>
        <w:t>[signature de la personne dont le nom et le titre figurent ci-dessus]</w:t>
      </w:r>
    </w:p>
    <w:p w:rsidR="00B54E97" w:rsidRPr="00747E70" w:rsidRDefault="009A3366">
      <w:pPr>
        <w:spacing w:after="200"/>
        <w:ind w:left="576" w:hanging="576"/>
        <w:jc w:val="both"/>
        <w:rPr>
          <w:lang w:val="fr-CA"/>
        </w:rPr>
      </w:pPr>
      <w:r w:rsidRPr="00747E70">
        <w:rPr>
          <w:i/>
          <w:sz w:val="24"/>
          <w:lang w:val="fr-CA"/>
        </w:rPr>
        <w:t>Note : le texte en italiques est pour l’usage lors de la préparation du formulaire et devra être supprimé dans la version officielle finale.</w:t>
      </w:r>
    </w:p>
    <w:p w:rsidR="00B54E97" w:rsidRPr="00747E70" w:rsidRDefault="00B54E97">
      <w:pPr>
        <w:spacing w:before="120" w:after="240"/>
        <w:jc w:val="center"/>
        <w:rPr>
          <w:lang w:val="fr-CA"/>
        </w:rPr>
      </w:pPr>
    </w:p>
    <w:p w:rsidR="00B54E97" w:rsidRPr="00747E70" w:rsidRDefault="009A3366">
      <w:pPr>
        <w:spacing w:after="200"/>
        <w:ind w:left="576" w:hanging="576"/>
        <w:jc w:val="center"/>
        <w:rPr>
          <w:lang w:val="fr-CA"/>
        </w:rPr>
      </w:pPr>
      <w:r w:rsidRPr="00747E70">
        <w:rPr>
          <w:lang w:val="fr-CA"/>
        </w:rPr>
        <w:br w:type="page"/>
      </w:r>
    </w:p>
    <w:tbl>
      <w:tblPr>
        <w:tblW w:w="0" w:type="auto"/>
        <w:tblLayout w:type="fixed"/>
        <w:tblLook w:val="04A0" w:firstRow="1" w:lastRow="0" w:firstColumn="1" w:lastColumn="0" w:noHBand="0" w:noVBand="1"/>
      </w:tblPr>
      <w:tblGrid>
        <w:gridCol w:w="9360"/>
      </w:tblGrid>
      <w:tr w:rsidR="00B54E97" w:rsidRPr="00AC7495">
        <w:tc>
          <w:tcPr>
            <w:tcW w:w="9360" w:type="dxa"/>
            <w:vAlign w:val="center"/>
          </w:tcPr>
          <w:p w:rsidR="00B54E97" w:rsidRPr="00747E70" w:rsidRDefault="009A3366">
            <w:pPr>
              <w:spacing w:after="200"/>
              <w:jc w:val="center"/>
              <w:rPr>
                <w:lang w:val="fr-CA"/>
              </w:rPr>
            </w:pPr>
            <w:r w:rsidRPr="00747E70">
              <w:rPr>
                <w:lang w:val="fr-CA"/>
              </w:rPr>
              <w:br w:type="page"/>
            </w:r>
            <w:r w:rsidRPr="00747E70">
              <w:rPr>
                <w:b/>
                <w:sz w:val="32"/>
                <w:lang w:val="fr-CA"/>
              </w:rPr>
              <w:t xml:space="preserve">Garantie d’Offre </w:t>
            </w:r>
          </w:p>
          <w:p w:rsidR="00B54E97" w:rsidRPr="00747E70" w:rsidRDefault="009A3366">
            <w:pPr>
              <w:spacing w:after="200"/>
              <w:jc w:val="center"/>
              <w:rPr>
                <w:lang w:val="fr-CA"/>
              </w:rPr>
            </w:pPr>
            <w:r w:rsidRPr="00747E70">
              <w:rPr>
                <w:b/>
                <w:sz w:val="32"/>
                <w:lang w:val="fr-CA"/>
              </w:rPr>
              <w:t>(Cautionnement émis par une compagnie de garantie)</w:t>
            </w:r>
          </w:p>
        </w:tc>
      </w:tr>
    </w:tbl>
    <w:p w:rsidR="00B54E97" w:rsidRPr="00747E70" w:rsidRDefault="00B54E97">
      <w:pPr>
        <w:rPr>
          <w:lang w:val="fr-CA"/>
        </w:rPr>
      </w:pPr>
    </w:p>
    <w:p w:rsidR="00B54E97" w:rsidRPr="00747E70" w:rsidRDefault="00B54E97">
      <w:pPr>
        <w:spacing w:after="200"/>
        <w:ind w:left="4320" w:firstLine="720"/>
        <w:jc w:val="both"/>
        <w:rPr>
          <w:lang w:val="fr-CA"/>
        </w:rPr>
      </w:pPr>
    </w:p>
    <w:p w:rsidR="00B54E97" w:rsidRPr="00747E70" w:rsidRDefault="009A3366">
      <w:pPr>
        <w:spacing w:after="200"/>
        <w:jc w:val="both"/>
        <w:rPr>
          <w:lang w:val="fr-CA"/>
        </w:rPr>
      </w:pPr>
      <w:r w:rsidRPr="00747E70">
        <w:rPr>
          <w:i/>
          <w:sz w:val="24"/>
          <w:lang w:val="fr-CA"/>
        </w:rPr>
        <w:t xml:space="preserve">[La compagnie de garantie remplit cette garantie d’offre conformément aux indications entre crochets] </w:t>
      </w:r>
    </w:p>
    <w:p w:rsidR="00B54E97" w:rsidRPr="00747E70" w:rsidRDefault="009A3366">
      <w:pPr>
        <w:spacing w:after="200"/>
        <w:ind w:left="576" w:hanging="576"/>
        <w:jc w:val="both"/>
        <w:rPr>
          <w:lang w:val="fr-CA"/>
        </w:rPr>
      </w:pPr>
      <w:r w:rsidRPr="00747E70">
        <w:rPr>
          <w:sz w:val="24"/>
          <w:lang w:val="fr-CA"/>
        </w:rPr>
        <w:t xml:space="preserve">Garantie No </w:t>
      </w:r>
      <w:r w:rsidRPr="00747E70">
        <w:rPr>
          <w:i/>
          <w:sz w:val="24"/>
          <w:lang w:val="fr-CA"/>
        </w:rPr>
        <w:t>[insérer No de garantie]</w:t>
      </w:r>
    </w:p>
    <w:p w:rsidR="00B54E97" w:rsidRPr="00747E70" w:rsidRDefault="009A3366">
      <w:pPr>
        <w:spacing w:after="200"/>
        <w:jc w:val="both"/>
        <w:rPr>
          <w:lang w:val="fr-CA"/>
        </w:rPr>
      </w:pPr>
      <w:r w:rsidRPr="00747E70">
        <w:rPr>
          <w:sz w:val="24"/>
          <w:lang w:val="fr-CA"/>
        </w:rPr>
        <w:t xml:space="preserve">Attendu que </w:t>
      </w:r>
      <w:r w:rsidRPr="00747E70">
        <w:rPr>
          <w:i/>
          <w:sz w:val="24"/>
          <w:lang w:val="fr-CA"/>
        </w:rPr>
        <w:t>[insérer le nom du Soumissionnaire]</w:t>
      </w:r>
      <w:r w:rsidRPr="00747E70">
        <w:rPr>
          <w:sz w:val="24"/>
          <w:lang w:val="fr-CA"/>
        </w:rPr>
        <w:t xml:space="preserve"> (ci-après dénommé « le Soumissionnaire ») </w:t>
      </w:r>
      <w:r w:rsidRPr="00747E70">
        <w:rPr>
          <w:rFonts w:ascii="Tms Rmn" w:hAnsi="Tms Rmn"/>
          <w:sz w:val="24"/>
          <w:lang w:val="fr-CA"/>
        </w:rPr>
        <w:t xml:space="preserve">vous a soumis ou vous soumettra son Offre </w:t>
      </w:r>
      <w:r w:rsidRPr="00747E70">
        <w:rPr>
          <w:sz w:val="24"/>
          <w:lang w:val="fr-CA"/>
        </w:rPr>
        <w:t xml:space="preserve">en réponse à l’AO No </w:t>
      </w:r>
      <w:r w:rsidRPr="00747E70">
        <w:rPr>
          <w:i/>
          <w:sz w:val="24"/>
          <w:lang w:val="fr-CA"/>
        </w:rPr>
        <w:t>[insérer no de l’avis d’appel d’offres]</w:t>
      </w:r>
      <w:r w:rsidRPr="00747E70">
        <w:rPr>
          <w:sz w:val="24"/>
          <w:lang w:val="fr-CA"/>
        </w:rPr>
        <w:t xml:space="preserve"> pour l’exécution de </w:t>
      </w:r>
      <w:r w:rsidRPr="00747E70">
        <w:rPr>
          <w:i/>
          <w:sz w:val="24"/>
          <w:lang w:val="fr-CA"/>
        </w:rPr>
        <w:t>[insérer description des travaux]</w:t>
      </w:r>
      <w:r w:rsidRPr="00747E70">
        <w:rPr>
          <w:sz w:val="24"/>
          <w:lang w:val="fr-CA"/>
        </w:rPr>
        <w:t xml:space="preserve"> (ci-après dénommée « l’Offre »).</w:t>
      </w:r>
    </w:p>
    <w:p w:rsidR="00B54E97" w:rsidRPr="00747E70" w:rsidRDefault="009A3366">
      <w:pPr>
        <w:spacing w:after="200"/>
        <w:jc w:val="both"/>
        <w:rPr>
          <w:lang w:val="fr-CA"/>
        </w:rPr>
      </w:pPr>
      <w:proofErr w:type="gramStart"/>
      <w:r w:rsidRPr="00747E70">
        <w:rPr>
          <w:sz w:val="24"/>
          <w:lang w:val="fr-CA"/>
        </w:rPr>
        <w:t xml:space="preserve">FAISONS SAVOIR par les présentes que NOUS </w:t>
      </w:r>
      <w:r w:rsidRPr="00747E70">
        <w:rPr>
          <w:i/>
          <w:sz w:val="24"/>
          <w:lang w:val="fr-CA"/>
        </w:rPr>
        <w:t>[insérer le nom de la société de garantie émettrice]</w:t>
      </w:r>
      <w:r w:rsidRPr="00747E70">
        <w:rPr>
          <w:sz w:val="24"/>
          <w:lang w:val="fr-CA"/>
        </w:rPr>
        <w:t xml:space="preserve"> dont le siège se trouve à </w:t>
      </w:r>
      <w:r w:rsidRPr="00747E70">
        <w:rPr>
          <w:i/>
          <w:sz w:val="24"/>
          <w:lang w:val="fr-CA"/>
        </w:rPr>
        <w:t>[insérer l’adresse de la société de garantie]</w:t>
      </w:r>
      <w:r w:rsidRPr="00747E70">
        <w:rPr>
          <w:sz w:val="24"/>
          <w:lang w:val="fr-CA"/>
        </w:rPr>
        <w:t xml:space="preserve"> (ci-après dénommé « le Garant »), sommes engagés vis-à-vis de  </w:t>
      </w:r>
      <w:r w:rsidRPr="00747E70">
        <w:rPr>
          <w:i/>
          <w:sz w:val="24"/>
          <w:lang w:val="fr-CA"/>
        </w:rPr>
        <w:t xml:space="preserve">[insérer nom du </w:t>
      </w:r>
      <w:r w:rsidRPr="00747E70">
        <w:rPr>
          <w:rFonts w:ascii="Tms Rmn" w:hAnsi="Tms Rmn"/>
          <w:i/>
          <w:sz w:val="24"/>
          <w:lang w:val="fr-CA"/>
        </w:rPr>
        <w:t>Maître d’Ouvrage</w:t>
      </w:r>
      <w:r w:rsidRPr="00747E70">
        <w:rPr>
          <w:i/>
          <w:sz w:val="24"/>
          <w:lang w:val="fr-CA"/>
        </w:rPr>
        <w:t xml:space="preserve">] </w:t>
      </w:r>
      <w:r w:rsidRPr="00747E70">
        <w:rPr>
          <w:sz w:val="24"/>
          <w:lang w:val="fr-CA"/>
        </w:rPr>
        <w:t>(ci-après dénommé « </w:t>
      </w:r>
      <w:r w:rsidRPr="00747E70">
        <w:rPr>
          <w:rFonts w:ascii="Tms Rmn" w:hAnsi="Tms Rmn"/>
          <w:sz w:val="24"/>
          <w:lang w:val="fr-CA"/>
        </w:rPr>
        <w:t>le Maître d’Ouvrage</w:t>
      </w:r>
      <w:r w:rsidRPr="00747E70">
        <w:rPr>
          <w:sz w:val="24"/>
          <w:lang w:val="fr-CA"/>
        </w:rPr>
        <w:t xml:space="preserve"> ») pour la somme de </w:t>
      </w:r>
      <w:r w:rsidRPr="00747E70">
        <w:rPr>
          <w:i/>
          <w:sz w:val="24"/>
          <w:lang w:val="fr-CA"/>
        </w:rPr>
        <w:t>[insérer le montant en chiffres dans la monnaie du pays du Maître d’Ouvrage ou un montant équivalent dans une monnaie internationale librement convertible], [insérer le montant en lettres]</w:t>
      </w:r>
      <w:r w:rsidRPr="00747E70">
        <w:rPr>
          <w:sz w:val="24"/>
          <w:lang w:val="fr-CA"/>
        </w:rPr>
        <w:t xml:space="preserve"> que, par les présentes, le Garant s’engage et engage ses successeurs ou assignataires, à régler intégralement audit Maître d’Ouvrage.</w:t>
      </w:r>
      <w:proofErr w:type="gramEnd"/>
      <w:r w:rsidRPr="00747E70">
        <w:rPr>
          <w:sz w:val="24"/>
          <w:lang w:val="fr-CA"/>
        </w:rPr>
        <w:t xml:space="preserve"> Certifié par le cachet dudit Garant ce __ jour de ______ </w:t>
      </w:r>
      <w:r w:rsidRPr="00747E70">
        <w:rPr>
          <w:i/>
          <w:sz w:val="24"/>
          <w:lang w:val="fr-CA"/>
        </w:rPr>
        <w:t>[insérer date]</w:t>
      </w:r>
    </w:p>
    <w:p w:rsidR="00B54E97" w:rsidRPr="00747E70" w:rsidRDefault="009A3366">
      <w:pPr>
        <w:spacing w:after="200"/>
        <w:ind w:left="576" w:hanging="576"/>
        <w:jc w:val="both"/>
        <w:rPr>
          <w:lang w:val="fr-CA"/>
        </w:rPr>
      </w:pPr>
      <w:r w:rsidRPr="00747E70">
        <w:rPr>
          <w:sz w:val="24"/>
          <w:lang w:val="fr-CA"/>
        </w:rPr>
        <w:t>LES CONDITIONS d’exécution de cette obligation sont les suivantes :</w:t>
      </w:r>
    </w:p>
    <w:p w:rsidR="00B54E97" w:rsidRPr="00747E70" w:rsidRDefault="009A3366">
      <w:pPr>
        <w:spacing w:after="200"/>
        <w:ind w:left="720" w:hanging="720"/>
        <w:jc w:val="both"/>
        <w:rPr>
          <w:lang w:val="fr-CA"/>
        </w:rPr>
      </w:pPr>
      <w:r w:rsidRPr="00747E70">
        <w:rPr>
          <w:sz w:val="24"/>
          <w:lang w:val="fr-CA"/>
        </w:rPr>
        <w:t>1.</w:t>
      </w:r>
      <w:r w:rsidRPr="00747E70">
        <w:rPr>
          <w:sz w:val="24"/>
          <w:lang w:val="fr-CA"/>
        </w:rPr>
        <w:tab/>
        <w:t>Si le Soumissionnaire retire son offre pendant la période de validité qu’il a spécifiée dans la lettre de soumission de l’offre, ou</w:t>
      </w:r>
    </w:p>
    <w:p w:rsidR="00B54E97" w:rsidRPr="00747E70" w:rsidRDefault="009A3366">
      <w:pPr>
        <w:spacing w:after="200"/>
        <w:ind w:left="720" w:hanging="720"/>
        <w:jc w:val="both"/>
        <w:rPr>
          <w:lang w:val="fr-CA"/>
        </w:rPr>
      </w:pPr>
      <w:r w:rsidRPr="00747E70">
        <w:rPr>
          <w:sz w:val="24"/>
          <w:lang w:val="fr-CA"/>
        </w:rPr>
        <w:t>2.</w:t>
      </w:r>
      <w:r w:rsidRPr="00747E70">
        <w:rPr>
          <w:sz w:val="24"/>
          <w:lang w:val="fr-CA"/>
        </w:rPr>
        <w:tab/>
        <w:t>Si le Soumissionnaire, s’étant vu notifier l’acceptation de son offre par le Maître d’Ouvrage pendant la période de validité :</w:t>
      </w:r>
    </w:p>
    <w:p w:rsidR="00B54E97" w:rsidRPr="00747E70" w:rsidRDefault="009A3366">
      <w:pPr>
        <w:spacing w:after="200"/>
        <w:ind w:left="1260" w:hanging="540"/>
        <w:jc w:val="both"/>
        <w:rPr>
          <w:lang w:val="fr-CA"/>
        </w:rPr>
      </w:pPr>
      <w:r w:rsidRPr="00747E70">
        <w:rPr>
          <w:sz w:val="24"/>
          <w:lang w:val="fr-CA"/>
        </w:rPr>
        <w:t>a)</w:t>
      </w:r>
      <w:r w:rsidRPr="00747E70">
        <w:rPr>
          <w:sz w:val="24"/>
          <w:lang w:val="fr-CA"/>
        </w:rPr>
        <w:tab/>
        <w:t xml:space="preserve">ne signe pas ou refuse de signer le (Formulaire de) marché, avant la date d’expiration de l’Offre indiquée dans la Lettre de Soumission, ou toute autre prorogation de cette date fournie par le </w:t>
      </w:r>
      <w:proofErr w:type="gramStart"/>
      <w:r w:rsidRPr="00747E70">
        <w:rPr>
          <w:sz w:val="24"/>
          <w:lang w:val="fr-CA"/>
        </w:rPr>
        <w:t>Soumissionnaire;</w:t>
      </w:r>
      <w:proofErr w:type="gramEnd"/>
      <w:r w:rsidRPr="00747E70">
        <w:rPr>
          <w:sz w:val="24"/>
          <w:lang w:val="fr-CA"/>
        </w:rPr>
        <w:t xml:space="preserve"> ou</w:t>
      </w:r>
    </w:p>
    <w:p w:rsidR="00B54E97" w:rsidRPr="00747E70" w:rsidRDefault="009A3366">
      <w:pPr>
        <w:spacing w:after="200"/>
        <w:ind w:left="1260" w:hanging="540"/>
        <w:jc w:val="both"/>
        <w:rPr>
          <w:lang w:val="fr-CA"/>
        </w:rPr>
      </w:pPr>
      <w:r w:rsidRPr="00747E70">
        <w:rPr>
          <w:sz w:val="24"/>
          <w:lang w:val="fr-CA"/>
        </w:rPr>
        <w:t>b)</w:t>
      </w:r>
      <w:r w:rsidRPr="00747E70">
        <w:rPr>
          <w:sz w:val="24"/>
          <w:lang w:val="fr-CA"/>
        </w:rPr>
        <w:tab/>
        <w:t>ne fournit pas ou refuse de fournir la Garantie de bonne exécution, et s’il est tenu de le faire ne fournit pas la garantie de performance environnementale et sociale (ES) comme prévu par les Instructions aux soumissionnaires du Dossier d’Appel d’Offres émis par le Maître d’Ouvrage,</w:t>
      </w:r>
    </w:p>
    <w:p w:rsidR="00B54E97" w:rsidRPr="00747E70" w:rsidRDefault="009A3366">
      <w:pPr>
        <w:spacing w:after="200"/>
        <w:jc w:val="both"/>
        <w:rPr>
          <w:lang w:val="fr-CA"/>
        </w:rPr>
      </w:pPr>
      <w:r w:rsidRPr="00747E70">
        <w:rPr>
          <w:sz w:val="24"/>
          <w:lang w:val="fr-CA"/>
        </w:rPr>
        <w:t xml:space="preserve">nous nous engageons à payer </w:t>
      </w:r>
      <w:r w:rsidRPr="00747E70">
        <w:rPr>
          <w:rFonts w:ascii="Tms Rmn" w:hAnsi="Tms Rmn"/>
          <w:sz w:val="24"/>
          <w:lang w:val="fr-CA"/>
        </w:rPr>
        <w:t xml:space="preserve">au Maître d’Ouvrage </w:t>
      </w:r>
      <w:r w:rsidRPr="00747E70">
        <w:rPr>
          <w:sz w:val="24"/>
          <w:lang w:val="fr-CA"/>
        </w:rPr>
        <w:t xml:space="preserve">un montant égal au plus au montant stipulé ci-dessus, dès réception de sa première demande écrite, sans que </w:t>
      </w:r>
      <w:r w:rsidRPr="00747E70">
        <w:rPr>
          <w:rFonts w:ascii="Tms Rmn" w:hAnsi="Tms Rmn"/>
          <w:sz w:val="24"/>
          <w:lang w:val="fr-CA"/>
        </w:rPr>
        <w:t>le Maître d’Ouvrage</w:t>
      </w:r>
      <w:r w:rsidRPr="00747E70">
        <w:rPr>
          <w:sz w:val="24"/>
          <w:lang w:val="fr-CA"/>
        </w:rPr>
        <w:t xml:space="preserve"> soit tenu de justifier sa demande, étant entendu toutefois que, dans sa demande, </w:t>
      </w:r>
      <w:r w:rsidRPr="00747E70">
        <w:rPr>
          <w:rFonts w:ascii="Tms Rmn" w:hAnsi="Tms Rmn"/>
          <w:sz w:val="24"/>
          <w:lang w:val="fr-CA"/>
        </w:rPr>
        <w:t>le Maître d’Ouvrage</w:t>
      </w:r>
      <w:r w:rsidRPr="00747E70">
        <w:rPr>
          <w:sz w:val="24"/>
          <w:lang w:val="fr-CA"/>
        </w:rPr>
        <w:t xml:space="preserve"> notera que le montant qu’il réclame lui est dû parce que l’une ou l’autre des conditions susmentionnées ou toutes les deux sont remplies, en précisant laquelle ou lesquelles a ou ont motivé sa requête.</w:t>
      </w:r>
    </w:p>
    <w:p w:rsidR="00B54E97" w:rsidRPr="00747E70" w:rsidRDefault="009A3366">
      <w:pPr>
        <w:spacing w:after="200"/>
        <w:jc w:val="both"/>
        <w:rPr>
          <w:lang w:val="fr-CA"/>
        </w:rPr>
      </w:pPr>
      <w:r w:rsidRPr="00747E70">
        <w:rPr>
          <w:sz w:val="24"/>
          <w:lang w:val="fr-CA"/>
        </w:rPr>
        <w:t>La présente garantie demeure valable jusqu’au trentième (30</w:t>
      </w:r>
      <w:r w:rsidRPr="00747E70">
        <w:rPr>
          <w:sz w:val="24"/>
          <w:vertAlign w:val="superscript"/>
          <w:lang w:val="fr-CA"/>
        </w:rPr>
        <w:t>ème</w:t>
      </w:r>
      <w:r w:rsidRPr="00747E70">
        <w:rPr>
          <w:sz w:val="24"/>
          <w:lang w:val="fr-CA"/>
        </w:rPr>
        <w:t xml:space="preserve">) jour inclus suivant la date d’expiration de validité de l’offre ; toute demande du Maître d’Ouvrage visant à la faire jouer devra parvenir au Garant à cette date au plus tard. </w:t>
      </w:r>
    </w:p>
    <w:p w:rsidR="00B54E97" w:rsidRPr="00747E70" w:rsidRDefault="00B54E97">
      <w:pPr>
        <w:spacing w:after="200"/>
        <w:ind w:left="576" w:hanging="576"/>
        <w:jc w:val="both"/>
        <w:rPr>
          <w:lang w:val="fr-CA"/>
        </w:rPr>
      </w:pPr>
    </w:p>
    <w:p w:rsidR="00B54E97" w:rsidRPr="00747E70" w:rsidRDefault="009A3366">
      <w:pPr>
        <w:spacing w:after="200"/>
        <w:jc w:val="both"/>
        <w:rPr>
          <w:lang w:val="fr-CA"/>
        </w:rPr>
      </w:pPr>
      <w:r w:rsidRPr="00747E70">
        <w:rPr>
          <w:sz w:val="24"/>
          <w:lang w:val="fr-CA"/>
        </w:rPr>
        <w:t xml:space="preserve">Nom : </w:t>
      </w:r>
      <w:r w:rsidRPr="00747E70">
        <w:rPr>
          <w:i/>
          <w:sz w:val="24"/>
          <w:lang w:val="fr-CA"/>
        </w:rPr>
        <w:t>[nom complet de la personne signataire</w:t>
      </w:r>
      <w:proofErr w:type="gramStart"/>
      <w:r w:rsidRPr="00747E70">
        <w:rPr>
          <w:i/>
          <w:sz w:val="24"/>
          <w:lang w:val="fr-CA"/>
        </w:rPr>
        <w:t>]</w:t>
      </w:r>
      <w:r w:rsidRPr="00747E70">
        <w:rPr>
          <w:sz w:val="24"/>
          <w:lang w:val="fr-CA"/>
        </w:rPr>
        <w:t xml:space="preserve">  Titre</w:t>
      </w:r>
      <w:proofErr w:type="gramEnd"/>
      <w:r w:rsidRPr="00747E70">
        <w:rPr>
          <w:sz w:val="24"/>
          <w:lang w:val="fr-CA"/>
        </w:rPr>
        <w:t xml:space="preserve"> </w:t>
      </w:r>
      <w:r w:rsidRPr="00747E70">
        <w:rPr>
          <w:i/>
          <w:sz w:val="24"/>
          <w:lang w:val="fr-CA"/>
        </w:rPr>
        <w:t>[capacité juridique de la personne signataire]</w:t>
      </w:r>
    </w:p>
    <w:p w:rsidR="00B54E97" w:rsidRPr="00747E70" w:rsidRDefault="00B54E97">
      <w:pPr>
        <w:spacing w:after="200"/>
        <w:ind w:left="576" w:hanging="576"/>
        <w:jc w:val="both"/>
        <w:rPr>
          <w:lang w:val="fr-CA"/>
        </w:rPr>
      </w:pPr>
    </w:p>
    <w:p w:rsidR="00B54E97" w:rsidRPr="00747E70" w:rsidRDefault="009A3366">
      <w:pPr>
        <w:spacing w:after="200"/>
        <w:ind w:left="576" w:hanging="576"/>
        <w:jc w:val="both"/>
        <w:rPr>
          <w:lang w:val="fr-CA"/>
        </w:rPr>
      </w:pPr>
      <w:r w:rsidRPr="00747E70">
        <w:rPr>
          <w:sz w:val="24"/>
          <w:lang w:val="fr-CA"/>
        </w:rPr>
        <w:t xml:space="preserve">Signé </w:t>
      </w:r>
      <w:r w:rsidRPr="00747E70">
        <w:rPr>
          <w:i/>
          <w:sz w:val="24"/>
          <w:lang w:val="fr-CA"/>
        </w:rPr>
        <w:t>[signature de la personne dont le nom et le titre figurent ci-dessus]</w:t>
      </w:r>
    </w:p>
    <w:p w:rsidR="00B54E97" w:rsidRPr="00747E70" w:rsidRDefault="00B54E97">
      <w:pPr>
        <w:spacing w:after="200"/>
        <w:ind w:left="576" w:hanging="576"/>
        <w:jc w:val="both"/>
        <w:rPr>
          <w:lang w:val="fr-CA"/>
        </w:rPr>
      </w:pPr>
    </w:p>
    <w:p w:rsidR="00B54E97" w:rsidRDefault="009A3366">
      <w:pPr>
        <w:spacing w:after="200"/>
        <w:ind w:left="576" w:hanging="576"/>
        <w:jc w:val="both"/>
      </w:pPr>
      <w:r w:rsidRPr="00747E70">
        <w:rPr>
          <w:sz w:val="24"/>
          <w:lang w:val="fr-CA"/>
        </w:rPr>
        <w:t xml:space="preserve">En date du _________________ jour de ____________________, </w:t>
      </w:r>
      <w:r w:rsidRPr="00747E70">
        <w:rPr>
          <w:i/>
          <w:sz w:val="24"/>
          <w:lang w:val="fr-CA"/>
        </w:rPr>
        <w:t xml:space="preserve">______. </w:t>
      </w:r>
      <w:r>
        <w:rPr>
          <w:i/>
          <w:sz w:val="24"/>
        </w:rPr>
        <w:t>[</w:t>
      </w:r>
      <w:proofErr w:type="gramStart"/>
      <w:r>
        <w:rPr>
          <w:i/>
          <w:sz w:val="24"/>
        </w:rPr>
        <w:t>insérer</w:t>
      </w:r>
      <w:proofErr w:type="gramEnd"/>
      <w:r>
        <w:rPr>
          <w:i/>
          <w:sz w:val="24"/>
        </w:rPr>
        <w:t xml:space="preserve"> date]</w:t>
      </w:r>
    </w:p>
    <w:p w:rsidR="00B54E97" w:rsidRDefault="00B54E97">
      <w:pPr>
        <w:spacing w:after="200"/>
        <w:jc w:val="both"/>
      </w:pPr>
    </w:p>
    <w:p w:rsidR="00B54E97" w:rsidRDefault="00B54E97">
      <w:pPr>
        <w:spacing w:after="200"/>
        <w:ind w:left="576" w:hanging="576"/>
        <w:jc w:val="both"/>
      </w:pPr>
    </w:p>
    <w:p w:rsidR="00B54E97" w:rsidRDefault="009A3366">
      <w:pPr>
        <w:spacing w:after="200"/>
        <w:ind w:left="576" w:hanging="576"/>
        <w:jc w:val="center"/>
      </w:pPr>
      <w:r>
        <w:br w:type="page"/>
      </w:r>
    </w:p>
    <w:tbl>
      <w:tblPr>
        <w:tblW w:w="0" w:type="auto"/>
        <w:tblLayout w:type="fixed"/>
        <w:tblLook w:val="04A0" w:firstRow="1" w:lastRow="0" w:firstColumn="1" w:lastColumn="0" w:noHBand="0" w:noVBand="1"/>
      </w:tblPr>
      <w:tblGrid>
        <w:gridCol w:w="9198"/>
      </w:tblGrid>
      <w:tr w:rsidR="00B54E97" w:rsidRPr="00AC7495">
        <w:tc>
          <w:tcPr>
            <w:tcW w:w="9198" w:type="dxa"/>
            <w:tcBorders>
              <w:top w:val="nil"/>
              <w:left w:val="nil"/>
              <w:bottom w:val="nil"/>
              <w:right w:val="nil"/>
            </w:tcBorders>
          </w:tcPr>
          <w:p w:rsidR="00B54E97" w:rsidRPr="00747E70" w:rsidRDefault="009A3366">
            <w:pPr>
              <w:spacing w:after="200"/>
              <w:jc w:val="center"/>
              <w:rPr>
                <w:lang w:val="fr-CA"/>
              </w:rPr>
            </w:pPr>
            <w:r w:rsidRPr="00747E70">
              <w:rPr>
                <w:lang w:val="fr-CA"/>
              </w:rPr>
              <w:br w:type="page"/>
            </w:r>
            <w:r w:rsidRPr="00747E70">
              <w:rPr>
                <w:b/>
                <w:sz w:val="32"/>
                <w:lang w:val="fr-CA"/>
              </w:rPr>
              <w:t>Modèle de Déclaration de Garantie d’Offre</w:t>
            </w:r>
          </w:p>
        </w:tc>
      </w:tr>
    </w:tbl>
    <w:p w:rsidR="00B54E97" w:rsidRPr="00747E70" w:rsidRDefault="00B54E97">
      <w:pPr>
        <w:rPr>
          <w:lang w:val="fr-CA"/>
        </w:rPr>
      </w:pPr>
    </w:p>
    <w:p w:rsidR="00B54E97" w:rsidRPr="00747E70" w:rsidRDefault="009A3366">
      <w:pPr>
        <w:spacing w:after="200"/>
        <w:ind w:left="90"/>
        <w:jc w:val="both"/>
        <w:rPr>
          <w:lang w:val="fr-CA"/>
        </w:rPr>
      </w:pPr>
      <w:r w:rsidRPr="00747E70">
        <w:rPr>
          <w:i/>
          <w:sz w:val="24"/>
          <w:lang w:val="fr-CA"/>
        </w:rPr>
        <w:t>[Le Soumissionnaire remplit ce formulaire de garantie d’offre conformément aux indications entre crochets]</w:t>
      </w:r>
    </w:p>
    <w:p w:rsidR="00B54E97" w:rsidRPr="00747E70" w:rsidRDefault="009A3366">
      <w:pPr>
        <w:spacing w:after="200"/>
        <w:ind w:left="576" w:hanging="576"/>
        <w:jc w:val="right"/>
        <w:rPr>
          <w:lang w:val="fr-CA"/>
        </w:rPr>
      </w:pPr>
      <w:r w:rsidRPr="00747E70">
        <w:rPr>
          <w:sz w:val="24"/>
          <w:lang w:val="fr-CA"/>
        </w:rPr>
        <w:t xml:space="preserve">Date </w:t>
      </w:r>
      <w:r w:rsidRPr="00747E70">
        <w:rPr>
          <w:i/>
          <w:sz w:val="24"/>
          <w:lang w:val="fr-CA"/>
        </w:rPr>
        <w:t>[insérer la date (jour, mois, année) de remise de l’offre]</w:t>
      </w:r>
    </w:p>
    <w:p w:rsidR="00B54E97" w:rsidRPr="00747E70" w:rsidRDefault="009A3366">
      <w:pPr>
        <w:spacing w:after="200"/>
        <w:ind w:left="576" w:right="72" w:hanging="576"/>
        <w:jc w:val="right"/>
        <w:rPr>
          <w:lang w:val="fr-CA"/>
        </w:rPr>
      </w:pPr>
      <w:r w:rsidRPr="00747E70">
        <w:rPr>
          <w:sz w:val="24"/>
          <w:lang w:val="fr-CA"/>
        </w:rPr>
        <w:t>AO No</w:t>
      </w:r>
      <w:proofErr w:type="gramStart"/>
      <w:r w:rsidRPr="00747E70">
        <w:rPr>
          <w:sz w:val="24"/>
          <w:lang w:val="fr-CA"/>
        </w:rPr>
        <w:t>.:</w:t>
      </w:r>
      <w:proofErr w:type="gramEnd"/>
      <w:r w:rsidRPr="00747E70">
        <w:rPr>
          <w:sz w:val="24"/>
          <w:lang w:val="fr-CA"/>
        </w:rPr>
        <w:t xml:space="preserve"> </w:t>
      </w:r>
      <w:r w:rsidRPr="00747E70">
        <w:rPr>
          <w:i/>
          <w:sz w:val="24"/>
          <w:lang w:val="fr-CA"/>
        </w:rPr>
        <w:t>[insérer le numéro de l’Appel d’Offres]</w:t>
      </w:r>
    </w:p>
    <w:p w:rsidR="00B54E97" w:rsidRPr="00747E70" w:rsidRDefault="009A3366">
      <w:pPr>
        <w:spacing w:after="200"/>
        <w:ind w:left="576" w:hanging="576"/>
        <w:jc w:val="right"/>
        <w:rPr>
          <w:lang w:val="fr-CA"/>
        </w:rPr>
      </w:pPr>
      <w:r w:rsidRPr="00747E70">
        <w:rPr>
          <w:sz w:val="24"/>
          <w:lang w:val="fr-CA"/>
        </w:rPr>
        <w:t xml:space="preserve">Variante No. : </w:t>
      </w:r>
      <w:r w:rsidRPr="00747E70">
        <w:rPr>
          <w:i/>
          <w:sz w:val="24"/>
          <w:lang w:val="fr-CA"/>
        </w:rPr>
        <w:t>[</w:t>
      </w:r>
      <w:proofErr w:type="gramStart"/>
      <w:r w:rsidRPr="00747E70">
        <w:rPr>
          <w:i/>
          <w:sz w:val="24"/>
          <w:lang w:val="fr-CA"/>
        </w:rPr>
        <w:t>insérer</w:t>
      </w:r>
      <w:proofErr w:type="gramEnd"/>
      <w:r w:rsidRPr="00747E70">
        <w:rPr>
          <w:i/>
          <w:sz w:val="24"/>
          <w:lang w:val="fr-CA"/>
        </w:rPr>
        <w:t xml:space="preserve"> le numéro d’identification si cette offre est proposée pour une variante]</w:t>
      </w:r>
    </w:p>
    <w:p w:rsidR="00B54E97" w:rsidRPr="00747E70" w:rsidRDefault="00B54E97">
      <w:pPr>
        <w:spacing w:after="200"/>
        <w:ind w:left="576" w:hanging="576"/>
        <w:jc w:val="both"/>
        <w:rPr>
          <w:lang w:val="fr-CA"/>
        </w:rPr>
      </w:pPr>
    </w:p>
    <w:p w:rsidR="00B54E97" w:rsidRPr="00747E70" w:rsidRDefault="009A3366">
      <w:pPr>
        <w:spacing w:after="200"/>
        <w:ind w:left="576" w:hanging="576"/>
        <w:jc w:val="both"/>
        <w:rPr>
          <w:lang w:val="fr-CA"/>
        </w:rPr>
      </w:pPr>
      <w:r w:rsidRPr="00747E70">
        <w:rPr>
          <w:sz w:val="24"/>
          <w:lang w:val="fr-CA"/>
        </w:rPr>
        <w:t xml:space="preserve">A l’attention de </w:t>
      </w:r>
      <w:r w:rsidRPr="00747E70">
        <w:rPr>
          <w:i/>
          <w:sz w:val="24"/>
          <w:lang w:val="fr-CA"/>
        </w:rPr>
        <w:t>[insérer nom complet du Maître d’Ouvrage]</w:t>
      </w:r>
    </w:p>
    <w:p w:rsidR="00B54E97" w:rsidRPr="00747E70" w:rsidRDefault="009A3366">
      <w:pPr>
        <w:spacing w:after="200"/>
        <w:ind w:left="576" w:hanging="576"/>
        <w:jc w:val="both"/>
        <w:rPr>
          <w:lang w:val="fr-CA"/>
        </w:rPr>
      </w:pPr>
      <w:r w:rsidRPr="00747E70">
        <w:rPr>
          <w:sz w:val="24"/>
          <w:lang w:val="fr-CA"/>
        </w:rPr>
        <w:t>Nous, soussignés, déclarons que :</w:t>
      </w:r>
    </w:p>
    <w:p w:rsidR="00B54E97" w:rsidRPr="00747E70" w:rsidRDefault="009A3366">
      <w:pPr>
        <w:spacing w:after="200"/>
        <w:ind w:left="576" w:hanging="576"/>
        <w:jc w:val="both"/>
        <w:rPr>
          <w:lang w:val="fr-CA"/>
        </w:rPr>
      </w:pPr>
      <w:r w:rsidRPr="00747E70">
        <w:rPr>
          <w:sz w:val="24"/>
          <w:lang w:val="fr-CA"/>
        </w:rPr>
        <w:t>1.</w:t>
      </w:r>
      <w:r w:rsidRPr="00747E70">
        <w:rPr>
          <w:sz w:val="24"/>
          <w:lang w:val="fr-CA"/>
        </w:rPr>
        <w:tab/>
        <w:t>Nous reconnaissons que les offres doivent être accompagnées d’une déclaration de garantie d’offre.</w:t>
      </w:r>
    </w:p>
    <w:p w:rsidR="00B54E97" w:rsidRPr="00747E70" w:rsidRDefault="009A3366">
      <w:pPr>
        <w:spacing w:after="200"/>
        <w:ind w:left="576" w:hanging="576"/>
        <w:jc w:val="both"/>
        <w:rPr>
          <w:lang w:val="fr-CA"/>
        </w:rPr>
      </w:pPr>
      <w:r w:rsidRPr="00747E70">
        <w:rPr>
          <w:sz w:val="24"/>
          <w:lang w:val="fr-CA"/>
        </w:rPr>
        <w:t>2.</w:t>
      </w:r>
      <w:r w:rsidRPr="00747E70">
        <w:rPr>
          <w:sz w:val="24"/>
          <w:lang w:val="fr-CA"/>
        </w:rPr>
        <w:tab/>
        <w:t xml:space="preserve">Nous acceptons que nous ferons l’objet d’une suspension du droit de participer à tout appel d’offres ou de propositions en vue d’obtenir un marché de la part du Maître d’Ouvrage pour une période de </w:t>
      </w:r>
      <w:r w:rsidRPr="00747E70">
        <w:rPr>
          <w:i/>
          <w:sz w:val="24"/>
          <w:lang w:val="fr-CA"/>
        </w:rPr>
        <w:t>[insérer nombre de mois ou d’années]</w:t>
      </w:r>
      <w:r w:rsidRPr="00747E70">
        <w:rPr>
          <w:sz w:val="24"/>
          <w:lang w:val="fr-CA"/>
        </w:rPr>
        <w:t xml:space="preserve"> commençant le </w:t>
      </w:r>
      <w:r w:rsidRPr="00747E70">
        <w:rPr>
          <w:i/>
          <w:sz w:val="24"/>
          <w:lang w:val="fr-CA"/>
        </w:rPr>
        <w:t>[insérer date],</w:t>
      </w:r>
      <w:r w:rsidRPr="00747E70">
        <w:rPr>
          <w:sz w:val="24"/>
          <w:lang w:val="fr-CA"/>
        </w:rPr>
        <w:t xml:space="preserve"> si nous n’exécutons pas une des obligations auxquelles nous sommes tenus en vertu de l’Offre, à savoir :</w:t>
      </w:r>
    </w:p>
    <w:p w:rsidR="00B54E97" w:rsidRPr="00747E70" w:rsidRDefault="009A3366">
      <w:pPr>
        <w:spacing w:after="200"/>
        <w:ind w:left="1080" w:hanging="540"/>
        <w:jc w:val="both"/>
        <w:rPr>
          <w:lang w:val="fr-CA"/>
        </w:rPr>
      </w:pPr>
      <w:r w:rsidRPr="00747E70">
        <w:rPr>
          <w:sz w:val="24"/>
          <w:lang w:val="fr-CA"/>
        </w:rPr>
        <w:t>a)</w:t>
      </w:r>
      <w:r w:rsidRPr="00747E70">
        <w:rPr>
          <w:sz w:val="24"/>
          <w:lang w:val="fr-CA"/>
        </w:rPr>
        <w:tab/>
        <w:t>si nous retirons l’Offre avant la date d’expiration de la validité de l’Offre  que nous avons spécifiée dans le formulaire d’offre ou de toute autre date prorogée par nous; ou</w:t>
      </w:r>
    </w:p>
    <w:p w:rsidR="00B54E97" w:rsidRPr="00747E70" w:rsidRDefault="009A3366">
      <w:pPr>
        <w:spacing w:after="200"/>
        <w:ind w:left="1080" w:hanging="540"/>
        <w:jc w:val="both"/>
        <w:rPr>
          <w:lang w:val="fr-CA"/>
        </w:rPr>
      </w:pPr>
      <w:r w:rsidRPr="00747E70">
        <w:rPr>
          <w:sz w:val="24"/>
          <w:lang w:val="fr-CA"/>
        </w:rPr>
        <w:t>b)</w:t>
      </w:r>
      <w:r w:rsidRPr="00747E70">
        <w:rPr>
          <w:sz w:val="24"/>
          <w:lang w:val="fr-CA"/>
        </w:rPr>
        <w:tab/>
        <w:t>si nous étant vu notifier l’acceptation de l’Offre par le Maître d’Ouvrage avant la date d’expiation de l’Offre dans le formulaire d’offre ou toute autre date prorogée par nous,  nous : (i) ne signons pas le Marché ; ou (ii) ne fournissons pas la garantie de bonne exécution, et si nous sommes tenus de le faire nous ne fournissons pas la garantie de performance environnementale et sociale (ES) ainsi qu’il est prévu dans les Instructions aux soumissionnaires.</w:t>
      </w:r>
    </w:p>
    <w:p w:rsidR="00B54E97" w:rsidRPr="00747E70" w:rsidRDefault="009A3366">
      <w:pPr>
        <w:spacing w:after="200"/>
        <w:ind w:left="576" w:hanging="576"/>
        <w:jc w:val="both"/>
        <w:rPr>
          <w:lang w:val="fr-CA"/>
        </w:rPr>
      </w:pPr>
      <w:r w:rsidRPr="00747E70">
        <w:rPr>
          <w:sz w:val="24"/>
          <w:lang w:val="fr-CA"/>
        </w:rPr>
        <w:t>3.</w:t>
      </w:r>
      <w:r w:rsidRPr="00747E70">
        <w:rPr>
          <w:sz w:val="24"/>
          <w:lang w:val="fr-CA"/>
        </w:rPr>
        <w:tab/>
        <w:t>La présente garantie expirera si le marché ne nous est pas attribué, à la première des dates suivantes : (i) lorsque nous recevrons copie de votre notification du nom du soumissionnaire retenu, ou (ii) trente (30) jours suivant la date d’expiration de la validité de notre Offre.</w:t>
      </w:r>
    </w:p>
    <w:p w:rsidR="00B54E97" w:rsidRPr="00747E70" w:rsidRDefault="009A3366">
      <w:pPr>
        <w:spacing w:after="200"/>
        <w:ind w:left="576" w:hanging="576"/>
        <w:jc w:val="both"/>
        <w:rPr>
          <w:lang w:val="fr-CA"/>
        </w:rPr>
      </w:pPr>
      <w:r w:rsidRPr="00747E70">
        <w:rPr>
          <w:sz w:val="24"/>
          <w:lang w:val="fr-CA"/>
        </w:rPr>
        <w:t>4.</w:t>
      </w:r>
      <w:r w:rsidRPr="00747E70">
        <w:rPr>
          <w:sz w:val="24"/>
          <w:lang w:val="fr-CA"/>
        </w:rPr>
        <w:tab/>
        <w:t xml:space="preserve">Il est entendu que si nous sommes un groupement d’entreprises, la déclaration de garantie d’offre doit être au nom du groupement qui soumet l’offre. Si le groupement n’a pas été formellement constitué lors du dépôt d’offre, la déclaration de garantie de l’offre doit être au nom de tous les futurs membres du groupement nommés dans la lettre d’intention. </w:t>
      </w:r>
    </w:p>
    <w:p w:rsidR="00B54E97" w:rsidRPr="00747E70" w:rsidRDefault="009A3366">
      <w:pPr>
        <w:spacing w:after="200"/>
        <w:ind w:left="576" w:hanging="576"/>
        <w:jc w:val="both"/>
        <w:rPr>
          <w:lang w:val="fr-CA"/>
        </w:rPr>
      </w:pPr>
      <w:r w:rsidRPr="00747E70">
        <w:rPr>
          <w:sz w:val="24"/>
          <w:lang w:val="fr-CA"/>
        </w:rPr>
        <w:t>Nom du Soumissionnaire*</w:t>
      </w:r>
      <w:proofErr w:type="gramStart"/>
      <w:r w:rsidRPr="00747E70">
        <w:rPr>
          <w:sz w:val="24"/>
          <w:lang w:val="fr-CA"/>
        </w:rPr>
        <w:t>……………………………………………………….</w:t>
      </w:r>
      <w:proofErr w:type="gramEnd"/>
    </w:p>
    <w:p w:rsidR="00B54E97" w:rsidRPr="00747E70" w:rsidRDefault="009A3366">
      <w:pPr>
        <w:spacing w:after="200"/>
        <w:ind w:left="576" w:hanging="576"/>
        <w:jc w:val="both"/>
        <w:rPr>
          <w:lang w:val="fr-CA"/>
        </w:rPr>
      </w:pPr>
      <w:r w:rsidRPr="00747E70">
        <w:rPr>
          <w:sz w:val="24"/>
          <w:lang w:val="fr-CA"/>
        </w:rPr>
        <w:t xml:space="preserve">Nom </w:t>
      </w:r>
      <w:r w:rsidRPr="00747E70">
        <w:rPr>
          <w:i/>
          <w:sz w:val="24"/>
          <w:lang w:val="fr-CA"/>
        </w:rPr>
        <w:t>[insérer le nom complet de la personne autorisée à signer la déclaration de garantie d’offre au nom du Soumissionnaire**]</w:t>
      </w:r>
    </w:p>
    <w:p w:rsidR="00B54E97" w:rsidRPr="00747E70" w:rsidRDefault="009A3366">
      <w:pPr>
        <w:spacing w:after="200"/>
        <w:ind w:left="576" w:hanging="576"/>
        <w:jc w:val="both"/>
        <w:rPr>
          <w:lang w:val="fr-CA"/>
        </w:rPr>
      </w:pPr>
      <w:r w:rsidRPr="00747E70">
        <w:rPr>
          <w:sz w:val="24"/>
          <w:lang w:val="fr-CA"/>
        </w:rPr>
        <w:t xml:space="preserve">En tant que </w:t>
      </w:r>
      <w:r w:rsidRPr="00747E70">
        <w:rPr>
          <w:i/>
          <w:sz w:val="24"/>
          <w:lang w:val="fr-CA"/>
        </w:rPr>
        <w:t>[indiquer la capacité du signataire]</w:t>
      </w:r>
    </w:p>
    <w:p w:rsidR="00B54E97" w:rsidRPr="00747E70" w:rsidRDefault="009A3366">
      <w:pPr>
        <w:spacing w:after="200"/>
        <w:ind w:left="576" w:hanging="576"/>
        <w:jc w:val="both"/>
        <w:rPr>
          <w:lang w:val="fr-CA"/>
        </w:rPr>
      </w:pPr>
      <w:r w:rsidRPr="00747E70">
        <w:rPr>
          <w:sz w:val="24"/>
          <w:lang w:val="fr-CA"/>
        </w:rPr>
        <w:t xml:space="preserve">Signé </w:t>
      </w:r>
      <w:r w:rsidRPr="00747E70">
        <w:rPr>
          <w:i/>
          <w:sz w:val="24"/>
          <w:lang w:val="fr-CA"/>
        </w:rPr>
        <w:t>[signature de la personne dont le nom et le titre figurent ci-dessus]</w:t>
      </w:r>
    </w:p>
    <w:p w:rsidR="00B54E97" w:rsidRPr="00747E70" w:rsidRDefault="00B54E97">
      <w:pPr>
        <w:spacing w:after="200"/>
        <w:ind w:left="576" w:hanging="576"/>
        <w:jc w:val="both"/>
        <w:rPr>
          <w:lang w:val="fr-CA"/>
        </w:rPr>
      </w:pPr>
    </w:p>
    <w:p w:rsidR="00B54E97" w:rsidRPr="00747E70" w:rsidRDefault="009A3366">
      <w:pPr>
        <w:spacing w:after="200"/>
        <w:ind w:left="576" w:hanging="576"/>
        <w:jc w:val="both"/>
        <w:rPr>
          <w:lang w:val="fr-CA"/>
        </w:rPr>
      </w:pPr>
      <w:r w:rsidRPr="00747E70">
        <w:rPr>
          <w:sz w:val="24"/>
          <w:lang w:val="fr-CA"/>
        </w:rPr>
        <w:t xml:space="preserve">En date du _________________ jour de ____________________, </w:t>
      </w:r>
      <w:r w:rsidRPr="00747E70">
        <w:rPr>
          <w:i/>
          <w:sz w:val="24"/>
          <w:lang w:val="fr-CA"/>
        </w:rPr>
        <w:t>______. [</w:t>
      </w:r>
      <w:proofErr w:type="gramStart"/>
      <w:r w:rsidRPr="00747E70">
        <w:rPr>
          <w:i/>
          <w:sz w:val="24"/>
          <w:lang w:val="fr-CA"/>
        </w:rPr>
        <w:t>insérer</w:t>
      </w:r>
      <w:proofErr w:type="gramEnd"/>
      <w:r w:rsidRPr="00747E70">
        <w:rPr>
          <w:i/>
          <w:sz w:val="24"/>
          <w:lang w:val="fr-CA"/>
        </w:rPr>
        <w:t xml:space="preserve"> la date]</w:t>
      </w:r>
    </w:p>
    <w:p w:rsidR="00B54E97" w:rsidRPr="00747E70" w:rsidRDefault="00B54E97">
      <w:pPr>
        <w:spacing w:after="200"/>
        <w:ind w:left="576" w:hanging="576"/>
        <w:jc w:val="both"/>
        <w:rPr>
          <w:lang w:val="fr-CA"/>
        </w:rPr>
      </w:pPr>
    </w:p>
    <w:p w:rsidR="00B54E97" w:rsidRPr="00747E70" w:rsidRDefault="009A3366">
      <w:pPr>
        <w:spacing w:after="200"/>
        <w:jc w:val="both"/>
        <w:rPr>
          <w:lang w:val="fr-CA"/>
        </w:rPr>
      </w:pPr>
      <w:r w:rsidRPr="00747E70">
        <w:rPr>
          <w:sz w:val="24"/>
          <w:lang w:val="fr-CA"/>
        </w:rPr>
        <w:t>* : Lorsque l’Offre est soumise par un GE, indiquer le nom du GE en tant que Soumissionnaire.</w:t>
      </w:r>
    </w:p>
    <w:p w:rsidR="00B54E97" w:rsidRPr="00747E70" w:rsidRDefault="009A3366">
      <w:pPr>
        <w:spacing w:after="200"/>
        <w:ind w:left="576" w:hanging="576"/>
        <w:jc w:val="both"/>
        <w:rPr>
          <w:lang w:val="fr-CA"/>
        </w:rPr>
      </w:pPr>
      <w:r w:rsidRPr="00747E70">
        <w:rPr>
          <w:sz w:val="24"/>
          <w:lang w:val="fr-CA"/>
        </w:rPr>
        <w:t xml:space="preserve">** : La personne signataire de la déclaration de garantie d’offre doit détenir la procuration fournie par le Soumissionnaire qui sera jointe à l’Offre. </w:t>
      </w:r>
    </w:p>
    <w:p w:rsidR="00B54E97" w:rsidRPr="00747E70" w:rsidRDefault="009A3366">
      <w:pPr>
        <w:spacing w:after="200"/>
        <w:rPr>
          <w:lang w:val="fr-CA"/>
        </w:rPr>
      </w:pPr>
      <w:r w:rsidRPr="00747E70">
        <w:rPr>
          <w:i/>
          <w:sz w:val="24"/>
          <w:lang w:val="fr-CA"/>
        </w:rPr>
        <w:t xml:space="preserve">[Note : Dans le cas d’un groupement, la Déclaration de Garantie d’Offre doit être au nom de tous les membres du groupement soumettant l’Offre.] </w:t>
      </w:r>
      <w:r w:rsidRPr="00747E70">
        <w:rPr>
          <w:lang w:val="fr-CA"/>
        </w:rPr>
        <w:br w:type="page"/>
      </w:r>
    </w:p>
    <w:p w:rsidR="00B54E97" w:rsidRPr="00747E70" w:rsidRDefault="00B54E97">
      <w:pPr>
        <w:spacing w:after="200"/>
        <w:ind w:left="576" w:hanging="576"/>
        <w:jc w:val="center"/>
        <w:rPr>
          <w:lang w:val="fr-CA"/>
        </w:rPr>
      </w:pPr>
    </w:p>
    <w:p w:rsidR="00B54E97" w:rsidRDefault="009A3366">
      <w:pPr>
        <w:spacing w:after="200"/>
        <w:ind w:left="578" w:hanging="578"/>
        <w:jc w:val="center"/>
      </w:pPr>
      <w:r>
        <w:rPr>
          <w:b/>
          <w:sz w:val="36"/>
        </w:rPr>
        <w:t>Proposition Technique</w:t>
      </w:r>
    </w:p>
    <w:tbl>
      <w:tblPr>
        <w:tblW w:w="0" w:type="auto"/>
        <w:tblLayout w:type="fixed"/>
        <w:tblLook w:val="04A0" w:firstRow="1" w:lastRow="0" w:firstColumn="1" w:lastColumn="0" w:noHBand="0" w:noVBand="1"/>
      </w:tblPr>
      <w:tblGrid>
        <w:gridCol w:w="9198"/>
      </w:tblGrid>
      <w:tr w:rsidR="00B54E97" w:rsidRPr="00AC7495">
        <w:tc>
          <w:tcPr>
            <w:tcW w:w="9198" w:type="dxa"/>
            <w:tcBorders>
              <w:top w:val="nil"/>
              <w:left w:val="nil"/>
              <w:bottom w:val="nil"/>
              <w:right w:val="nil"/>
            </w:tcBorders>
          </w:tcPr>
          <w:p w:rsidR="00B54E97" w:rsidRPr="00747E70" w:rsidRDefault="009A3366">
            <w:pPr>
              <w:spacing w:after="200"/>
              <w:jc w:val="center"/>
              <w:rPr>
                <w:lang w:val="fr-CA"/>
              </w:rPr>
            </w:pPr>
            <w:r w:rsidRPr="00747E70">
              <w:rPr>
                <w:b/>
                <w:sz w:val="32"/>
                <w:lang w:val="fr-CA"/>
              </w:rPr>
              <w:t>Formulaires de la Proposition technique</w:t>
            </w:r>
          </w:p>
        </w:tc>
      </w:tr>
    </w:tbl>
    <w:p w:rsidR="00B54E97" w:rsidRPr="00747E70" w:rsidRDefault="00B54E97">
      <w:pPr>
        <w:rPr>
          <w:lang w:val="fr-CA"/>
        </w:rPr>
      </w:pPr>
    </w:p>
    <w:p w:rsidR="00B54E97" w:rsidRPr="00747E70" w:rsidRDefault="00B54E97">
      <w:pPr>
        <w:spacing w:after="240"/>
        <w:ind w:left="450"/>
        <w:rPr>
          <w:lang w:val="fr-CA"/>
        </w:rPr>
      </w:pPr>
    </w:p>
    <w:p w:rsidR="00B54E97" w:rsidRPr="00747E70" w:rsidRDefault="009A3366">
      <w:pPr>
        <w:spacing w:after="240"/>
        <w:ind w:left="450" w:hanging="540"/>
        <w:rPr>
          <w:lang w:val="fr-CA"/>
        </w:rPr>
      </w:pPr>
      <w:r w:rsidRPr="00747E70">
        <w:rPr>
          <w:b/>
          <w:sz w:val="28"/>
          <w:lang w:val="fr-CA"/>
        </w:rPr>
        <w:t>-</w:t>
      </w:r>
      <w:r w:rsidRPr="00747E70">
        <w:rPr>
          <w:b/>
          <w:sz w:val="28"/>
          <w:lang w:val="fr-CA"/>
        </w:rPr>
        <w:tab/>
        <w:t xml:space="preserve">Personnel Clé Proposé </w:t>
      </w:r>
    </w:p>
    <w:p w:rsidR="00B54E97" w:rsidRPr="00747E70" w:rsidRDefault="009A3366">
      <w:pPr>
        <w:spacing w:after="240"/>
        <w:ind w:left="450" w:hanging="540"/>
        <w:rPr>
          <w:lang w:val="fr-CA"/>
        </w:rPr>
      </w:pPr>
      <w:r w:rsidRPr="00747E70">
        <w:rPr>
          <w:b/>
          <w:sz w:val="28"/>
          <w:lang w:val="fr-CA"/>
        </w:rPr>
        <w:t>-</w:t>
      </w:r>
      <w:r w:rsidRPr="00747E70">
        <w:rPr>
          <w:b/>
          <w:sz w:val="28"/>
          <w:lang w:val="fr-CA"/>
        </w:rPr>
        <w:tab/>
        <w:t>Matériel - Formulaire MAT</w:t>
      </w:r>
    </w:p>
    <w:p w:rsidR="00B54E97" w:rsidRPr="00747E70" w:rsidRDefault="009A3366">
      <w:pPr>
        <w:spacing w:after="240"/>
        <w:ind w:left="450" w:hanging="540"/>
        <w:rPr>
          <w:lang w:val="fr-CA"/>
        </w:rPr>
      </w:pPr>
      <w:r w:rsidRPr="00747E70">
        <w:rPr>
          <w:b/>
          <w:sz w:val="28"/>
          <w:lang w:val="fr-CA"/>
        </w:rPr>
        <w:t>-</w:t>
      </w:r>
      <w:r w:rsidRPr="00747E70">
        <w:rPr>
          <w:b/>
          <w:sz w:val="28"/>
          <w:lang w:val="fr-CA"/>
        </w:rPr>
        <w:tab/>
        <w:t>Organisation des travaux sur site</w:t>
      </w:r>
    </w:p>
    <w:p w:rsidR="00B54E97" w:rsidRPr="00747E70" w:rsidRDefault="009A3366">
      <w:pPr>
        <w:spacing w:after="240"/>
        <w:ind w:left="450" w:hanging="540"/>
        <w:rPr>
          <w:lang w:val="fr-CA"/>
        </w:rPr>
      </w:pPr>
      <w:r w:rsidRPr="00747E70">
        <w:rPr>
          <w:b/>
          <w:sz w:val="28"/>
          <w:lang w:val="fr-CA"/>
        </w:rPr>
        <w:t>-</w:t>
      </w:r>
      <w:r w:rsidRPr="00747E70">
        <w:rPr>
          <w:b/>
          <w:sz w:val="28"/>
          <w:lang w:val="fr-CA"/>
        </w:rPr>
        <w:tab/>
        <w:t>Méthode de réalisation</w:t>
      </w:r>
    </w:p>
    <w:p w:rsidR="00B54E97" w:rsidRPr="00747E70" w:rsidRDefault="009A3366">
      <w:pPr>
        <w:spacing w:after="240"/>
        <w:ind w:left="450" w:hanging="540"/>
        <w:rPr>
          <w:lang w:val="fr-CA"/>
        </w:rPr>
      </w:pPr>
      <w:r w:rsidRPr="00747E70">
        <w:rPr>
          <w:b/>
          <w:sz w:val="28"/>
          <w:lang w:val="fr-CA"/>
        </w:rPr>
        <w:t>-</w:t>
      </w:r>
      <w:r w:rsidRPr="00747E70">
        <w:rPr>
          <w:b/>
          <w:sz w:val="28"/>
          <w:lang w:val="fr-CA"/>
        </w:rPr>
        <w:tab/>
        <w:t xml:space="preserve">Programme/Calendrier de Mobilisation </w:t>
      </w:r>
    </w:p>
    <w:p w:rsidR="00B54E97" w:rsidRPr="00747E70" w:rsidRDefault="009A3366">
      <w:pPr>
        <w:spacing w:after="240"/>
        <w:ind w:left="450" w:hanging="540"/>
        <w:rPr>
          <w:lang w:val="fr-CA"/>
        </w:rPr>
      </w:pPr>
      <w:r w:rsidRPr="00747E70">
        <w:rPr>
          <w:b/>
          <w:sz w:val="28"/>
          <w:lang w:val="fr-CA"/>
        </w:rPr>
        <w:t>-</w:t>
      </w:r>
      <w:r w:rsidRPr="00747E70">
        <w:rPr>
          <w:b/>
          <w:sz w:val="28"/>
          <w:lang w:val="fr-CA"/>
        </w:rPr>
        <w:tab/>
        <w:t xml:space="preserve">Programme/Calendrier de Construction </w:t>
      </w:r>
    </w:p>
    <w:p w:rsidR="00B54E97" w:rsidRPr="00747E70" w:rsidRDefault="009A3366">
      <w:pPr>
        <w:spacing w:after="240"/>
        <w:ind w:left="450" w:hanging="540"/>
        <w:rPr>
          <w:lang w:val="fr-CA"/>
        </w:rPr>
      </w:pPr>
      <w:r w:rsidRPr="00747E70">
        <w:rPr>
          <w:b/>
          <w:sz w:val="28"/>
          <w:lang w:val="fr-CA"/>
        </w:rPr>
        <w:t>-</w:t>
      </w:r>
      <w:r w:rsidRPr="00747E70">
        <w:rPr>
          <w:b/>
          <w:sz w:val="28"/>
          <w:lang w:val="fr-CA"/>
        </w:rPr>
        <w:tab/>
        <w:t>Stratégies de gestion et Plans de mise en œuvre ES</w:t>
      </w:r>
    </w:p>
    <w:p w:rsidR="00B54E97" w:rsidRPr="00747E70" w:rsidRDefault="009A3366">
      <w:pPr>
        <w:spacing w:after="240"/>
        <w:ind w:left="450" w:hanging="540"/>
        <w:rPr>
          <w:lang w:val="fr-CA"/>
        </w:rPr>
      </w:pPr>
      <w:r w:rsidRPr="00747E70">
        <w:rPr>
          <w:b/>
          <w:sz w:val="28"/>
          <w:lang w:val="fr-CA"/>
        </w:rPr>
        <w:t>-</w:t>
      </w:r>
      <w:r w:rsidRPr="00747E70">
        <w:rPr>
          <w:b/>
          <w:sz w:val="28"/>
          <w:lang w:val="fr-CA"/>
        </w:rPr>
        <w:tab/>
        <w:t xml:space="preserve">Code de Conduite (ES) </w:t>
      </w:r>
    </w:p>
    <w:p w:rsidR="00B54E97" w:rsidRPr="00747E70" w:rsidRDefault="009A3366">
      <w:pPr>
        <w:spacing w:after="240"/>
        <w:ind w:left="450" w:hanging="540"/>
        <w:rPr>
          <w:lang w:val="fr-CA"/>
        </w:rPr>
      </w:pPr>
      <w:r w:rsidRPr="00747E70">
        <w:rPr>
          <w:b/>
          <w:sz w:val="28"/>
          <w:lang w:val="fr-CA"/>
        </w:rPr>
        <w:t>-</w:t>
      </w:r>
      <w:r w:rsidRPr="00747E70">
        <w:rPr>
          <w:b/>
          <w:sz w:val="28"/>
          <w:lang w:val="fr-CA"/>
        </w:rPr>
        <w:tab/>
        <w:t>Autres</w:t>
      </w:r>
    </w:p>
    <w:p w:rsidR="00B54E97" w:rsidRPr="00747E70" w:rsidRDefault="00B54E97">
      <w:pPr>
        <w:spacing w:after="200"/>
        <w:ind w:left="187" w:hanging="576"/>
        <w:rPr>
          <w:lang w:val="fr-CA"/>
        </w:rPr>
      </w:pP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jc w:val="center"/>
        <w:rPr>
          <w:lang w:val="fr-CA"/>
        </w:rPr>
      </w:pPr>
      <w:r w:rsidRPr="00747E70">
        <w:rPr>
          <w:b/>
          <w:smallCaps/>
          <w:sz w:val="36"/>
          <w:lang w:val="fr-CA"/>
        </w:rPr>
        <w:t>Modèle PER -1</w:t>
      </w:r>
    </w:p>
    <w:p w:rsidR="00B54E97" w:rsidRPr="00747E70" w:rsidRDefault="00B54E97">
      <w:pPr>
        <w:spacing w:after="200"/>
        <w:ind w:left="576" w:hanging="576"/>
        <w:jc w:val="center"/>
        <w:rPr>
          <w:lang w:val="fr-CA"/>
        </w:rPr>
      </w:pPr>
    </w:p>
    <w:p w:rsidR="00B54E97" w:rsidRPr="00747E70" w:rsidRDefault="009A3366">
      <w:pPr>
        <w:spacing w:after="200"/>
        <w:ind w:left="576" w:hanging="576"/>
        <w:jc w:val="center"/>
        <w:rPr>
          <w:lang w:val="fr-CA"/>
        </w:rPr>
      </w:pPr>
      <w:r w:rsidRPr="00747E70">
        <w:rPr>
          <w:b/>
          <w:sz w:val="32"/>
          <w:lang w:val="fr-CA"/>
        </w:rPr>
        <w:t xml:space="preserve">Personnel Clé </w:t>
      </w:r>
    </w:p>
    <w:p w:rsidR="00B54E97" w:rsidRPr="00747E70" w:rsidRDefault="00B54E97">
      <w:pPr>
        <w:spacing w:before="120" w:after="120"/>
        <w:jc w:val="both"/>
        <w:rPr>
          <w:lang w:val="fr-CA"/>
        </w:rPr>
      </w:pPr>
    </w:p>
    <w:p w:rsidR="00B54E97" w:rsidRPr="00747E70" w:rsidRDefault="009A3366">
      <w:pPr>
        <w:spacing w:before="120" w:after="120"/>
        <w:jc w:val="both"/>
        <w:rPr>
          <w:lang w:val="fr-CA"/>
        </w:rPr>
      </w:pPr>
      <w:r w:rsidRPr="00747E70">
        <w:rPr>
          <w:sz w:val="24"/>
          <w:lang w:val="fr-CA"/>
        </w:rPr>
        <w:t>Le Soumissionnaire devra fournir le nom et les détails demandés pour les Personnels-clés qualifiés pour exécuter le marché. Les renseignements concernant leur expérience devront être fournis dans le Formulaire PER-2 ci-après, pour chaque candidat.</w:t>
      </w:r>
    </w:p>
    <w:p w:rsidR="00B54E97" w:rsidRDefault="009A3366">
      <w:pPr>
        <w:spacing w:after="120"/>
        <w:ind w:left="86" w:hanging="86"/>
        <w:jc w:val="both"/>
      </w:pPr>
      <w:r>
        <w:rPr>
          <w:b/>
          <w:sz w:val="24"/>
        </w:rPr>
        <w:t>Personnel - Clé</w:t>
      </w:r>
    </w:p>
    <w:tbl>
      <w:tblPr>
        <w:tblW w:w="0" w:type="auto"/>
        <w:tblLayout w:type="fixed"/>
        <w:tblLook w:val="04A0" w:firstRow="1" w:lastRow="0" w:firstColumn="1" w:lastColumn="0" w:noHBand="0" w:noVBand="1"/>
      </w:tblPr>
      <w:tblGrid>
        <w:gridCol w:w="719"/>
        <w:gridCol w:w="1898"/>
        <w:gridCol w:w="6473"/>
      </w:tblGrid>
      <w:tr w:rsidR="00B54E97">
        <w:tc>
          <w:tcPr>
            <w:tcW w:w="719" w:type="dxa"/>
            <w:tcBorders>
              <w:top w:val="single" w:sz="6" w:space="0" w:color="000000"/>
              <w:left w:val="single" w:sz="6" w:space="0" w:color="000000"/>
              <w:bottom w:val="nil"/>
              <w:right w:val="nil"/>
            </w:tcBorders>
          </w:tcPr>
          <w:p w:rsidR="00B54E97" w:rsidRDefault="009A3366">
            <w:pPr>
              <w:spacing w:before="120" w:after="120"/>
              <w:ind w:left="576" w:hanging="576"/>
              <w:jc w:val="both"/>
            </w:pPr>
            <w:r>
              <w:rPr>
                <w:b/>
                <w:sz w:val="20"/>
              </w:rPr>
              <w:t>1.</w:t>
            </w:r>
          </w:p>
        </w:tc>
        <w:tc>
          <w:tcPr>
            <w:tcW w:w="8371" w:type="dxa"/>
            <w:gridSpan w:val="2"/>
            <w:tcBorders>
              <w:top w:val="single" w:sz="6" w:space="0" w:color="000000"/>
              <w:left w:val="single" w:sz="6" w:space="0" w:color="000000"/>
              <w:bottom w:val="nil"/>
              <w:right w:val="single" w:sz="6" w:space="0" w:color="000000"/>
            </w:tcBorders>
          </w:tcPr>
          <w:p w:rsidR="00B54E97" w:rsidRDefault="009A3366">
            <w:pPr>
              <w:spacing w:before="120" w:after="120"/>
              <w:ind w:left="576" w:hanging="576"/>
              <w:jc w:val="both"/>
            </w:pPr>
            <w:r>
              <w:rPr>
                <w:b/>
                <w:sz w:val="20"/>
              </w:rPr>
              <w:t xml:space="preserve">Intitulé du poste : </w:t>
            </w:r>
          </w:p>
        </w:tc>
      </w:tr>
      <w:tr w:rsidR="00B54E97">
        <w:tc>
          <w:tcPr>
            <w:tcW w:w="719" w:type="dxa"/>
            <w:tcBorders>
              <w:top w:val="nil"/>
              <w:left w:val="single" w:sz="6" w:space="0" w:color="000000"/>
              <w:bottom w:val="nil"/>
              <w:right w:val="nil"/>
            </w:tcBorders>
          </w:tcPr>
          <w:p w:rsidR="00B54E97" w:rsidRDefault="00B54E97">
            <w:pPr>
              <w:spacing w:before="120" w:after="120"/>
              <w:ind w:left="576" w:hanging="576"/>
              <w:jc w:val="both"/>
            </w:pPr>
          </w:p>
        </w:tc>
        <w:tc>
          <w:tcPr>
            <w:tcW w:w="8371" w:type="dxa"/>
            <w:gridSpan w:val="2"/>
            <w:tcBorders>
              <w:top w:val="single" w:sz="6" w:space="0" w:color="000000"/>
              <w:left w:val="single" w:sz="6" w:space="0" w:color="000000"/>
              <w:bottom w:val="nil"/>
              <w:right w:val="single" w:sz="6" w:space="0" w:color="000000"/>
            </w:tcBorders>
          </w:tcPr>
          <w:p w:rsidR="00B54E97" w:rsidRDefault="009A3366">
            <w:pPr>
              <w:spacing w:before="120" w:after="120"/>
              <w:ind w:left="576" w:hanging="576"/>
              <w:jc w:val="both"/>
            </w:pPr>
            <w:r>
              <w:rPr>
                <w:b/>
                <w:sz w:val="20"/>
              </w:rPr>
              <w:t xml:space="preserve">Nom du candidat : </w:t>
            </w:r>
          </w:p>
        </w:tc>
      </w:tr>
      <w:tr w:rsidR="00B54E97" w:rsidRPr="00AC7495">
        <w:tc>
          <w:tcPr>
            <w:tcW w:w="719" w:type="dxa"/>
            <w:tcBorders>
              <w:top w:val="nil"/>
              <w:left w:val="single" w:sz="6" w:space="0" w:color="000000"/>
              <w:bottom w:val="nil"/>
              <w:right w:val="nil"/>
            </w:tcBorders>
          </w:tcPr>
          <w:p w:rsidR="00B54E97" w:rsidRDefault="00B54E97">
            <w:pPr>
              <w:spacing w:before="120" w:after="120"/>
              <w:ind w:left="576" w:hanging="576"/>
              <w:jc w:val="both"/>
            </w:pPr>
          </w:p>
        </w:tc>
        <w:tc>
          <w:tcPr>
            <w:tcW w:w="1898" w:type="dxa"/>
            <w:tcBorders>
              <w:top w:val="single" w:sz="6" w:space="0" w:color="000000"/>
              <w:left w:val="single" w:sz="6" w:space="0" w:color="000000"/>
              <w:bottom w:val="nil"/>
              <w:right w:val="single" w:sz="6" w:space="0" w:color="000000"/>
            </w:tcBorders>
          </w:tcPr>
          <w:p w:rsidR="00B54E97" w:rsidRDefault="009A3366">
            <w:pPr>
              <w:ind w:left="-19"/>
            </w:pPr>
            <w:r>
              <w:rPr>
                <w:b/>
                <w:sz w:val="20"/>
              </w:rPr>
              <w:t>Durée d’emploi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la période (dates de début et de fin) pendant laquelle cette position serait pourvue]</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nil"/>
              <w:right w:val="single" w:sz="6" w:space="0" w:color="000000"/>
            </w:tcBorders>
          </w:tcPr>
          <w:p w:rsidR="00B54E97" w:rsidRPr="00747E70" w:rsidRDefault="009A3366">
            <w:pPr>
              <w:ind w:left="-19"/>
              <w:rPr>
                <w:lang w:val="fr-CA"/>
              </w:rPr>
            </w:pPr>
            <w:r w:rsidRPr="00747E70">
              <w:rPr>
                <w:b/>
                <w:sz w:val="20"/>
                <w:lang w:val="fr-CA"/>
              </w:rPr>
              <w:t>Durée de travail prévue pour ce poste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le nombre de jours/semaines/mois prévus pour la position]</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19"/>
              <w:rPr>
                <w:lang w:val="fr-CA"/>
              </w:rPr>
            </w:pPr>
            <w:r w:rsidRPr="00747E70">
              <w:rPr>
                <w:b/>
                <w:sz w:val="20"/>
                <w:lang w:val="fr-CA"/>
              </w:rPr>
              <w:t>Programme de travail prévu pour ce poste :</w:t>
            </w:r>
          </w:p>
        </w:tc>
        <w:tc>
          <w:tcPr>
            <w:tcW w:w="6473"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i/>
                <w:sz w:val="20"/>
                <w:lang w:val="fr-CA"/>
              </w:rPr>
              <w:t>[insérer le programme d’activité prévu (par ex diagramme Gantt détaillé]</w:t>
            </w:r>
          </w:p>
        </w:tc>
      </w:tr>
      <w:tr w:rsidR="00B54E97" w:rsidRPr="00AC7495">
        <w:tc>
          <w:tcPr>
            <w:tcW w:w="719" w:type="dxa"/>
            <w:tcBorders>
              <w:top w:val="single" w:sz="6" w:space="0" w:color="000000"/>
              <w:left w:val="single" w:sz="6" w:space="0" w:color="000000"/>
              <w:bottom w:val="nil"/>
              <w:right w:val="nil"/>
            </w:tcBorders>
          </w:tcPr>
          <w:p w:rsidR="00B54E97" w:rsidRDefault="009A3366">
            <w:pPr>
              <w:spacing w:before="120" w:after="120"/>
              <w:ind w:left="576" w:hanging="576"/>
              <w:jc w:val="both"/>
            </w:pPr>
            <w:r>
              <w:rPr>
                <w:b/>
                <w:sz w:val="20"/>
              </w:rPr>
              <w:t>2.</w:t>
            </w:r>
          </w:p>
        </w:tc>
        <w:tc>
          <w:tcPr>
            <w:tcW w:w="8371" w:type="dxa"/>
            <w:gridSpan w:val="2"/>
            <w:tcBorders>
              <w:top w:val="single" w:sz="6" w:space="0" w:color="000000"/>
              <w:left w:val="single" w:sz="6" w:space="0" w:color="000000"/>
              <w:bottom w:val="nil"/>
              <w:right w:val="single" w:sz="6" w:space="0" w:color="000000"/>
            </w:tcBorders>
          </w:tcPr>
          <w:p w:rsidR="00B54E97" w:rsidRPr="00747E70" w:rsidRDefault="009A3366">
            <w:pPr>
              <w:spacing w:before="120" w:after="120"/>
              <w:ind w:left="576" w:hanging="576"/>
              <w:jc w:val="both"/>
              <w:rPr>
                <w:lang w:val="fr-CA"/>
              </w:rPr>
            </w:pPr>
            <w:r w:rsidRPr="00747E70">
              <w:rPr>
                <w:b/>
                <w:sz w:val="20"/>
                <w:lang w:val="fr-CA"/>
              </w:rPr>
              <w:t xml:space="preserve">Intitulé du poste : </w:t>
            </w:r>
            <w:r w:rsidRPr="00747E70">
              <w:rPr>
                <w:i/>
                <w:sz w:val="20"/>
                <w:lang w:val="fr-CA"/>
              </w:rPr>
              <w:t>[Spécialiste Environnemental]</w:t>
            </w:r>
          </w:p>
        </w:tc>
      </w:tr>
      <w:tr w:rsidR="00B54E97">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8371" w:type="dxa"/>
            <w:gridSpan w:val="2"/>
            <w:tcBorders>
              <w:top w:val="single" w:sz="6" w:space="0" w:color="000000"/>
              <w:left w:val="single" w:sz="6" w:space="0" w:color="000000"/>
              <w:bottom w:val="nil"/>
              <w:right w:val="single" w:sz="6" w:space="0" w:color="000000"/>
            </w:tcBorders>
          </w:tcPr>
          <w:p w:rsidR="00B54E97" w:rsidRDefault="009A3366">
            <w:pPr>
              <w:spacing w:before="120" w:after="120"/>
              <w:ind w:left="576" w:hanging="576"/>
              <w:jc w:val="both"/>
            </w:pPr>
            <w:r>
              <w:rPr>
                <w:b/>
                <w:sz w:val="20"/>
              </w:rPr>
              <w:t xml:space="preserve">Nom du candidat : </w:t>
            </w:r>
          </w:p>
        </w:tc>
      </w:tr>
      <w:tr w:rsidR="00B54E97" w:rsidRPr="00AC7495">
        <w:tc>
          <w:tcPr>
            <w:tcW w:w="719" w:type="dxa"/>
            <w:tcBorders>
              <w:top w:val="nil"/>
              <w:left w:val="single" w:sz="6" w:space="0" w:color="000000"/>
              <w:bottom w:val="nil"/>
              <w:right w:val="nil"/>
            </w:tcBorders>
          </w:tcPr>
          <w:p w:rsidR="00B54E97" w:rsidRDefault="00B54E97">
            <w:pPr>
              <w:spacing w:before="120" w:after="120"/>
              <w:ind w:left="576" w:hanging="576"/>
              <w:jc w:val="both"/>
            </w:pPr>
          </w:p>
        </w:tc>
        <w:tc>
          <w:tcPr>
            <w:tcW w:w="1898" w:type="dxa"/>
            <w:tcBorders>
              <w:top w:val="single" w:sz="6" w:space="0" w:color="000000"/>
              <w:left w:val="single" w:sz="6" w:space="0" w:color="000000"/>
              <w:bottom w:val="nil"/>
              <w:right w:val="single" w:sz="6" w:space="0" w:color="000000"/>
            </w:tcBorders>
          </w:tcPr>
          <w:p w:rsidR="00B54E97" w:rsidRDefault="009A3366">
            <w:pPr>
              <w:ind w:left="-19"/>
            </w:pPr>
            <w:r>
              <w:rPr>
                <w:b/>
                <w:sz w:val="20"/>
              </w:rPr>
              <w:t>Durée d’emploi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la période (dates de début et de fin) pendant laquelle cette position serait pourvue]</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nil"/>
              <w:right w:val="single" w:sz="6" w:space="0" w:color="000000"/>
            </w:tcBorders>
          </w:tcPr>
          <w:p w:rsidR="00B54E97" w:rsidRPr="00747E70" w:rsidRDefault="009A3366">
            <w:pPr>
              <w:ind w:left="-19"/>
              <w:rPr>
                <w:lang w:val="fr-CA"/>
              </w:rPr>
            </w:pPr>
            <w:r w:rsidRPr="00747E70">
              <w:rPr>
                <w:b/>
                <w:sz w:val="20"/>
                <w:lang w:val="fr-CA"/>
              </w:rPr>
              <w:t>Durée de travail prévue pour ce poste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le nombre de jours/semaines/mois prévus pour la position]</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19"/>
              <w:rPr>
                <w:lang w:val="fr-CA"/>
              </w:rPr>
            </w:pPr>
            <w:r w:rsidRPr="00747E70">
              <w:rPr>
                <w:b/>
                <w:sz w:val="20"/>
                <w:lang w:val="fr-CA"/>
              </w:rPr>
              <w:t>Programme de travail prévu pour ce poste :</w:t>
            </w:r>
          </w:p>
        </w:tc>
        <w:tc>
          <w:tcPr>
            <w:tcW w:w="6473"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i/>
                <w:sz w:val="20"/>
                <w:lang w:val="fr-CA"/>
              </w:rPr>
              <w:t>[insérer le programme d’activité prévu (par ex diagramme Gantt détaillé]</w:t>
            </w:r>
          </w:p>
        </w:tc>
      </w:tr>
      <w:tr w:rsidR="00B54E97" w:rsidRPr="008C0120">
        <w:tc>
          <w:tcPr>
            <w:tcW w:w="719" w:type="dxa"/>
            <w:tcBorders>
              <w:top w:val="single" w:sz="6" w:space="0" w:color="000000"/>
              <w:left w:val="single" w:sz="6" w:space="0" w:color="000000"/>
              <w:bottom w:val="nil"/>
              <w:right w:val="nil"/>
            </w:tcBorders>
          </w:tcPr>
          <w:p w:rsidR="00B54E97" w:rsidRDefault="009A3366">
            <w:pPr>
              <w:spacing w:before="120" w:after="120"/>
              <w:ind w:left="576" w:hanging="576"/>
              <w:jc w:val="both"/>
            </w:pPr>
            <w:r>
              <w:rPr>
                <w:b/>
                <w:sz w:val="20"/>
              </w:rPr>
              <w:t>3.</w:t>
            </w:r>
          </w:p>
        </w:tc>
        <w:tc>
          <w:tcPr>
            <w:tcW w:w="8371" w:type="dxa"/>
            <w:gridSpan w:val="2"/>
            <w:tcBorders>
              <w:top w:val="single" w:sz="6" w:space="0" w:color="000000"/>
              <w:left w:val="single" w:sz="6" w:space="0" w:color="000000"/>
              <w:bottom w:val="nil"/>
              <w:right w:val="single" w:sz="6" w:space="0" w:color="000000"/>
            </w:tcBorders>
          </w:tcPr>
          <w:p w:rsidR="00B54E97" w:rsidRPr="00747E70" w:rsidRDefault="009A3366">
            <w:pPr>
              <w:spacing w:before="120" w:after="120"/>
              <w:ind w:left="576" w:hanging="576"/>
              <w:jc w:val="both"/>
              <w:rPr>
                <w:lang w:val="fr-CA"/>
              </w:rPr>
            </w:pPr>
            <w:r w:rsidRPr="00747E70">
              <w:rPr>
                <w:b/>
                <w:sz w:val="20"/>
                <w:lang w:val="fr-CA"/>
              </w:rPr>
              <w:t>Intitulé du poste </w:t>
            </w:r>
            <w:proofErr w:type="gramStart"/>
            <w:r w:rsidRPr="00747E70">
              <w:rPr>
                <w:b/>
                <w:sz w:val="20"/>
                <w:lang w:val="fr-CA"/>
              </w:rPr>
              <w:t>: :</w:t>
            </w:r>
            <w:proofErr w:type="gramEnd"/>
            <w:r w:rsidRPr="00747E70">
              <w:rPr>
                <w:b/>
                <w:sz w:val="20"/>
                <w:lang w:val="fr-CA"/>
              </w:rPr>
              <w:t xml:space="preserve"> </w:t>
            </w:r>
            <w:r w:rsidRPr="00747E70">
              <w:rPr>
                <w:i/>
                <w:sz w:val="20"/>
                <w:lang w:val="fr-CA"/>
              </w:rPr>
              <w:t>[Spécialiste Santé et Sécurité]</w:t>
            </w:r>
          </w:p>
        </w:tc>
      </w:tr>
      <w:tr w:rsidR="00B54E97">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8371" w:type="dxa"/>
            <w:gridSpan w:val="2"/>
            <w:tcBorders>
              <w:top w:val="single" w:sz="6" w:space="0" w:color="000000"/>
              <w:left w:val="single" w:sz="6" w:space="0" w:color="000000"/>
              <w:bottom w:val="nil"/>
              <w:right w:val="single" w:sz="6" w:space="0" w:color="000000"/>
            </w:tcBorders>
          </w:tcPr>
          <w:p w:rsidR="00B54E97" w:rsidRDefault="009A3366">
            <w:pPr>
              <w:spacing w:before="120" w:after="120"/>
              <w:ind w:left="576" w:hanging="576"/>
              <w:jc w:val="both"/>
            </w:pPr>
            <w:r>
              <w:rPr>
                <w:b/>
                <w:sz w:val="20"/>
              </w:rPr>
              <w:t xml:space="preserve">Nom du candidat : </w:t>
            </w:r>
          </w:p>
        </w:tc>
      </w:tr>
      <w:tr w:rsidR="00B54E97" w:rsidRPr="00AC7495">
        <w:tc>
          <w:tcPr>
            <w:tcW w:w="719" w:type="dxa"/>
            <w:tcBorders>
              <w:top w:val="nil"/>
              <w:left w:val="single" w:sz="6" w:space="0" w:color="000000"/>
              <w:bottom w:val="nil"/>
              <w:right w:val="nil"/>
            </w:tcBorders>
          </w:tcPr>
          <w:p w:rsidR="00B54E97" w:rsidRDefault="00B54E97">
            <w:pPr>
              <w:spacing w:before="120" w:after="120"/>
              <w:ind w:left="576" w:hanging="576"/>
              <w:jc w:val="both"/>
            </w:pPr>
          </w:p>
        </w:tc>
        <w:tc>
          <w:tcPr>
            <w:tcW w:w="1898" w:type="dxa"/>
            <w:tcBorders>
              <w:top w:val="single" w:sz="6" w:space="0" w:color="000000"/>
              <w:left w:val="single" w:sz="6" w:space="0" w:color="000000"/>
              <w:bottom w:val="nil"/>
              <w:right w:val="single" w:sz="6" w:space="0" w:color="000000"/>
            </w:tcBorders>
          </w:tcPr>
          <w:p w:rsidR="00B54E97" w:rsidRDefault="009A3366">
            <w:pPr>
              <w:spacing w:after="200"/>
              <w:ind w:left="576" w:hanging="576"/>
              <w:jc w:val="both"/>
            </w:pPr>
            <w:r>
              <w:rPr>
                <w:b/>
                <w:sz w:val="20"/>
              </w:rPr>
              <w:t>Durée d’emploi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la période (dates de début et de fin) pendant laquelle cette position serait pourvue]</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nil"/>
              <w:right w:val="single" w:sz="6" w:space="0" w:color="000000"/>
            </w:tcBorders>
          </w:tcPr>
          <w:p w:rsidR="00B54E97" w:rsidRPr="00747E70" w:rsidRDefault="009A3366">
            <w:pPr>
              <w:ind w:left="-19"/>
              <w:rPr>
                <w:lang w:val="fr-CA"/>
              </w:rPr>
            </w:pPr>
            <w:r w:rsidRPr="00747E70">
              <w:rPr>
                <w:b/>
                <w:sz w:val="20"/>
                <w:lang w:val="fr-CA"/>
              </w:rPr>
              <w:t>Durée de travail prévue pour ce poste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le nombre de jours/semaines/mois prévus pour la position]</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19"/>
              <w:rPr>
                <w:lang w:val="fr-CA"/>
              </w:rPr>
            </w:pPr>
            <w:r w:rsidRPr="00747E70">
              <w:rPr>
                <w:b/>
                <w:sz w:val="20"/>
                <w:lang w:val="fr-CA"/>
              </w:rPr>
              <w:t>Programme de travail prévu pour ce poste :</w:t>
            </w:r>
          </w:p>
        </w:tc>
        <w:tc>
          <w:tcPr>
            <w:tcW w:w="6473"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i/>
                <w:sz w:val="20"/>
                <w:lang w:val="fr-CA"/>
              </w:rPr>
              <w:t>[insérer le programme d’activité prévu (par ex diagramme Gantt détaillé]</w:t>
            </w:r>
          </w:p>
        </w:tc>
      </w:tr>
      <w:tr w:rsidR="00B54E97" w:rsidRPr="00AC7495">
        <w:tc>
          <w:tcPr>
            <w:tcW w:w="719" w:type="dxa"/>
            <w:tcBorders>
              <w:top w:val="single" w:sz="6" w:space="0" w:color="000000"/>
              <w:left w:val="single" w:sz="6" w:space="0" w:color="000000"/>
              <w:bottom w:val="nil"/>
              <w:right w:val="nil"/>
            </w:tcBorders>
          </w:tcPr>
          <w:p w:rsidR="00B54E97" w:rsidRDefault="009A3366">
            <w:pPr>
              <w:spacing w:before="120" w:after="120"/>
              <w:ind w:left="576" w:hanging="576"/>
              <w:jc w:val="both"/>
            </w:pPr>
            <w:r>
              <w:rPr>
                <w:b/>
                <w:sz w:val="20"/>
              </w:rPr>
              <w:t>4.</w:t>
            </w:r>
          </w:p>
        </w:tc>
        <w:tc>
          <w:tcPr>
            <w:tcW w:w="8371" w:type="dxa"/>
            <w:gridSpan w:val="2"/>
            <w:tcBorders>
              <w:top w:val="single" w:sz="6" w:space="0" w:color="000000"/>
              <w:left w:val="single" w:sz="6" w:space="0" w:color="000000"/>
              <w:bottom w:val="nil"/>
              <w:right w:val="single" w:sz="6" w:space="0" w:color="000000"/>
            </w:tcBorders>
          </w:tcPr>
          <w:p w:rsidR="00B54E97" w:rsidRPr="00747E70" w:rsidRDefault="009A3366">
            <w:pPr>
              <w:spacing w:before="120" w:after="120"/>
              <w:ind w:left="576" w:hanging="576"/>
              <w:jc w:val="both"/>
              <w:rPr>
                <w:lang w:val="fr-CA"/>
              </w:rPr>
            </w:pPr>
            <w:r w:rsidRPr="00747E70">
              <w:rPr>
                <w:b/>
                <w:sz w:val="20"/>
                <w:lang w:val="fr-CA"/>
              </w:rPr>
              <w:t>Intitulé du poste :</w:t>
            </w:r>
            <w:r w:rsidRPr="00747E70">
              <w:rPr>
                <w:i/>
                <w:sz w:val="20"/>
                <w:lang w:val="fr-CA"/>
              </w:rPr>
              <w:t xml:space="preserve"> [Spécialiste social]</w:t>
            </w:r>
          </w:p>
        </w:tc>
      </w:tr>
      <w:tr w:rsidR="00B54E97">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8371" w:type="dxa"/>
            <w:gridSpan w:val="2"/>
            <w:tcBorders>
              <w:top w:val="single" w:sz="6" w:space="0" w:color="000000"/>
              <w:left w:val="single" w:sz="6" w:space="0" w:color="000000"/>
              <w:bottom w:val="nil"/>
              <w:right w:val="single" w:sz="6" w:space="0" w:color="000000"/>
            </w:tcBorders>
          </w:tcPr>
          <w:p w:rsidR="00B54E97" w:rsidRDefault="009A3366">
            <w:pPr>
              <w:spacing w:before="120" w:after="120"/>
              <w:ind w:left="576" w:hanging="576"/>
              <w:jc w:val="both"/>
            </w:pPr>
            <w:r>
              <w:rPr>
                <w:b/>
                <w:sz w:val="20"/>
              </w:rPr>
              <w:t xml:space="preserve">Nom du candidat : </w:t>
            </w:r>
          </w:p>
        </w:tc>
      </w:tr>
      <w:tr w:rsidR="00B54E97" w:rsidRPr="00AC7495">
        <w:tc>
          <w:tcPr>
            <w:tcW w:w="719" w:type="dxa"/>
            <w:tcBorders>
              <w:top w:val="nil"/>
              <w:left w:val="single" w:sz="6" w:space="0" w:color="000000"/>
              <w:bottom w:val="nil"/>
              <w:right w:val="nil"/>
            </w:tcBorders>
          </w:tcPr>
          <w:p w:rsidR="00B54E97" w:rsidRDefault="00B54E97">
            <w:pPr>
              <w:spacing w:before="120" w:after="120"/>
              <w:ind w:left="576" w:hanging="576"/>
              <w:jc w:val="both"/>
            </w:pPr>
          </w:p>
        </w:tc>
        <w:tc>
          <w:tcPr>
            <w:tcW w:w="1898" w:type="dxa"/>
            <w:tcBorders>
              <w:top w:val="single" w:sz="6" w:space="0" w:color="000000"/>
              <w:left w:val="single" w:sz="6" w:space="0" w:color="000000"/>
              <w:bottom w:val="nil"/>
              <w:right w:val="single" w:sz="6" w:space="0" w:color="000000"/>
            </w:tcBorders>
          </w:tcPr>
          <w:p w:rsidR="00B54E97" w:rsidRDefault="009A3366">
            <w:pPr>
              <w:spacing w:after="200"/>
              <w:ind w:left="576" w:hanging="576"/>
              <w:jc w:val="both"/>
            </w:pPr>
            <w:r>
              <w:rPr>
                <w:b/>
                <w:sz w:val="20"/>
              </w:rPr>
              <w:t>Durée d’emploi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la période (dates de début et de fin) pendant laquelle cette position serait pourvue]</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nil"/>
              <w:right w:val="single" w:sz="6" w:space="0" w:color="000000"/>
            </w:tcBorders>
          </w:tcPr>
          <w:p w:rsidR="00B54E97" w:rsidRPr="00747E70" w:rsidRDefault="009A3366">
            <w:pPr>
              <w:ind w:left="-19"/>
              <w:rPr>
                <w:lang w:val="fr-CA"/>
              </w:rPr>
            </w:pPr>
            <w:r w:rsidRPr="00747E70">
              <w:rPr>
                <w:b/>
                <w:sz w:val="20"/>
                <w:lang w:val="fr-CA"/>
              </w:rPr>
              <w:t>Durée de travail prévue pour ce poste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le nombre de jours/semaines/mois prévus pour la position]</w:t>
            </w:r>
          </w:p>
        </w:tc>
      </w:tr>
      <w:tr w:rsidR="00B54E97" w:rsidRPr="00AC7495">
        <w:tc>
          <w:tcPr>
            <w:tcW w:w="719" w:type="dxa"/>
            <w:tcBorders>
              <w:top w:val="nil"/>
              <w:left w:val="single" w:sz="6" w:space="0" w:color="000000"/>
              <w:bottom w:val="single" w:sz="6" w:space="0" w:color="000000"/>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single" w:sz="6" w:space="0" w:color="000000"/>
              <w:right w:val="single" w:sz="6" w:space="0" w:color="000000"/>
            </w:tcBorders>
          </w:tcPr>
          <w:p w:rsidR="00B54E97" w:rsidRPr="00747E70" w:rsidRDefault="009A3366">
            <w:pPr>
              <w:ind w:left="-19"/>
              <w:rPr>
                <w:lang w:val="fr-CA"/>
              </w:rPr>
            </w:pPr>
            <w:r w:rsidRPr="00747E70">
              <w:rPr>
                <w:b/>
                <w:sz w:val="20"/>
                <w:lang w:val="fr-CA"/>
              </w:rPr>
              <w:t>Programme de travail prévu pour ce poste :</w:t>
            </w:r>
          </w:p>
        </w:tc>
        <w:tc>
          <w:tcPr>
            <w:tcW w:w="6473" w:type="dxa"/>
            <w:tcBorders>
              <w:top w:val="single" w:sz="6" w:space="0" w:color="000000"/>
              <w:left w:val="single" w:sz="6" w:space="0" w:color="000000"/>
              <w:bottom w:val="single" w:sz="6" w:space="0" w:color="000000"/>
              <w:right w:val="single" w:sz="6" w:space="0" w:color="000000"/>
            </w:tcBorders>
          </w:tcPr>
          <w:p w:rsidR="00B54E97" w:rsidRPr="00747E70" w:rsidRDefault="009A3366">
            <w:pPr>
              <w:jc w:val="both"/>
              <w:rPr>
                <w:lang w:val="fr-CA"/>
              </w:rPr>
            </w:pPr>
            <w:r w:rsidRPr="00747E70">
              <w:rPr>
                <w:i/>
                <w:sz w:val="20"/>
                <w:lang w:val="fr-CA"/>
              </w:rPr>
              <w:t>[insérer le programme d’activité prévu (par ex diagramme Gantt détaillé]</w:t>
            </w:r>
          </w:p>
        </w:tc>
      </w:tr>
      <w:tr w:rsidR="00B54E97" w:rsidRPr="00AC7495">
        <w:tc>
          <w:tcPr>
            <w:tcW w:w="719" w:type="dxa"/>
            <w:tcBorders>
              <w:top w:val="single" w:sz="6" w:space="0" w:color="000000"/>
              <w:left w:val="single" w:sz="6" w:space="0" w:color="000000"/>
              <w:bottom w:val="nil"/>
              <w:right w:val="nil"/>
            </w:tcBorders>
          </w:tcPr>
          <w:p w:rsidR="00B54E97" w:rsidRDefault="009A3366">
            <w:pPr>
              <w:spacing w:before="120" w:after="120"/>
              <w:ind w:left="576" w:hanging="576"/>
              <w:jc w:val="center"/>
            </w:pPr>
            <w:r>
              <w:rPr>
                <w:b/>
                <w:sz w:val="20"/>
              </w:rPr>
              <w:t>5</w:t>
            </w:r>
          </w:p>
        </w:tc>
        <w:tc>
          <w:tcPr>
            <w:tcW w:w="8371" w:type="dxa"/>
            <w:gridSpan w:val="2"/>
            <w:tcBorders>
              <w:top w:val="single" w:sz="6" w:space="0" w:color="000000"/>
              <w:left w:val="single" w:sz="6" w:space="0" w:color="000000"/>
              <w:bottom w:val="nil"/>
              <w:right w:val="single" w:sz="6" w:space="0" w:color="000000"/>
            </w:tcBorders>
          </w:tcPr>
          <w:p w:rsidR="00B54E97" w:rsidRPr="00747E70" w:rsidRDefault="009A3366">
            <w:pPr>
              <w:spacing w:before="120" w:after="120"/>
              <w:ind w:left="576" w:hanging="576"/>
              <w:jc w:val="both"/>
              <w:rPr>
                <w:lang w:val="fr-CA"/>
              </w:rPr>
            </w:pPr>
            <w:r w:rsidRPr="00747E70">
              <w:rPr>
                <w:b/>
                <w:sz w:val="20"/>
                <w:lang w:val="fr-CA"/>
              </w:rPr>
              <w:t>Intitulé du poste </w:t>
            </w:r>
            <w:proofErr w:type="gramStart"/>
            <w:r w:rsidRPr="00747E70">
              <w:rPr>
                <w:b/>
                <w:sz w:val="20"/>
                <w:lang w:val="fr-CA"/>
              </w:rPr>
              <w:t>:  Expert</w:t>
            </w:r>
            <w:proofErr w:type="gramEnd"/>
            <w:r w:rsidRPr="00747E70">
              <w:rPr>
                <w:b/>
                <w:sz w:val="20"/>
                <w:lang w:val="fr-CA"/>
              </w:rPr>
              <w:t xml:space="preserve"> Exploitation, Abus et Harcèlement Sexuel</w:t>
            </w:r>
          </w:p>
          <w:p w:rsidR="00B54E97" w:rsidRPr="00747E70" w:rsidRDefault="009A3366">
            <w:pPr>
              <w:spacing w:before="120" w:after="120"/>
              <w:ind w:left="576" w:hanging="576"/>
              <w:jc w:val="both"/>
              <w:rPr>
                <w:lang w:val="fr-CA"/>
              </w:rPr>
            </w:pPr>
            <w:r w:rsidRPr="00747E70">
              <w:rPr>
                <w:i/>
                <w:sz w:val="20"/>
                <w:lang w:val="fr-CA"/>
              </w:rPr>
              <w:t xml:space="preserve">[Lorsque les risques EAS d’un projet sont estimés substantiels ou élevés, le Personnel clé devra inclure un expert avec une expérience adéquate pour prévenir les cas d’exploitation, abus et Harcèlement sexuels] </w:t>
            </w:r>
            <w:r w:rsidRPr="00747E70">
              <w:rPr>
                <w:b/>
                <w:i/>
                <w:sz w:val="20"/>
                <w:lang w:val="fr-CA"/>
              </w:rPr>
              <w:t xml:space="preserve"> </w:t>
            </w:r>
          </w:p>
        </w:tc>
      </w:tr>
      <w:tr w:rsidR="00B54E97">
        <w:tc>
          <w:tcPr>
            <w:tcW w:w="719" w:type="dxa"/>
            <w:tcBorders>
              <w:top w:val="single" w:sz="6" w:space="0" w:color="000000"/>
              <w:left w:val="single" w:sz="6" w:space="0" w:color="000000"/>
              <w:bottom w:val="nil"/>
              <w:right w:val="nil"/>
            </w:tcBorders>
          </w:tcPr>
          <w:p w:rsidR="00B54E97" w:rsidRPr="00747E70" w:rsidRDefault="00B54E97">
            <w:pPr>
              <w:spacing w:before="120" w:after="120"/>
              <w:ind w:left="576" w:hanging="576"/>
              <w:jc w:val="both"/>
              <w:rPr>
                <w:lang w:val="fr-CA"/>
              </w:rPr>
            </w:pPr>
          </w:p>
        </w:tc>
        <w:tc>
          <w:tcPr>
            <w:tcW w:w="8371" w:type="dxa"/>
            <w:gridSpan w:val="2"/>
            <w:tcBorders>
              <w:top w:val="single" w:sz="6" w:space="0" w:color="000000"/>
              <w:left w:val="single" w:sz="6" w:space="0" w:color="000000"/>
              <w:bottom w:val="nil"/>
              <w:right w:val="single" w:sz="6" w:space="0" w:color="000000"/>
            </w:tcBorders>
          </w:tcPr>
          <w:p w:rsidR="00B54E97" w:rsidRDefault="009A3366">
            <w:pPr>
              <w:spacing w:before="120" w:after="120"/>
              <w:ind w:left="576" w:hanging="576"/>
              <w:jc w:val="both"/>
            </w:pPr>
            <w:r>
              <w:rPr>
                <w:b/>
                <w:sz w:val="20"/>
              </w:rPr>
              <w:t>Nom du Candidat :</w:t>
            </w:r>
          </w:p>
        </w:tc>
      </w:tr>
      <w:tr w:rsidR="00B54E97" w:rsidRPr="00AC7495">
        <w:tc>
          <w:tcPr>
            <w:tcW w:w="719" w:type="dxa"/>
            <w:tcBorders>
              <w:top w:val="single" w:sz="6" w:space="0" w:color="000000"/>
              <w:left w:val="single" w:sz="6" w:space="0" w:color="000000"/>
              <w:bottom w:val="nil"/>
              <w:right w:val="nil"/>
            </w:tcBorders>
          </w:tcPr>
          <w:p w:rsidR="00B54E97" w:rsidRDefault="00B54E97">
            <w:pPr>
              <w:spacing w:before="120" w:after="120"/>
              <w:ind w:left="576" w:hanging="576"/>
              <w:jc w:val="both"/>
            </w:pPr>
          </w:p>
        </w:tc>
        <w:tc>
          <w:tcPr>
            <w:tcW w:w="1898" w:type="dxa"/>
            <w:tcBorders>
              <w:top w:val="single" w:sz="6" w:space="0" w:color="000000"/>
              <w:left w:val="single" w:sz="6" w:space="0" w:color="000000"/>
              <w:bottom w:val="nil"/>
              <w:right w:val="single" w:sz="6" w:space="0" w:color="000000"/>
            </w:tcBorders>
          </w:tcPr>
          <w:p w:rsidR="00B54E97" w:rsidRDefault="009A3366">
            <w:pPr>
              <w:spacing w:before="120" w:after="120"/>
            </w:pPr>
            <w:r>
              <w:rPr>
                <w:b/>
                <w:sz w:val="20"/>
              </w:rPr>
              <w:t>Période de recrutement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spacing w:before="120" w:after="120"/>
              <w:ind w:firstLine="18"/>
              <w:jc w:val="both"/>
              <w:rPr>
                <w:lang w:val="fr-CA"/>
              </w:rPr>
            </w:pPr>
            <w:r w:rsidRPr="00747E70">
              <w:rPr>
                <w:i/>
                <w:sz w:val="20"/>
                <w:lang w:val="fr-CA"/>
              </w:rPr>
              <w:t>[insérer l’entière période (dates de commencement et de fin) pendant laquelle cette position serait pourvue]</w:t>
            </w:r>
          </w:p>
        </w:tc>
      </w:tr>
      <w:tr w:rsidR="00B54E97" w:rsidRPr="00AC7495">
        <w:tc>
          <w:tcPr>
            <w:tcW w:w="719" w:type="dxa"/>
            <w:tcBorders>
              <w:top w:val="single" w:sz="6" w:space="0" w:color="000000"/>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nil"/>
              <w:right w:val="single" w:sz="6" w:space="0" w:color="000000"/>
            </w:tcBorders>
          </w:tcPr>
          <w:p w:rsidR="00B54E97" w:rsidRDefault="009A3366">
            <w:pPr>
              <w:spacing w:before="120" w:after="120"/>
            </w:pPr>
            <w:r>
              <w:rPr>
                <w:b/>
                <w:sz w:val="20"/>
              </w:rPr>
              <w:t>Durée de recrutement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spacing w:before="120" w:after="120"/>
              <w:ind w:left="576" w:hanging="576"/>
              <w:jc w:val="both"/>
              <w:rPr>
                <w:lang w:val="fr-CA"/>
              </w:rPr>
            </w:pPr>
            <w:r w:rsidRPr="00747E70">
              <w:rPr>
                <w:i/>
                <w:sz w:val="20"/>
                <w:lang w:val="fr-CA"/>
              </w:rPr>
              <w:t>[Insérer le nombre de jours/semaines/mois qui ont été prévus pour ce poste]</w:t>
            </w:r>
          </w:p>
        </w:tc>
      </w:tr>
      <w:tr w:rsidR="00B54E97" w:rsidRPr="00AC7495">
        <w:tc>
          <w:tcPr>
            <w:tcW w:w="719" w:type="dxa"/>
            <w:tcBorders>
              <w:top w:val="single" w:sz="6" w:space="0" w:color="000000"/>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nil"/>
              <w:right w:val="single" w:sz="6" w:space="0" w:color="000000"/>
            </w:tcBorders>
          </w:tcPr>
          <w:p w:rsidR="00B54E97" w:rsidRPr="00747E70" w:rsidRDefault="009A3366">
            <w:pPr>
              <w:spacing w:before="120" w:after="120"/>
              <w:ind w:left="8" w:hanging="8"/>
              <w:rPr>
                <w:lang w:val="fr-CA"/>
              </w:rPr>
            </w:pPr>
            <w:r w:rsidRPr="00747E70">
              <w:rPr>
                <w:b/>
                <w:sz w:val="20"/>
                <w:lang w:val="fr-CA"/>
              </w:rPr>
              <w:t>Calendrier prévu pour ce poste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spacing w:before="120" w:after="120"/>
              <w:ind w:left="18" w:hanging="18"/>
              <w:jc w:val="both"/>
              <w:rPr>
                <w:lang w:val="fr-CA"/>
              </w:rPr>
            </w:pPr>
            <w:r w:rsidRPr="00747E70">
              <w:rPr>
                <w:i/>
                <w:sz w:val="20"/>
                <w:lang w:val="fr-CA"/>
              </w:rPr>
              <w:t>[insérer le calendrier prévu pour ce poste (e.g. attacher un graphique Gantt de haut niveau]</w:t>
            </w:r>
          </w:p>
        </w:tc>
      </w:tr>
      <w:tr w:rsidR="00B54E97" w:rsidRPr="00AC7495">
        <w:tc>
          <w:tcPr>
            <w:tcW w:w="719" w:type="dxa"/>
            <w:tcBorders>
              <w:top w:val="single" w:sz="6" w:space="0" w:color="000000"/>
              <w:left w:val="single" w:sz="6" w:space="0" w:color="000000"/>
              <w:bottom w:val="nil"/>
              <w:right w:val="nil"/>
            </w:tcBorders>
          </w:tcPr>
          <w:p w:rsidR="00B54E97" w:rsidRDefault="009A3366">
            <w:pPr>
              <w:spacing w:before="120" w:after="120"/>
              <w:ind w:left="576" w:hanging="576"/>
              <w:jc w:val="both"/>
            </w:pPr>
            <w:r>
              <w:rPr>
                <w:b/>
                <w:sz w:val="20"/>
              </w:rPr>
              <w:t>6.</w:t>
            </w:r>
          </w:p>
        </w:tc>
        <w:tc>
          <w:tcPr>
            <w:tcW w:w="8371" w:type="dxa"/>
            <w:gridSpan w:val="2"/>
            <w:tcBorders>
              <w:top w:val="single" w:sz="6" w:space="0" w:color="000000"/>
              <w:left w:val="single" w:sz="6" w:space="0" w:color="000000"/>
              <w:bottom w:val="nil"/>
              <w:right w:val="single" w:sz="6" w:space="0" w:color="000000"/>
            </w:tcBorders>
          </w:tcPr>
          <w:p w:rsidR="00B54E97" w:rsidRPr="00747E70" w:rsidRDefault="009A3366">
            <w:pPr>
              <w:spacing w:before="120" w:after="120"/>
              <w:ind w:left="576" w:hanging="576"/>
              <w:jc w:val="both"/>
              <w:rPr>
                <w:lang w:val="fr-CA"/>
              </w:rPr>
            </w:pPr>
            <w:r w:rsidRPr="00747E70">
              <w:rPr>
                <w:b/>
                <w:sz w:val="20"/>
                <w:lang w:val="fr-CA"/>
              </w:rPr>
              <w:t xml:space="preserve">Intitulé du poste : </w:t>
            </w:r>
            <w:r w:rsidRPr="00747E70">
              <w:rPr>
                <w:i/>
                <w:sz w:val="20"/>
                <w:lang w:val="fr-CA"/>
              </w:rPr>
              <w:t>[insérer le titre]</w:t>
            </w:r>
          </w:p>
        </w:tc>
      </w:tr>
      <w:tr w:rsidR="00B54E97">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8371" w:type="dxa"/>
            <w:gridSpan w:val="2"/>
            <w:tcBorders>
              <w:top w:val="single" w:sz="6" w:space="0" w:color="000000"/>
              <w:left w:val="single" w:sz="6" w:space="0" w:color="000000"/>
              <w:bottom w:val="nil"/>
              <w:right w:val="single" w:sz="6" w:space="0" w:color="000000"/>
            </w:tcBorders>
          </w:tcPr>
          <w:p w:rsidR="00B54E97" w:rsidRDefault="009A3366">
            <w:pPr>
              <w:spacing w:before="120" w:after="120"/>
              <w:ind w:left="576" w:hanging="576"/>
              <w:jc w:val="both"/>
            </w:pPr>
            <w:r>
              <w:rPr>
                <w:b/>
                <w:sz w:val="20"/>
              </w:rPr>
              <w:t xml:space="preserve">Nom du candidat : </w:t>
            </w:r>
          </w:p>
        </w:tc>
      </w:tr>
      <w:tr w:rsidR="00B54E97" w:rsidRPr="00AC7495">
        <w:tc>
          <w:tcPr>
            <w:tcW w:w="719" w:type="dxa"/>
            <w:tcBorders>
              <w:top w:val="nil"/>
              <w:left w:val="single" w:sz="6" w:space="0" w:color="000000"/>
              <w:bottom w:val="nil"/>
              <w:right w:val="nil"/>
            </w:tcBorders>
          </w:tcPr>
          <w:p w:rsidR="00B54E97" w:rsidRDefault="00B54E97">
            <w:pPr>
              <w:spacing w:before="120" w:after="120"/>
              <w:ind w:left="576" w:hanging="576"/>
              <w:jc w:val="both"/>
            </w:pPr>
          </w:p>
        </w:tc>
        <w:tc>
          <w:tcPr>
            <w:tcW w:w="1898" w:type="dxa"/>
            <w:tcBorders>
              <w:top w:val="single" w:sz="6" w:space="0" w:color="000000"/>
              <w:left w:val="single" w:sz="6" w:space="0" w:color="000000"/>
              <w:bottom w:val="nil"/>
              <w:right w:val="single" w:sz="6" w:space="0" w:color="000000"/>
            </w:tcBorders>
          </w:tcPr>
          <w:p w:rsidR="00B54E97" w:rsidRDefault="009A3366">
            <w:pPr>
              <w:ind w:left="-19"/>
            </w:pPr>
            <w:r>
              <w:rPr>
                <w:b/>
                <w:sz w:val="20"/>
              </w:rPr>
              <w:t>Durée d’emploi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la période (dates de début et de fin) pendant laquelle cette position serait pourvue]</w:t>
            </w:r>
          </w:p>
        </w:tc>
      </w:tr>
      <w:tr w:rsidR="00B54E97" w:rsidRPr="00AC7495">
        <w:tc>
          <w:tcPr>
            <w:tcW w:w="719" w:type="dxa"/>
            <w:tcBorders>
              <w:top w:val="nil"/>
              <w:left w:val="single" w:sz="6" w:space="0" w:color="000000"/>
              <w:bottom w:val="nil"/>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nil"/>
              <w:right w:val="single" w:sz="6" w:space="0" w:color="000000"/>
            </w:tcBorders>
          </w:tcPr>
          <w:p w:rsidR="00B54E97" w:rsidRPr="00747E70" w:rsidRDefault="009A3366">
            <w:pPr>
              <w:ind w:left="-19"/>
              <w:rPr>
                <w:lang w:val="fr-CA"/>
              </w:rPr>
            </w:pPr>
            <w:r w:rsidRPr="00747E70">
              <w:rPr>
                <w:b/>
                <w:sz w:val="20"/>
                <w:lang w:val="fr-CA"/>
              </w:rPr>
              <w:t>Durée de travail prévue pour ce poste :</w:t>
            </w:r>
          </w:p>
        </w:tc>
        <w:tc>
          <w:tcPr>
            <w:tcW w:w="6473" w:type="dxa"/>
            <w:tcBorders>
              <w:top w:val="single" w:sz="6" w:space="0" w:color="000000"/>
              <w:left w:val="single" w:sz="6" w:space="0" w:color="000000"/>
              <w:bottom w:val="nil"/>
              <w:right w:val="single" w:sz="6" w:space="0" w:color="000000"/>
            </w:tcBorders>
          </w:tcPr>
          <w:p w:rsidR="00B54E97" w:rsidRPr="00747E70" w:rsidRDefault="009A3366">
            <w:pPr>
              <w:jc w:val="both"/>
              <w:rPr>
                <w:lang w:val="fr-CA"/>
              </w:rPr>
            </w:pPr>
            <w:r w:rsidRPr="00747E70">
              <w:rPr>
                <w:i/>
                <w:sz w:val="20"/>
                <w:lang w:val="fr-CA"/>
              </w:rPr>
              <w:t>[insérer le nombre de jours/semaines/mois prévus pour la position]</w:t>
            </w:r>
          </w:p>
        </w:tc>
      </w:tr>
      <w:tr w:rsidR="00B54E97" w:rsidRPr="00AC7495">
        <w:tc>
          <w:tcPr>
            <w:tcW w:w="719" w:type="dxa"/>
            <w:tcBorders>
              <w:top w:val="nil"/>
              <w:left w:val="single" w:sz="6" w:space="0" w:color="000000"/>
              <w:bottom w:val="single" w:sz="4" w:space="0" w:color="000000"/>
              <w:right w:val="nil"/>
            </w:tcBorders>
          </w:tcPr>
          <w:p w:rsidR="00B54E97" w:rsidRPr="00747E70" w:rsidRDefault="00B54E97">
            <w:pPr>
              <w:spacing w:before="120" w:after="120"/>
              <w:ind w:left="576" w:hanging="576"/>
              <w:jc w:val="both"/>
              <w:rPr>
                <w:lang w:val="fr-CA"/>
              </w:rPr>
            </w:pPr>
          </w:p>
        </w:tc>
        <w:tc>
          <w:tcPr>
            <w:tcW w:w="1898" w:type="dxa"/>
            <w:tcBorders>
              <w:top w:val="single" w:sz="6" w:space="0" w:color="000000"/>
              <w:left w:val="single" w:sz="6" w:space="0" w:color="000000"/>
              <w:bottom w:val="single" w:sz="4" w:space="0" w:color="000000"/>
              <w:right w:val="single" w:sz="6" w:space="0" w:color="000000"/>
            </w:tcBorders>
          </w:tcPr>
          <w:p w:rsidR="00B54E97" w:rsidRPr="00747E70" w:rsidRDefault="009A3366">
            <w:pPr>
              <w:ind w:left="-19"/>
              <w:rPr>
                <w:lang w:val="fr-CA"/>
              </w:rPr>
            </w:pPr>
            <w:r w:rsidRPr="00747E70">
              <w:rPr>
                <w:b/>
                <w:sz w:val="20"/>
                <w:lang w:val="fr-CA"/>
              </w:rPr>
              <w:t>Programme de travail prévu pour ce poste :</w:t>
            </w:r>
          </w:p>
        </w:tc>
        <w:tc>
          <w:tcPr>
            <w:tcW w:w="6473" w:type="dxa"/>
            <w:tcBorders>
              <w:top w:val="single" w:sz="6" w:space="0" w:color="000000"/>
              <w:left w:val="single" w:sz="6" w:space="0" w:color="000000"/>
              <w:bottom w:val="single" w:sz="4" w:space="0" w:color="000000"/>
              <w:right w:val="single" w:sz="6" w:space="0" w:color="000000"/>
            </w:tcBorders>
          </w:tcPr>
          <w:p w:rsidR="00B54E97" w:rsidRPr="00747E70" w:rsidRDefault="009A3366">
            <w:pPr>
              <w:jc w:val="both"/>
              <w:rPr>
                <w:lang w:val="fr-CA"/>
              </w:rPr>
            </w:pPr>
            <w:r w:rsidRPr="00747E70">
              <w:rPr>
                <w:i/>
                <w:sz w:val="20"/>
                <w:lang w:val="fr-CA"/>
              </w:rPr>
              <w:t>[insérer le programme d’activité prévu (par ex diagramme Gantt détaillé]</w:t>
            </w:r>
          </w:p>
        </w:tc>
      </w:tr>
    </w:tbl>
    <w:p w:rsidR="00B54E97" w:rsidRPr="00747E70" w:rsidRDefault="00B54E97">
      <w:pPr>
        <w:rPr>
          <w:lang w:val="fr-CA"/>
        </w:rPr>
      </w:pPr>
    </w:p>
    <w:p w:rsidR="00B54E97" w:rsidRPr="00747E70" w:rsidRDefault="00B54E97">
      <w:pPr>
        <w:spacing w:before="120" w:after="120"/>
        <w:ind w:left="576" w:hanging="576"/>
        <w:jc w:val="both"/>
        <w:rPr>
          <w:lang w:val="fr-CA"/>
        </w:rPr>
      </w:pPr>
    </w:p>
    <w:p w:rsidR="00B54E97" w:rsidRPr="00747E70" w:rsidRDefault="009A3366">
      <w:pPr>
        <w:spacing w:before="120" w:after="120"/>
        <w:ind w:left="576" w:hanging="576"/>
        <w:jc w:val="center"/>
        <w:rPr>
          <w:lang w:val="fr-CA"/>
        </w:rPr>
      </w:pPr>
      <w:r w:rsidRPr="00747E70">
        <w:rPr>
          <w:lang w:val="fr-CA"/>
        </w:rPr>
        <w:br w:type="page"/>
      </w:r>
      <w:r w:rsidRPr="00747E70">
        <w:rPr>
          <w:b/>
          <w:sz w:val="32"/>
          <w:lang w:val="fr-CA"/>
        </w:rPr>
        <w:t>Modèle PER-2</w:t>
      </w:r>
    </w:p>
    <w:p w:rsidR="00B54E97" w:rsidRPr="00747E70" w:rsidRDefault="009A3366">
      <w:pPr>
        <w:spacing w:after="200"/>
        <w:ind w:left="576" w:hanging="576"/>
        <w:jc w:val="center"/>
        <w:rPr>
          <w:lang w:val="fr-CA"/>
        </w:rPr>
      </w:pPr>
      <w:r w:rsidRPr="00747E70">
        <w:rPr>
          <w:b/>
          <w:sz w:val="32"/>
          <w:lang w:val="fr-CA"/>
        </w:rPr>
        <w:t>Curriculum Vitae et déclaration du Personnel</w:t>
      </w:r>
    </w:p>
    <w:p w:rsidR="00B54E97" w:rsidRPr="00747E70" w:rsidRDefault="00B54E97">
      <w:pPr>
        <w:keepNext/>
        <w:ind w:left="576" w:hanging="576"/>
        <w:jc w:val="center"/>
        <w:rPr>
          <w:lang w:val="fr-CA"/>
        </w:rPr>
      </w:pPr>
    </w:p>
    <w:tbl>
      <w:tblPr>
        <w:tblW w:w="0" w:type="auto"/>
        <w:tblLayout w:type="fixed"/>
        <w:tblLook w:val="04A0" w:firstRow="1" w:lastRow="0" w:firstColumn="1" w:lastColumn="0" w:noHBand="0" w:noVBand="1"/>
      </w:tblPr>
      <w:tblGrid>
        <w:gridCol w:w="9099"/>
      </w:tblGrid>
      <w:tr w:rsidR="00B54E97">
        <w:tc>
          <w:tcPr>
            <w:tcW w:w="9099"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both"/>
            </w:pPr>
            <w:r>
              <w:rPr>
                <w:b/>
                <w:sz w:val="20"/>
              </w:rPr>
              <w:t>Nom du Soumissionnaire</w:t>
            </w:r>
          </w:p>
          <w:p w:rsidR="00B54E97" w:rsidRDefault="00B54E97">
            <w:pPr>
              <w:spacing w:before="60" w:after="60"/>
              <w:ind w:left="576" w:hanging="576"/>
              <w:jc w:val="both"/>
            </w:pPr>
          </w:p>
        </w:tc>
      </w:tr>
    </w:tbl>
    <w:p w:rsidR="00B54E97" w:rsidRDefault="00B54E97"/>
    <w:p w:rsidR="00B54E97" w:rsidRDefault="00B54E97">
      <w:pPr>
        <w:ind w:left="578" w:hanging="578"/>
        <w:jc w:val="both"/>
      </w:pPr>
    </w:p>
    <w:tbl>
      <w:tblPr>
        <w:tblW w:w="0" w:type="auto"/>
        <w:tblLayout w:type="fixed"/>
        <w:tblLook w:val="04A0" w:firstRow="1" w:lastRow="0" w:firstColumn="1" w:lastColumn="0" w:noHBand="0" w:noVBand="1"/>
      </w:tblPr>
      <w:tblGrid>
        <w:gridCol w:w="1691"/>
        <w:gridCol w:w="3704"/>
        <w:gridCol w:w="3695"/>
      </w:tblGrid>
      <w:tr w:rsidR="00B54E97" w:rsidRPr="00AC7495">
        <w:tc>
          <w:tcPr>
            <w:tcW w:w="9090" w:type="dxa"/>
            <w:gridSpan w:val="3"/>
            <w:tcBorders>
              <w:top w:val="single" w:sz="6" w:space="0" w:color="000000"/>
              <w:left w:val="single" w:sz="6" w:space="0" w:color="000000"/>
              <w:bottom w:val="nil"/>
              <w:right w:val="single" w:sz="6" w:space="0" w:color="000000"/>
            </w:tcBorders>
          </w:tcPr>
          <w:p w:rsidR="00B54E97" w:rsidRPr="00747E70" w:rsidRDefault="009A3366">
            <w:pPr>
              <w:spacing w:before="60" w:after="60"/>
              <w:ind w:left="576" w:hanging="576"/>
              <w:jc w:val="both"/>
              <w:rPr>
                <w:lang w:val="fr-CA"/>
              </w:rPr>
            </w:pPr>
            <w:r w:rsidRPr="00747E70">
              <w:rPr>
                <w:b/>
                <w:sz w:val="20"/>
                <w:lang w:val="fr-CA"/>
              </w:rPr>
              <w:t xml:space="preserve">Poste </w:t>
            </w:r>
            <w:r w:rsidRPr="00747E70">
              <w:rPr>
                <w:b/>
                <w:i/>
                <w:sz w:val="20"/>
                <w:lang w:val="fr-CA"/>
              </w:rPr>
              <w:t>[#1] : [intitulé du poste selon Formulaire PER-1]</w:t>
            </w:r>
          </w:p>
          <w:p w:rsidR="00B54E97" w:rsidRPr="00747E70" w:rsidRDefault="00B54E97">
            <w:pPr>
              <w:spacing w:before="60" w:after="60"/>
              <w:ind w:left="378" w:hanging="378"/>
              <w:jc w:val="both"/>
              <w:rPr>
                <w:lang w:val="fr-CA"/>
              </w:rPr>
            </w:pPr>
          </w:p>
        </w:tc>
      </w:tr>
      <w:tr w:rsidR="00B54E97">
        <w:tc>
          <w:tcPr>
            <w:tcW w:w="1691" w:type="dxa"/>
            <w:tcBorders>
              <w:top w:val="single" w:sz="6" w:space="0" w:color="000000"/>
              <w:left w:val="single" w:sz="6" w:space="0" w:color="000000"/>
              <w:bottom w:val="nil"/>
              <w:right w:val="nil"/>
            </w:tcBorders>
          </w:tcPr>
          <w:p w:rsidR="00B54E97" w:rsidRDefault="009A3366">
            <w:pPr>
              <w:spacing w:before="60" w:after="60"/>
            </w:pPr>
            <w:r>
              <w:rPr>
                <w:b/>
                <w:sz w:val="20"/>
              </w:rPr>
              <w:t xml:space="preserve">Information sur le Personnel </w:t>
            </w:r>
          </w:p>
        </w:tc>
        <w:tc>
          <w:tcPr>
            <w:tcW w:w="3704" w:type="dxa"/>
            <w:tcBorders>
              <w:top w:val="single" w:sz="6" w:space="0" w:color="000000"/>
              <w:left w:val="single" w:sz="6" w:space="0" w:color="000000"/>
              <w:bottom w:val="nil"/>
              <w:right w:val="nil"/>
            </w:tcBorders>
          </w:tcPr>
          <w:p w:rsidR="00B54E97" w:rsidRDefault="009A3366">
            <w:pPr>
              <w:spacing w:before="60" w:after="60"/>
              <w:ind w:left="576" w:hanging="576"/>
              <w:jc w:val="both"/>
            </w:pPr>
            <w:r>
              <w:rPr>
                <w:b/>
                <w:sz w:val="20"/>
              </w:rPr>
              <w:t xml:space="preserve">Nom </w:t>
            </w:r>
          </w:p>
          <w:p w:rsidR="00B54E97" w:rsidRDefault="00B54E97">
            <w:pPr>
              <w:spacing w:before="60" w:after="60"/>
              <w:ind w:left="576" w:hanging="576"/>
              <w:jc w:val="both"/>
            </w:pPr>
          </w:p>
        </w:tc>
        <w:tc>
          <w:tcPr>
            <w:tcW w:w="3695" w:type="dxa"/>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b/>
                <w:sz w:val="20"/>
              </w:rPr>
              <w:t>Date de naissance</w:t>
            </w:r>
          </w:p>
        </w:tc>
      </w:tr>
      <w:tr w:rsidR="00B54E97">
        <w:tc>
          <w:tcPr>
            <w:tcW w:w="1691" w:type="dxa"/>
            <w:tcBorders>
              <w:top w:val="nil"/>
              <w:left w:val="single" w:sz="6" w:space="0" w:color="000000"/>
              <w:bottom w:val="nil"/>
              <w:right w:val="nil"/>
            </w:tcBorders>
          </w:tcPr>
          <w:p w:rsidR="00B54E97" w:rsidRDefault="00B54E97">
            <w:pPr>
              <w:spacing w:before="60" w:after="60"/>
              <w:jc w:val="both"/>
            </w:pPr>
          </w:p>
        </w:tc>
        <w:tc>
          <w:tcPr>
            <w:tcW w:w="3704" w:type="dxa"/>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b/>
                <w:sz w:val="20"/>
              </w:rPr>
              <w:t>Adresse :</w:t>
            </w:r>
          </w:p>
          <w:p w:rsidR="00B54E97" w:rsidRDefault="00B54E97">
            <w:pPr>
              <w:spacing w:before="60" w:after="60"/>
              <w:ind w:left="576" w:hanging="576"/>
              <w:jc w:val="both"/>
            </w:pPr>
          </w:p>
        </w:tc>
        <w:tc>
          <w:tcPr>
            <w:tcW w:w="3695" w:type="dxa"/>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b/>
                <w:sz w:val="20"/>
              </w:rPr>
              <w:t>Courriel :</w:t>
            </w:r>
          </w:p>
          <w:p w:rsidR="00B54E97" w:rsidRDefault="00B54E97">
            <w:pPr>
              <w:spacing w:before="60" w:after="60"/>
              <w:ind w:left="576" w:hanging="576"/>
              <w:jc w:val="both"/>
            </w:pPr>
          </w:p>
        </w:tc>
      </w:tr>
      <w:tr w:rsidR="00B54E97">
        <w:tc>
          <w:tcPr>
            <w:tcW w:w="1691" w:type="dxa"/>
            <w:tcBorders>
              <w:top w:val="nil"/>
              <w:left w:val="single" w:sz="6" w:space="0" w:color="000000"/>
              <w:bottom w:val="nil"/>
              <w:right w:val="nil"/>
            </w:tcBorders>
          </w:tcPr>
          <w:p w:rsidR="00B54E97" w:rsidRDefault="00B54E97">
            <w:pPr>
              <w:spacing w:before="60" w:after="60"/>
              <w:jc w:val="both"/>
            </w:pPr>
          </w:p>
        </w:tc>
        <w:tc>
          <w:tcPr>
            <w:tcW w:w="7399" w:type="dxa"/>
            <w:gridSpan w:val="2"/>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b/>
                <w:sz w:val="20"/>
              </w:rPr>
              <w:t>Qualifications professionnelles :</w:t>
            </w:r>
          </w:p>
          <w:p w:rsidR="00B54E97" w:rsidRDefault="00B54E97">
            <w:pPr>
              <w:spacing w:before="60" w:after="60"/>
              <w:ind w:left="576" w:hanging="576"/>
              <w:jc w:val="both"/>
            </w:pPr>
          </w:p>
        </w:tc>
      </w:tr>
      <w:tr w:rsidR="00B54E97">
        <w:tc>
          <w:tcPr>
            <w:tcW w:w="1691" w:type="dxa"/>
            <w:tcBorders>
              <w:top w:val="nil"/>
              <w:left w:val="single" w:sz="6" w:space="0" w:color="000000"/>
              <w:bottom w:val="nil"/>
              <w:right w:val="nil"/>
            </w:tcBorders>
          </w:tcPr>
          <w:p w:rsidR="00B54E97" w:rsidRDefault="00B54E97">
            <w:pPr>
              <w:spacing w:before="60" w:after="60"/>
              <w:jc w:val="both"/>
            </w:pPr>
          </w:p>
        </w:tc>
        <w:tc>
          <w:tcPr>
            <w:tcW w:w="7399" w:type="dxa"/>
            <w:gridSpan w:val="2"/>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b/>
                <w:sz w:val="20"/>
              </w:rPr>
              <w:t>Formation académique :</w:t>
            </w:r>
          </w:p>
          <w:p w:rsidR="00B54E97" w:rsidRDefault="00B54E97">
            <w:pPr>
              <w:spacing w:before="60" w:after="60"/>
              <w:ind w:left="576" w:hanging="576"/>
              <w:jc w:val="both"/>
            </w:pPr>
          </w:p>
        </w:tc>
      </w:tr>
      <w:tr w:rsidR="00B54E97" w:rsidRPr="00AC7495">
        <w:tc>
          <w:tcPr>
            <w:tcW w:w="1691" w:type="dxa"/>
            <w:tcBorders>
              <w:top w:val="nil"/>
              <w:left w:val="single" w:sz="6" w:space="0" w:color="000000"/>
              <w:bottom w:val="nil"/>
              <w:right w:val="nil"/>
            </w:tcBorders>
          </w:tcPr>
          <w:p w:rsidR="00B54E97" w:rsidRDefault="00B54E97">
            <w:pPr>
              <w:spacing w:before="60" w:after="60"/>
              <w:jc w:val="both"/>
            </w:pPr>
          </w:p>
        </w:tc>
        <w:tc>
          <w:tcPr>
            <w:tcW w:w="7399" w:type="dxa"/>
            <w:gridSpan w:val="2"/>
            <w:tcBorders>
              <w:top w:val="single" w:sz="6" w:space="0" w:color="000000"/>
              <w:left w:val="single" w:sz="6" w:space="0" w:color="000000"/>
              <w:bottom w:val="nil"/>
              <w:right w:val="single" w:sz="6" w:space="0" w:color="000000"/>
            </w:tcBorders>
          </w:tcPr>
          <w:p w:rsidR="00B54E97" w:rsidRPr="00747E70" w:rsidRDefault="009A3366">
            <w:pPr>
              <w:spacing w:before="60" w:after="60"/>
              <w:ind w:left="576" w:hanging="576"/>
              <w:jc w:val="both"/>
              <w:rPr>
                <w:lang w:val="fr-CA"/>
              </w:rPr>
            </w:pPr>
            <w:r w:rsidRPr="00747E70">
              <w:rPr>
                <w:b/>
                <w:sz w:val="20"/>
                <w:lang w:val="fr-CA"/>
              </w:rPr>
              <w:t xml:space="preserve">Connaissance linguistique : </w:t>
            </w:r>
            <w:r w:rsidRPr="00747E70">
              <w:rPr>
                <w:i/>
                <w:sz w:val="20"/>
                <w:lang w:val="fr-CA"/>
              </w:rPr>
              <w:t>[langue et niveau oral, lecture et écriture]</w:t>
            </w:r>
          </w:p>
          <w:p w:rsidR="00B54E97" w:rsidRPr="00747E70" w:rsidRDefault="00B54E97">
            <w:pPr>
              <w:spacing w:before="60" w:after="60"/>
              <w:ind w:left="576" w:hanging="576"/>
              <w:jc w:val="both"/>
              <w:rPr>
                <w:lang w:val="fr-CA"/>
              </w:rPr>
            </w:pPr>
          </w:p>
        </w:tc>
      </w:tr>
      <w:tr w:rsidR="00B54E97">
        <w:tc>
          <w:tcPr>
            <w:tcW w:w="1691" w:type="dxa"/>
            <w:tcBorders>
              <w:top w:val="single" w:sz="6" w:space="0" w:color="000000"/>
              <w:left w:val="single" w:sz="6" w:space="0" w:color="000000"/>
              <w:bottom w:val="nil"/>
              <w:right w:val="nil"/>
            </w:tcBorders>
          </w:tcPr>
          <w:p w:rsidR="00B54E97" w:rsidRDefault="009A3366">
            <w:pPr>
              <w:spacing w:before="60" w:after="60"/>
              <w:jc w:val="both"/>
            </w:pPr>
            <w:r>
              <w:rPr>
                <w:b/>
                <w:sz w:val="20"/>
              </w:rPr>
              <w:t>Détails</w:t>
            </w:r>
          </w:p>
        </w:tc>
        <w:tc>
          <w:tcPr>
            <w:tcW w:w="7399" w:type="dxa"/>
            <w:gridSpan w:val="2"/>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b/>
                <w:sz w:val="20"/>
              </w:rPr>
              <w:t>Nom de l’employeur :</w:t>
            </w:r>
          </w:p>
          <w:p w:rsidR="00B54E97" w:rsidRDefault="00B54E97">
            <w:pPr>
              <w:spacing w:before="60" w:after="60"/>
              <w:ind w:left="576" w:hanging="576"/>
              <w:jc w:val="both"/>
            </w:pPr>
          </w:p>
        </w:tc>
      </w:tr>
      <w:tr w:rsidR="00B54E97">
        <w:tc>
          <w:tcPr>
            <w:tcW w:w="1691" w:type="dxa"/>
            <w:tcBorders>
              <w:top w:val="nil"/>
              <w:left w:val="single" w:sz="6" w:space="0" w:color="000000"/>
              <w:bottom w:val="nil"/>
              <w:right w:val="nil"/>
            </w:tcBorders>
          </w:tcPr>
          <w:p w:rsidR="00B54E97" w:rsidRDefault="00B54E97">
            <w:pPr>
              <w:spacing w:before="60" w:after="60"/>
              <w:jc w:val="both"/>
            </w:pPr>
          </w:p>
        </w:tc>
        <w:tc>
          <w:tcPr>
            <w:tcW w:w="7399" w:type="dxa"/>
            <w:gridSpan w:val="2"/>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b/>
                <w:sz w:val="20"/>
              </w:rPr>
              <w:t>Adresse de l’employeur :</w:t>
            </w:r>
          </w:p>
          <w:p w:rsidR="00B54E97" w:rsidRDefault="00B54E97">
            <w:pPr>
              <w:spacing w:before="60" w:after="60"/>
              <w:ind w:left="576" w:hanging="576"/>
              <w:jc w:val="both"/>
            </w:pPr>
          </w:p>
        </w:tc>
      </w:tr>
      <w:tr w:rsidR="00B54E97" w:rsidRPr="00AC7495">
        <w:tc>
          <w:tcPr>
            <w:tcW w:w="1691" w:type="dxa"/>
            <w:tcBorders>
              <w:top w:val="nil"/>
              <w:left w:val="single" w:sz="6" w:space="0" w:color="000000"/>
              <w:bottom w:val="nil"/>
              <w:right w:val="nil"/>
            </w:tcBorders>
          </w:tcPr>
          <w:p w:rsidR="00B54E97" w:rsidRDefault="00B54E97">
            <w:pPr>
              <w:spacing w:before="60" w:after="60"/>
              <w:ind w:left="576" w:hanging="576"/>
              <w:jc w:val="both"/>
            </w:pPr>
          </w:p>
        </w:tc>
        <w:tc>
          <w:tcPr>
            <w:tcW w:w="3704" w:type="dxa"/>
            <w:tcBorders>
              <w:top w:val="single" w:sz="6" w:space="0" w:color="000000"/>
              <w:left w:val="single" w:sz="6" w:space="0" w:color="000000"/>
              <w:bottom w:val="nil"/>
              <w:right w:val="nil"/>
            </w:tcBorders>
          </w:tcPr>
          <w:p w:rsidR="00B54E97" w:rsidRDefault="009A3366">
            <w:pPr>
              <w:spacing w:before="60" w:after="60"/>
              <w:ind w:left="576" w:hanging="576"/>
              <w:jc w:val="both"/>
            </w:pPr>
            <w:r>
              <w:rPr>
                <w:b/>
                <w:sz w:val="20"/>
              </w:rPr>
              <w:t>Téléphone :</w:t>
            </w:r>
          </w:p>
          <w:p w:rsidR="00B54E97" w:rsidRDefault="00B54E97">
            <w:pPr>
              <w:spacing w:before="60" w:after="60"/>
              <w:ind w:left="576" w:hanging="576"/>
              <w:jc w:val="both"/>
            </w:pPr>
          </w:p>
        </w:tc>
        <w:tc>
          <w:tcPr>
            <w:tcW w:w="3695" w:type="dxa"/>
            <w:tcBorders>
              <w:top w:val="single" w:sz="6" w:space="0" w:color="000000"/>
              <w:left w:val="single" w:sz="6" w:space="0" w:color="000000"/>
              <w:bottom w:val="nil"/>
              <w:right w:val="single" w:sz="6" w:space="0" w:color="000000"/>
            </w:tcBorders>
          </w:tcPr>
          <w:p w:rsidR="00B54E97" w:rsidRPr="00747E70" w:rsidRDefault="009A3366">
            <w:pPr>
              <w:spacing w:before="60" w:after="60"/>
              <w:rPr>
                <w:lang w:val="fr-CA"/>
              </w:rPr>
            </w:pPr>
            <w:r w:rsidRPr="00747E70">
              <w:rPr>
                <w:b/>
                <w:sz w:val="20"/>
                <w:lang w:val="fr-CA"/>
              </w:rPr>
              <w:t>Contact : (directeur / responsable du personnel)</w:t>
            </w:r>
          </w:p>
        </w:tc>
      </w:tr>
      <w:tr w:rsidR="00B54E97">
        <w:tc>
          <w:tcPr>
            <w:tcW w:w="1691" w:type="dxa"/>
            <w:tcBorders>
              <w:top w:val="nil"/>
              <w:left w:val="single" w:sz="6" w:space="0" w:color="000000"/>
              <w:bottom w:val="nil"/>
              <w:right w:val="nil"/>
            </w:tcBorders>
          </w:tcPr>
          <w:p w:rsidR="00B54E97" w:rsidRPr="00747E70" w:rsidRDefault="00B54E97">
            <w:pPr>
              <w:spacing w:before="60" w:after="60"/>
              <w:ind w:left="576" w:hanging="576"/>
              <w:jc w:val="both"/>
              <w:rPr>
                <w:lang w:val="fr-CA"/>
              </w:rPr>
            </w:pPr>
          </w:p>
        </w:tc>
        <w:tc>
          <w:tcPr>
            <w:tcW w:w="3704" w:type="dxa"/>
            <w:tcBorders>
              <w:top w:val="single" w:sz="6" w:space="0" w:color="000000"/>
              <w:left w:val="single" w:sz="6" w:space="0" w:color="000000"/>
              <w:bottom w:val="nil"/>
              <w:right w:val="nil"/>
            </w:tcBorders>
          </w:tcPr>
          <w:p w:rsidR="00B54E97" w:rsidRDefault="009A3366">
            <w:pPr>
              <w:spacing w:before="60" w:after="60"/>
              <w:ind w:left="576" w:hanging="576"/>
              <w:jc w:val="both"/>
            </w:pPr>
            <w:r>
              <w:rPr>
                <w:b/>
                <w:sz w:val="20"/>
              </w:rPr>
              <w:t>Fax :</w:t>
            </w:r>
          </w:p>
          <w:p w:rsidR="00B54E97" w:rsidRDefault="00B54E97">
            <w:pPr>
              <w:spacing w:before="60" w:after="60"/>
              <w:ind w:left="576" w:hanging="576"/>
              <w:jc w:val="both"/>
            </w:pPr>
          </w:p>
        </w:tc>
        <w:tc>
          <w:tcPr>
            <w:tcW w:w="3695" w:type="dxa"/>
            <w:tcBorders>
              <w:top w:val="single" w:sz="6" w:space="0" w:color="000000"/>
              <w:left w:val="single" w:sz="6" w:space="0" w:color="000000"/>
              <w:bottom w:val="nil"/>
              <w:right w:val="single" w:sz="6" w:space="0" w:color="000000"/>
            </w:tcBorders>
          </w:tcPr>
          <w:p w:rsidR="00B54E97" w:rsidRDefault="00B54E97">
            <w:pPr>
              <w:spacing w:before="60" w:after="60"/>
              <w:ind w:left="576" w:hanging="576"/>
              <w:jc w:val="both"/>
            </w:pPr>
          </w:p>
        </w:tc>
      </w:tr>
      <w:tr w:rsidR="00B54E97" w:rsidRPr="00AC7495">
        <w:tc>
          <w:tcPr>
            <w:tcW w:w="1691" w:type="dxa"/>
            <w:tcBorders>
              <w:top w:val="nil"/>
              <w:left w:val="single" w:sz="6" w:space="0" w:color="000000"/>
              <w:bottom w:val="single" w:sz="6" w:space="0" w:color="000000"/>
              <w:right w:val="nil"/>
            </w:tcBorders>
          </w:tcPr>
          <w:p w:rsidR="00B54E97" w:rsidRDefault="00B54E97">
            <w:pPr>
              <w:spacing w:before="60" w:after="60"/>
              <w:ind w:left="576" w:hanging="576"/>
              <w:jc w:val="both"/>
            </w:pPr>
          </w:p>
        </w:tc>
        <w:tc>
          <w:tcPr>
            <w:tcW w:w="3704" w:type="dxa"/>
            <w:tcBorders>
              <w:top w:val="single" w:sz="6" w:space="0" w:color="000000"/>
              <w:left w:val="single" w:sz="6" w:space="0" w:color="000000"/>
              <w:bottom w:val="single" w:sz="6" w:space="0" w:color="000000"/>
              <w:right w:val="nil"/>
            </w:tcBorders>
          </w:tcPr>
          <w:p w:rsidR="00B54E97" w:rsidRDefault="009A3366">
            <w:pPr>
              <w:spacing w:before="60" w:after="60"/>
              <w:ind w:left="576" w:hanging="576"/>
              <w:jc w:val="both"/>
            </w:pPr>
            <w:r>
              <w:rPr>
                <w:b/>
                <w:sz w:val="20"/>
              </w:rPr>
              <w:t>Intitulé du poste :</w:t>
            </w:r>
          </w:p>
          <w:p w:rsidR="00B54E97" w:rsidRDefault="00B54E97">
            <w:pPr>
              <w:spacing w:before="60" w:after="60"/>
              <w:ind w:left="576" w:hanging="576"/>
              <w:jc w:val="both"/>
            </w:pPr>
          </w:p>
        </w:tc>
        <w:tc>
          <w:tcPr>
            <w:tcW w:w="3695"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rPr>
                <w:lang w:val="fr-CA"/>
              </w:rPr>
            </w:pPr>
            <w:r w:rsidRPr="00747E70">
              <w:rPr>
                <w:b/>
                <w:sz w:val="20"/>
                <w:lang w:val="fr-CA"/>
              </w:rPr>
              <w:t xml:space="preserve">Années passées chez l’employeur actuel : </w:t>
            </w:r>
          </w:p>
        </w:tc>
      </w:tr>
    </w:tbl>
    <w:p w:rsidR="00B54E97" w:rsidRPr="00747E70" w:rsidRDefault="00B54E97">
      <w:pPr>
        <w:rPr>
          <w:lang w:val="fr-CA"/>
        </w:rPr>
      </w:pPr>
    </w:p>
    <w:p w:rsidR="00B54E97" w:rsidRDefault="009A3366">
      <w:pPr>
        <w:spacing w:before="120" w:after="120"/>
        <w:jc w:val="both"/>
      </w:pPr>
      <w:r w:rsidRPr="00747E70">
        <w:rPr>
          <w:sz w:val="20"/>
          <w:lang w:val="fr-CA"/>
        </w:rPr>
        <w:t xml:space="preserve">Résumer l’expérience professionnelle dans l’ordre inversement chronologique. </w:t>
      </w:r>
      <w:r>
        <w:rPr>
          <w:sz w:val="20"/>
        </w:rPr>
        <w:t xml:space="preserve">Indiquer l’expérience technique </w:t>
      </w:r>
      <w:proofErr w:type="gramStart"/>
      <w:r>
        <w:rPr>
          <w:sz w:val="20"/>
        </w:rPr>
        <w:t>et</w:t>
      </w:r>
      <w:proofErr w:type="gramEnd"/>
      <w:r>
        <w:rPr>
          <w:sz w:val="20"/>
        </w:rPr>
        <w:t xml:space="preserve"> de gestion pertinente au projet.</w:t>
      </w:r>
    </w:p>
    <w:tbl>
      <w:tblPr>
        <w:tblW w:w="0" w:type="auto"/>
        <w:tblLayout w:type="fixed"/>
        <w:tblLook w:val="04A0" w:firstRow="1" w:lastRow="0" w:firstColumn="1" w:lastColumn="0" w:noHBand="0" w:noVBand="1"/>
      </w:tblPr>
      <w:tblGrid>
        <w:gridCol w:w="1080"/>
        <w:gridCol w:w="1392"/>
        <w:gridCol w:w="3153"/>
        <w:gridCol w:w="3375"/>
      </w:tblGrid>
      <w:tr w:rsidR="00B54E97">
        <w:tc>
          <w:tcPr>
            <w:tcW w:w="1080" w:type="dxa"/>
            <w:tcBorders>
              <w:top w:val="single" w:sz="6" w:space="0" w:color="000000"/>
              <w:left w:val="single" w:sz="6" w:space="0" w:color="000000"/>
              <w:bottom w:val="nil"/>
              <w:right w:val="nil"/>
            </w:tcBorders>
          </w:tcPr>
          <w:p w:rsidR="00B54E97" w:rsidRDefault="009A3366">
            <w:pPr>
              <w:spacing w:before="60" w:after="60"/>
              <w:ind w:left="576" w:hanging="576"/>
              <w:jc w:val="center"/>
            </w:pPr>
            <w:r>
              <w:rPr>
                <w:b/>
                <w:sz w:val="20"/>
              </w:rPr>
              <w:t>Projet</w:t>
            </w:r>
          </w:p>
        </w:tc>
        <w:tc>
          <w:tcPr>
            <w:tcW w:w="1392" w:type="dxa"/>
            <w:tcBorders>
              <w:top w:val="single" w:sz="6" w:space="0" w:color="000000"/>
              <w:left w:val="single" w:sz="6" w:space="0" w:color="000000"/>
              <w:bottom w:val="nil"/>
              <w:right w:val="nil"/>
            </w:tcBorders>
          </w:tcPr>
          <w:p w:rsidR="00B54E97" w:rsidRDefault="009A3366">
            <w:pPr>
              <w:spacing w:before="60" w:after="60"/>
              <w:ind w:left="576" w:hanging="576"/>
              <w:jc w:val="center"/>
            </w:pPr>
            <w:r>
              <w:rPr>
                <w:b/>
                <w:sz w:val="20"/>
              </w:rPr>
              <w:t>Rôle</w:t>
            </w:r>
          </w:p>
        </w:tc>
        <w:tc>
          <w:tcPr>
            <w:tcW w:w="3153" w:type="dxa"/>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center"/>
            </w:pPr>
            <w:r>
              <w:rPr>
                <w:b/>
                <w:sz w:val="20"/>
              </w:rPr>
              <w:t>Durée d’engagement</w:t>
            </w:r>
          </w:p>
        </w:tc>
        <w:tc>
          <w:tcPr>
            <w:tcW w:w="3375" w:type="dxa"/>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center"/>
            </w:pPr>
            <w:r>
              <w:rPr>
                <w:b/>
                <w:sz w:val="20"/>
              </w:rPr>
              <w:t>Expérience pertinente</w:t>
            </w:r>
          </w:p>
        </w:tc>
      </w:tr>
      <w:tr w:rsidR="00B54E97" w:rsidRPr="00AC7495">
        <w:tc>
          <w:tcPr>
            <w:tcW w:w="1080" w:type="dxa"/>
            <w:tcBorders>
              <w:top w:val="single" w:sz="6" w:space="0" w:color="000000"/>
              <w:left w:val="single" w:sz="6" w:space="0" w:color="000000"/>
              <w:bottom w:val="nil"/>
              <w:right w:val="nil"/>
            </w:tcBorders>
            <w:vAlign w:val="center"/>
          </w:tcPr>
          <w:p w:rsidR="00B54E97" w:rsidRDefault="009A3366">
            <w:pPr>
              <w:spacing w:before="60" w:after="60"/>
            </w:pPr>
            <w:r>
              <w:rPr>
                <w:i/>
                <w:sz w:val="20"/>
              </w:rPr>
              <w:t>[identifier le projet]</w:t>
            </w:r>
          </w:p>
        </w:tc>
        <w:tc>
          <w:tcPr>
            <w:tcW w:w="1392" w:type="dxa"/>
            <w:tcBorders>
              <w:top w:val="single" w:sz="6" w:space="0" w:color="000000"/>
              <w:left w:val="single" w:sz="6" w:space="0" w:color="000000"/>
              <w:bottom w:val="nil"/>
              <w:right w:val="nil"/>
            </w:tcBorders>
            <w:vAlign w:val="center"/>
          </w:tcPr>
          <w:p w:rsidR="00B54E97" w:rsidRPr="00747E70" w:rsidRDefault="009A3366">
            <w:pPr>
              <w:spacing w:before="60" w:after="60"/>
              <w:rPr>
                <w:lang w:val="fr-CA"/>
              </w:rPr>
            </w:pPr>
            <w:r w:rsidRPr="00747E70">
              <w:rPr>
                <w:i/>
                <w:sz w:val="20"/>
                <w:lang w:val="fr-CA"/>
              </w:rPr>
              <w:t>[Rôle et responsabilités sur le projet]</w:t>
            </w:r>
          </w:p>
        </w:tc>
        <w:tc>
          <w:tcPr>
            <w:tcW w:w="3153" w:type="dxa"/>
            <w:tcBorders>
              <w:top w:val="single" w:sz="6" w:space="0" w:color="000000"/>
              <w:left w:val="single" w:sz="6" w:space="0" w:color="000000"/>
              <w:bottom w:val="nil"/>
              <w:right w:val="single" w:sz="6" w:space="0" w:color="000000"/>
            </w:tcBorders>
            <w:vAlign w:val="center"/>
          </w:tcPr>
          <w:p w:rsidR="00B54E97" w:rsidRDefault="009A3366">
            <w:pPr>
              <w:spacing w:before="60" w:after="60"/>
              <w:ind w:left="576" w:hanging="576"/>
            </w:pPr>
            <w:r>
              <w:rPr>
                <w:i/>
                <w:sz w:val="20"/>
              </w:rPr>
              <w:t>[durée sur le projet]</w:t>
            </w:r>
          </w:p>
        </w:tc>
        <w:tc>
          <w:tcPr>
            <w:tcW w:w="3375" w:type="dxa"/>
            <w:tcBorders>
              <w:top w:val="single" w:sz="6" w:space="0" w:color="000000"/>
              <w:left w:val="single" w:sz="6" w:space="0" w:color="000000"/>
              <w:bottom w:val="nil"/>
              <w:right w:val="single" w:sz="6" w:space="0" w:color="000000"/>
            </w:tcBorders>
            <w:vAlign w:val="center"/>
          </w:tcPr>
          <w:p w:rsidR="00B54E97" w:rsidRPr="00747E70" w:rsidRDefault="009A3366">
            <w:pPr>
              <w:spacing w:before="60" w:after="60"/>
              <w:rPr>
                <w:lang w:val="fr-CA"/>
              </w:rPr>
            </w:pPr>
            <w:r w:rsidRPr="00747E70">
              <w:rPr>
                <w:i/>
                <w:sz w:val="20"/>
                <w:lang w:val="fr-CA"/>
              </w:rPr>
              <w:t>[décrire l’expérience pertinente au poste prévu]</w:t>
            </w:r>
          </w:p>
        </w:tc>
      </w:tr>
      <w:tr w:rsidR="00B54E97" w:rsidRPr="00AC7495">
        <w:tc>
          <w:tcPr>
            <w:tcW w:w="1080" w:type="dxa"/>
            <w:tcBorders>
              <w:top w:val="single" w:sz="4" w:space="0" w:color="000000"/>
              <w:left w:val="single" w:sz="6" w:space="0" w:color="000000"/>
              <w:bottom w:val="nil"/>
              <w:right w:val="nil"/>
            </w:tcBorders>
          </w:tcPr>
          <w:p w:rsidR="00B54E97" w:rsidRPr="00747E70" w:rsidRDefault="00B54E97">
            <w:pPr>
              <w:spacing w:before="60" w:after="60"/>
              <w:ind w:left="576" w:hanging="576"/>
              <w:jc w:val="both"/>
              <w:rPr>
                <w:lang w:val="fr-CA"/>
              </w:rPr>
            </w:pPr>
          </w:p>
        </w:tc>
        <w:tc>
          <w:tcPr>
            <w:tcW w:w="1392" w:type="dxa"/>
            <w:tcBorders>
              <w:top w:val="single" w:sz="4" w:space="0" w:color="000000"/>
              <w:left w:val="single" w:sz="6" w:space="0" w:color="000000"/>
              <w:bottom w:val="nil"/>
              <w:right w:val="nil"/>
            </w:tcBorders>
          </w:tcPr>
          <w:p w:rsidR="00B54E97" w:rsidRPr="00747E70" w:rsidRDefault="00B54E97">
            <w:pPr>
              <w:spacing w:before="60" w:after="60"/>
              <w:ind w:left="576" w:hanging="576"/>
              <w:jc w:val="both"/>
              <w:rPr>
                <w:lang w:val="fr-CA"/>
              </w:rPr>
            </w:pPr>
          </w:p>
        </w:tc>
        <w:tc>
          <w:tcPr>
            <w:tcW w:w="3153" w:type="dxa"/>
            <w:tcBorders>
              <w:top w:val="single" w:sz="4" w:space="0" w:color="000000"/>
              <w:left w:val="single" w:sz="6" w:space="0" w:color="000000"/>
              <w:bottom w:val="nil"/>
              <w:right w:val="single" w:sz="6" w:space="0" w:color="000000"/>
            </w:tcBorders>
          </w:tcPr>
          <w:p w:rsidR="00B54E97" w:rsidRPr="00747E70" w:rsidRDefault="00B54E97">
            <w:pPr>
              <w:spacing w:before="60" w:after="60"/>
              <w:ind w:left="576" w:hanging="576"/>
              <w:jc w:val="both"/>
              <w:rPr>
                <w:lang w:val="fr-CA"/>
              </w:rPr>
            </w:pPr>
          </w:p>
        </w:tc>
        <w:tc>
          <w:tcPr>
            <w:tcW w:w="3375" w:type="dxa"/>
            <w:tcBorders>
              <w:top w:val="single" w:sz="4" w:space="0" w:color="000000"/>
              <w:left w:val="single" w:sz="6" w:space="0" w:color="000000"/>
              <w:bottom w:val="nil"/>
              <w:right w:val="single" w:sz="6" w:space="0" w:color="000000"/>
            </w:tcBorders>
          </w:tcPr>
          <w:p w:rsidR="00B54E97" w:rsidRPr="00747E70" w:rsidRDefault="00B54E97">
            <w:pPr>
              <w:spacing w:before="60" w:after="60"/>
              <w:ind w:left="576" w:hanging="576"/>
              <w:jc w:val="both"/>
              <w:rPr>
                <w:lang w:val="fr-CA"/>
              </w:rPr>
            </w:pPr>
          </w:p>
        </w:tc>
      </w:tr>
      <w:tr w:rsidR="00B54E97" w:rsidRPr="00AC7495">
        <w:tc>
          <w:tcPr>
            <w:tcW w:w="1080" w:type="dxa"/>
            <w:tcBorders>
              <w:top w:val="single" w:sz="4" w:space="0" w:color="000000"/>
              <w:left w:val="single" w:sz="6" w:space="0" w:color="000000"/>
              <w:bottom w:val="single" w:sz="4" w:space="0" w:color="000000"/>
              <w:right w:val="nil"/>
            </w:tcBorders>
          </w:tcPr>
          <w:p w:rsidR="00B54E97" w:rsidRPr="00747E70" w:rsidRDefault="00B54E97">
            <w:pPr>
              <w:spacing w:before="60" w:after="60"/>
              <w:ind w:left="576" w:hanging="576"/>
              <w:jc w:val="both"/>
              <w:rPr>
                <w:lang w:val="fr-CA"/>
              </w:rPr>
            </w:pPr>
          </w:p>
        </w:tc>
        <w:tc>
          <w:tcPr>
            <w:tcW w:w="1392" w:type="dxa"/>
            <w:tcBorders>
              <w:top w:val="single" w:sz="4" w:space="0" w:color="000000"/>
              <w:left w:val="single" w:sz="6" w:space="0" w:color="000000"/>
              <w:bottom w:val="single" w:sz="4" w:space="0" w:color="000000"/>
              <w:right w:val="nil"/>
            </w:tcBorders>
          </w:tcPr>
          <w:p w:rsidR="00B54E97" w:rsidRPr="00747E70" w:rsidRDefault="00B54E97">
            <w:pPr>
              <w:spacing w:before="60" w:after="60"/>
              <w:ind w:left="576" w:hanging="576"/>
              <w:jc w:val="both"/>
              <w:rPr>
                <w:lang w:val="fr-CA"/>
              </w:rPr>
            </w:pPr>
          </w:p>
        </w:tc>
        <w:tc>
          <w:tcPr>
            <w:tcW w:w="3153" w:type="dxa"/>
            <w:tcBorders>
              <w:top w:val="single" w:sz="4" w:space="0" w:color="000000"/>
              <w:left w:val="single" w:sz="6" w:space="0" w:color="000000"/>
              <w:bottom w:val="single" w:sz="4" w:space="0" w:color="000000"/>
              <w:right w:val="single" w:sz="6" w:space="0" w:color="000000"/>
            </w:tcBorders>
          </w:tcPr>
          <w:p w:rsidR="00B54E97" w:rsidRPr="00747E70" w:rsidRDefault="00B54E97">
            <w:pPr>
              <w:spacing w:before="60" w:after="60"/>
              <w:ind w:left="576" w:hanging="576"/>
              <w:jc w:val="both"/>
              <w:rPr>
                <w:lang w:val="fr-CA"/>
              </w:rPr>
            </w:pPr>
          </w:p>
        </w:tc>
        <w:tc>
          <w:tcPr>
            <w:tcW w:w="3375" w:type="dxa"/>
            <w:tcBorders>
              <w:top w:val="single" w:sz="4" w:space="0" w:color="000000"/>
              <w:left w:val="single" w:sz="6" w:space="0" w:color="000000"/>
              <w:bottom w:val="single" w:sz="4" w:space="0" w:color="000000"/>
              <w:right w:val="single" w:sz="6" w:space="0" w:color="000000"/>
            </w:tcBorders>
          </w:tcPr>
          <w:p w:rsidR="00B54E97" w:rsidRPr="00747E70" w:rsidRDefault="00B54E97">
            <w:pPr>
              <w:spacing w:before="60" w:after="60"/>
              <w:ind w:left="576" w:hanging="576"/>
              <w:jc w:val="both"/>
              <w:rPr>
                <w:lang w:val="fr-CA"/>
              </w:rPr>
            </w:pPr>
          </w:p>
        </w:tc>
      </w:tr>
    </w:tbl>
    <w:p w:rsidR="00B54E97" w:rsidRPr="00747E70" w:rsidRDefault="00B54E97">
      <w:pPr>
        <w:rPr>
          <w:lang w:val="fr-CA"/>
        </w:rPr>
      </w:pPr>
    </w:p>
    <w:p w:rsidR="00B54E97" w:rsidRPr="00747E70" w:rsidRDefault="00B54E97">
      <w:pPr>
        <w:spacing w:before="120" w:after="120"/>
        <w:ind w:left="576" w:hanging="576"/>
        <w:jc w:val="center"/>
        <w:rPr>
          <w:lang w:val="fr-CA"/>
        </w:rPr>
      </w:pP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after="200"/>
        <w:ind w:left="576" w:hanging="576"/>
        <w:jc w:val="center"/>
        <w:rPr>
          <w:lang w:val="fr-CA"/>
        </w:rPr>
      </w:pPr>
      <w:r w:rsidRPr="00747E70">
        <w:rPr>
          <w:b/>
          <w:sz w:val="32"/>
          <w:lang w:val="fr-CA"/>
        </w:rPr>
        <w:t>Déclaration</w:t>
      </w:r>
    </w:p>
    <w:p w:rsidR="00B54E97" w:rsidRPr="00747E70" w:rsidRDefault="00B54E97">
      <w:pPr>
        <w:ind w:left="578" w:hanging="578"/>
        <w:rPr>
          <w:lang w:val="fr-CA"/>
        </w:rPr>
      </w:pPr>
    </w:p>
    <w:p w:rsidR="00B54E97" w:rsidRPr="00747E70" w:rsidRDefault="009A3366">
      <w:pPr>
        <w:spacing w:after="120"/>
        <w:jc w:val="both"/>
        <w:rPr>
          <w:lang w:val="fr-CA"/>
        </w:rPr>
      </w:pPr>
      <w:r w:rsidRPr="00747E70">
        <w:rPr>
          <w:sz w:val="24"/>
          <w:lang w:val="fr-CA"/>
        </w:rPr>
        <w:t>Je soussigné certifie que les renseignements contenus dans le Formulaire PER-2 décrivent fidèlement ma personne, mes qualifications et mon expérience.</w:t>
      </w:r>
    </w:p>
    <w:p w:rsidR="00B54E97" w:rsidRPr="00747E70" w:rsidRDefault="009A3366">
      <w:pPr>
        <w:spacing w:after="120"/>
        <w:jc w:val="both"/>
        <w:rPr>
          <w:lang w:val="fr-CA"/>
        </w:rPr>
      </w:pPr>
      <w:r w:rsidRPr="00747E70">
        <w:rPr>
          <w:sz w:val="24"/>
          <w:lang w:val="fr-CA"/>
        </w:rPr>
        <w:t>Je confirme que je suis disponible comme certifié ci-après et le serai durant la période d’engagement sur le poste qui m’est destiné, comme indiqué dans l’Offre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3"/>
        <w:gridCol w:w="5487"/>
      </w:tblGrid>
      <w:tr w:rsidR="00B54E97">
        <w:tc>
          <w:tcPr>
            <w:tcW w:w="3613" w:type="dxa"/>
          </w:tcPr>
          <w:p w:rsidR="00B54E97" w:rsidRDefault="009A3366">
            <w:pPr>
              <w:spacing w:before="60" w:after="60"/>
              <w:ind w:left="576" w:hanging="576"/>
            </w:pPr>
            <w:r>
              <w:rPr>
                <w:b/>
                <w:sz w:val="20"/>
              </w:rPr>
              <w:t>Engagement</w:t>
            </w:r>
          </w:p>
        </w:tc>
        <w:tc>
          <w:tcPr>
            <w:tcW w:w="5487" w:type="dxa"/>
          </w:tcPr>
          <w:p w:rsidR="00B54E97" w:rsidRDefault="009A3366">
            <w:pPr>
              <w:spacing w:before="60" w:after="60"/>
              <w:ind w:left="576" w:hanging="576"/>
            </w:pPr>
            <w:r>
              <w:rPr>
                <w:b/>
                <w:sz w:val="20"/>
              </w:rPr>
              <w:t>Détails</w:t>
            </w:r>
          </w:p>
        </w:tc>
      </w:tr>
      <w:tr w:rsidR="00B54E97" w:rsidRPr="00AC7495">
        <w:tc>
          <w:tcPr>
            <w:tcW w:w="3613" w:type="dxa"/>
          </w:tcPr>
          <w:p w:rsidR="00B54E97" w:rsidRPr="00747E70" w:rsidRDefault="009A3366">
            <w:pPr>
              <w:spacing w:before="60" w:after="60"/>
              <w:ind w:firstLine="18"/>
              <w:jc w:val="both"/>
              <w:rPr>
                <w:lang w:val="fr-CA"/>
              </w:rPr>
            </w:pPr>
            <w:r w:rsidRPr="00747E70">
              <w:rPr>
                <w:b/>
                <w:sz w:val="20"/>
                <w:lang w:val="fr-CA"/>
              </w:rPr>
              <w:t>Disponibilité pour la durée du Marché :</w:t>
            </w:r>
          </w:p>
        </w:tc>
        <w:tc>
          <w:tcPr>
            <w:tcW w:w="5487" w:type="dxa"/>
          </w:tcPr>
          <w:p w:rsidR="00B54E97" w:rsidRPr="00747E70" w:rsidRDefault="009A3366">
            <w:pPr>
              <w:spacing w:after="200"/>
              <w:ind w:left="5"/>
              <w:jc w:val="both"/>
              <w:rPr>
                <w:lang w:val="fr-CA"/>
              </w:rPr>
            </w:pPr>
            <w:r w:rsidRPr="00747E70">
              <w:rPr>
                <w:i/>
                <w:sz w:val="20"/>
                <w:lang w:val="fr-CA"/>
              </w:rPr>
              <w:t>[insérer la période (dates de début et de fin) pendant laquelle le personnel clé est disponible pour ce marché]</w:t>
            </w:r>
          </w:p>
        </w:tc>
      </w:tr>
      <w:tr w:rsidR="00B54E97" w:rsidRPr="00AC7495">
        <w:tc>
          <w:tcPr>
            <w:tcW w:w="3613" w:type="dxa"/>
          </w:tcPr>
          <w:p w:rsidR="00B54E97" w:rsidRDefault="009A3366">
            <w:pPr>
              <w:spacing w:before="60" w:after="60"/>
              <w:ind w:left="576" w:hanging="576"/>
              <w:jc w:val="both"/>
            </w:pPr>
            <w:r>
              <w:rPr>
                <w:b/>
                <w:sz w:val="20"/>
              </w:rPr>
              <w:t>Durée :</w:t>
            </w:r>
          </w:p>
        </w:tc>
        <w:tc>
          <w:tcPr>
            <w:tcW w:w="5487" w:type="dxa"/>
          </w:tcPr>
          <w:p w:rsidR="00B54E97" w:rsidRPr="00747E70" w:rsidRDefault="009A3366">
            <w:pPr>
              <w:spacing w:after="200"/>
              <w:ind w:left="5"/>
              <w:jc w:val="both"/>
              <w:rPr>
                <w:lang w:val="fr-CA"/>
              </w:rPr>
            </w:pPr>
            <w:r w:rsidRPr="00747E70">
              <w:rPr>
                <w:i/>
                <w:sz w:val="20"/>
                <w:lang w:val="fr-CA"/>
              </w:rPr>
              <w:t>[insérer le nombre de jours/semaines/mois pendant lequel le personnel clé est disponible]</w:t>
            </w:r>
          </w:p>
        </w:tc>
      </w:tr>
    </w:tbl>
    <w:p w:rsidR="00B54E97" w:rsidRPr="00747E70" w:rsidRDefault="00B54E97">
      <w:pPr>
        <w:rPr>
          <w:lang w:val="fr-CA"/>
        </w:rPr>
      </w:pPr>
    </w:p>
    <w:p w:rsidR="00B54E97" w:rsidRPr="00747E70" w:rsidRDefault="00B54E97">
      <w:pPr>
        <w:spacing w:before="120" w:after="120"/>
        <w:ind w:left="576" w:hanging="576"/>
        <w:jc w:val="both"/>
        <w:rPr>
          <w:lang w:val="fr-CA"/>
        </w:rPr>
      </w:pPr>
    </w:p>
    <w:p w:rsidR="00B54E97" w:rsidRPr="00747E70" w:rsidRDefault="009A3366">
      <w:pPr>
        <w:spacing w:before="120" w:after="120"/>
        <w:ind w:left="576" w:hanging="576"/>
        <w:jc w:val="both"/>
        <w:rPr>
          <w:lang w:val="fr-CA"/>
        </w:rPr>
      </w:pPr>
      <w:r w:rsidRPr="00747E70">
        <w:rPr>
          <w:sz w:val="24"/>
          <w:lang w:val="fr-CA"/>
        </w:rPr>
        <w:t>Je reconnais que toute fausse déclaration ou omission dans le présent formulaire :</w:t>
      </w:r>
    </w:p>
    <w:p w:rsidR="00B54E97" w:rsidRPr="00747E70" w:rsidRDefault="009A3366">
      <w:pPr>
        <w:spacing w:after="120"/>
        <w:ind w:left="720" w:hanging="360"/>
        <w:jc w:val="both"/>
        <w:rPr>
          <w:lang w:val="fr-CA"/>
        </w:rPr>
      </w:pPr>
      <w:r w:rsidRPr="00747E70">
        <w:rPr>
          <w:sz w:val="24"/>
          <w:lang w:val="fr-CA"/>
        </w:rPr>
        <w:t>(a)</w:t>
      </w:r>
      <w:r w:rsidRPr="00747E70">
        <w:rPr>
          <w:sz w:val="24"/>
          <w:lang w:val="fr-CA"/>
        </w:rPr>
        <w:tab/>
        <w:t>être prise en compte lors de l’évaluation de l’Offre ;</w:t>
      </w:r>
    </w:p>
    <w:p w:rsidR="00B54E97" w:rsidRPr="00747E70" w:rsidRDefault="009A3366">
      <w:pPr>
        <w:spacing w:after="120"/>
        <w:ind w:left="720" w:hanging="360"/>
        <w:jc w:val="both"/>
        <w:rPr>
          <w:lang w:val="fr-CA"/>
        </w:rPr>
      </w:pPr>
      <w:r w:rsidRPr="00747E70">
        <w:rPr>
          <w:sz w:val="24"/>
          <w:lang w:val="fr-CA"/>
        </w:rPr>
        <w:t>(b)</w:t>
      </w:r>
      <w:r w:rsidRPr="00747E70">
        <w:rPr>
          <w:sz w:val="24"/>
          <w:lang w:val="fr-CA"/>
        </w:rPr>
        <w:tab/>
        <w:t>entrainer ma disqualification de l’Offre ;</w:t>
      </w:r>
    </w:p>
    <w:p w:rsidR="00B54E97" w:rsidRPr="00747E70" w:rsidRDefault="009A3366">
      <w:pPr>
        <w:spacing w:after="120"/>
        <w:ind w:left="720" w:hanging="360"/>
        <w:jc w:val="both"/>
        <w:rPr>
          <w:lang w:val="fr-CA"/>
        </w:rPr>
      </w:pPr>
      <w:r w:rsidRPr="00747E70">
        <w:rPr>
          <w:sz w:val="24"/>
          <w:lang w:val="fr-CA"/>
        </w:rPr>
        <w:t>(c)</w:t>
      </w:r>
      <w:r w:rsidRPr="00747E70">
        <w:rPr>
          <w:sz w:val="24"/>
          <w:lang w:val="fr-CA"/>
        </w:rPr>
        <w:tab/>
        <w:t>entrainer ma congédiassions du marché.</w:t>
      </w:r>
    </w:p>
    <w:p w:rsidR="00B54E97" w:rsidRPr="00747E70" w:rsidRDefault="00B54E97">
      <w:pPr>
        <w:spacing w:after="120"/>
        <w:ind w:left="576" w:hanging="576"/>
        <w:jc w:val="both"/>
        <w:rPr>
          <w:lang w:val="fr-CA"/>
        </w:rPr>
      </w:pPr>
    </w:p>
    <w:p w:rsidR="00B54E97" w:rsidRPr="00747E70" w:rsidRDefault="009A3366">
      <w:pPr>
        <w:spacing w:after="240"/>
        <w:ind w:left="578" w:hanging="578"/>
        <w:jc w:val="both"/>
        <w:rPr>
          <w:lang w:val="fr-CA"/>
        </w:rPr>
      </w:pPr>
      <w:r w:rsidRPr="00747E70">
        <w:rPr>
          <w:b/>
          <w:sz w:val="24"/>
          <w:lang w:val="fr-CA"/>
        </w:rPr>
        <w:t xml:space="preserve">Nom du Personnel –Clé : </w:t>
      </w:r>
      <w:r w:rsidRPr="00747E70">
        <w:rPr>
          <w:b/>
          <w:i/>
          <w:sz w:val="24"/>
          <w:lang w:val="fr-CA"/>
        </w:rPr>
        <w:t>[insérer le nom]</w:t>
      </w:r>
    </w:p>
    <w:p w:rsidR="00B54E97" w:rsidRPr="00747E70" w:rsidRDefault="009A3366">
      <w:pPr>
        <w:spacing w:after="240"/>
        <w:ind w:left="578" w:hanging="578"/>
        <w:jc w:val="both"/>
        <w:rPr>
          <w:lang w:val="fr-CA"/>
        </w:rPr>
      </w:pPr>
      <w:r w:rsidRPr="00747E70">
        <w:rPr>
          <w:sz w:val="24"/>
          <w:lang w:val="fr-CA"/>
        </w:rPr>
        <w:t>Signature</w:t>
      </w:r>
      <w:r w:rsidRPr="00747E70">
        <w:rPr>
          <w:b/>
          <w:sz w:val="24"/>
          <w:lang w:val="fr-CA"/>
        </w:rPr>
        <w:t xml:space="preserve"> : </w:t>
      </w:r>
      <w:r w:rsidRPr="00747E70">
        <w:rPr>
          <w:sz w:val="24"/>
          <w:lang w:val="fr-CA"/>
        </w:rPr>
        <w:t>___________________________________________________________</w:t>
      </w:r>
    </w:p>
    <w:p w:rsidR="00B54E97" w:rsidRPr="00747E70" w:rsidRDefault="009A3366">
      <w:pPr>
        <w:spacing w:after="240"/>
        <w:ind w:left="578" w:hanging="578"/>
        <w:jc w:val="both"/>
        <w:rPr>
          <w:lang w:val="fr-CA"/>
        </w:rPr>
      </w:pPr>
      <w:r w:rsidRPr="00747E70">
        <w:rPr>
          <w:sz w:val="24"/>
          <w:lang w:val="fr-CA"/>
        </w:rPr>
        <w:t>Date (jour/mois/année) :</w:t>
      </w:r>
      <w:r w:rsidRPr="00747E70">
        <w:rPr>
          <w:i/>
          <w:sz w:val="24"/>
          <w:lang w:val="fr-CA"/>
        </w:rPr>
        <w:t xml:space="preserve"> </w:t>
      </w:r>
      <w:r w:rsidRPr="00747E70">
        <w:rPr>
          <w:sz w:val="24"/>
          <w:lang w:val="fr-CA"/>
        </w:rPr>
        <w:t>________________________________________________</w:t>
      </w:r>
    </w:p>
    <w:p w:rsidR="00B54E97" w:rsidRPr="00747E70" w:rsidRDefault="009A3366">
      <w:pPr>
        <w:spacing w:after="240"/>
        <w:jc w:val="both"/>
        <w:rPr>
          <w:lang w:val="fr-CA"/>
        </w:rPr>
      </w:pPr>
      <w:r w:rsidRPr="00747E70">
        <w:rPr>
          <w:lang w:val="fr-CA"/>
        </w:rPr>
        <w:br/>
      </w:r>
      <w:r w:rsidRPr="00747E70">
        <w:rPr>
          <w:b/>
          <w:sz w:val="24"/>
          <w:lang w:val="fr-CA"/>
        </w:rPr>
        <w:t>Signature du Représentant autorisé du Soumissionnaire :</w:t>
      </w:r>
    </w:p>
    <w:p w:rsidR="00B54E97" w:rsidRPr="00747E70" w:rsidRDefault="009A3366">
      <w:pPr>
        <w:spacing w:after="240"/>
        <w:ind w:left="578" w:hanging="578"/>
        <w:jc w:val="both"/>
        <w:rPr>
          <w:lang w:val="fr-CA"/>
        </w:rPr>
      </w:pPr>
      <w:r w:rsidRPr="00747E70">
        <w:rPr>
          <w:sz w:val="24"/>
          <w:lang w:val="fr-CA"/>
        </w:rPr>
        <w:t>Signature : ___________________________________________________________</w:t>
      </w:r>
    </w:p>
    <w:p w:rsidR="00B54E97" w:rsidRPr="00747E70" w:rsidRDefault="009A3366">
      <w:pPr>
        <w:spacing w:after="240"/>
        <w:ind w:left="578" w:hanging="578"/>
        <w:jc w:val="both"/>
        <w:rPr>
          <w:lang w:val="fr-CA"/>
        </w:rPr>
      </w:pPr>
      <w:r w:rsidRPr="00747E70">
        <w:rPr>
          <w:sz w:val="24"/>
          <w:lang w:val="fr-CA"/>
        </w:rPr>
        <w:t>Date (jour/mois/année) :</w:t>
      </w:r>
      <w:r w:rsidRPr="00747E70">
        <w:rPr>
          <w:i/>
          <w:sz w:val="24"/>
          <w:lang w:val="fr-CA"/>
        </w:rPr>
        <w:t xml:space="preserve"> </w:t>
      </w:r>
      <w:r w:rsidRPr="00747E70">
        <w:rPr>
          <w:sz w:val="24"/>
          <w:lang w:val="fr-CA"/>
        </w:rPr>
        <w:t>________________________________________________</w:t>
      </w: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after="200"/>
        <w:jc w:val="center"/>
        <w:rPr>
          <w:lang w:val="fr-CA"/>
        </w:rPr>
      </w:pPr>
      <w:r w:rsidRPr="00747E70">
        <w:rPr>
          <w:b/>
          <w:sz w:val="32"/>
          <w:lang w:val="fr-CA"/>
        </w:rPr>
        <w:t>Matériel</w:t>
      </w:r>
    </w:p>
    <w:p w:rsidR="00B54E97" w:rsidRPr="00747E70" w:rsidRDefault="009A3366">
      <w:pPr>
        <w:spacing w:after="240"/>
        <w:jc w:val="both"/>
        <w:rPr>
          <w:lang w:val="fr-CA"/>
        </w:rPr>
      </w:pPr>
      <w:r w:rsidRPr="00747E70">
        <w:rPr>
          <w:sz w:val="24"/>
          <w:lang w:val="fr-CA"/>
        </w:rPr>
        <w:t>Le Soumissionnaire doit fournir les détails concernant le matériel proposé afin d’établir qu’il a la possibilité de mobiliser le matériel clé dont la liste figure à la Section III, Critères d’évaluation et de qualification. Un formulaire distinct sera préparé pour chaque pièce de matériel figurant sur la liste, ou pour du matériel de remplacement proposé par le Soumissionnaire.</w:t>
      </w:r>
    </w:p>
    <w:tbl>
      <w:tblPr>
        <w:tblW w:w="0" w:type="auto"/>
        <w:tblLayout w:type="fixed"/>
        <w:tblLook w:val="04A0" w:firstRow="1" w:lastRow="0" w:firstColumn="1" w:lastColumn="0" w:noHBand="0" w:noVBand="1"/>
      </w:tblPr>
      <w:tblGrid>
        <w:gridCol w:w="1710"/>
        <w:gridCol w:w="3690"/>
        <w:gridCol w:w="3955"/>
      </w:tblGrid>
      <w:tr w:rsidR="00B54E97">
        <w:tc>
          <w:tcPr>
            <w:tcW w:w="9355" w:type="dxa"/>
            <w:gridSpan w:val="3"/>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b/>
                <w:sz w:val="24"/>
              </w:rPr>
              <w:t>Pièce de matériel</w:t>
            </w:r>
          </w:p>
        </w:tc>
      </w:tr>
      <w:tr w:rsidR="00B54E97">
        <w:tc>
          <w:tcPr>
            <w:tcW w:w="1710" w:type="dxa"/>
            <w:vMerge w:val="restart"/>
            <w:tcBorders>
              <w:top w:val="single" w:sz="6" w:space="0" w:color="000000"/>
              <w:left w:val="single" w:sz="6" w:space="0" w:color="000000"/>
              <w:bottom w:val="nil"/>
              <w:right w:val="nil"/>
            </w:tcBorders>
          </w:tcPr>
          <w:p w:rsidR="00B54E97" w:rsidRDefault="009A3366">
            <w:pPr>
              <w:spacing w:before="60" w:after="60"/>
            </w:pPr>
            <w:r>
              <w:rPr>
                <w:b/>
                <w:sz w:val="24"/>
              </w:rPr>
              <w:t>Renseignement sur le matériel</w:t>
            </w:r>
          </w:p>
        </w:tc>
        <w:tc>
          <w:tcPr>
            <w:tcW w:w="3690" w:type="dxa"/>
            <w:tcBorders>
              <w:top w:val="single" w:sz="6" w:space="0" w:color="000000"/>
              <w:left w:val="single" w:sz="6" w:space="0" w:color="000000"/>
              <w:bottom w:val="nil"/>
              <w:right w:val="nil"/>
            </w:tcBorders>
          </w:tcPr>
          <w:p w:rsidR="00B54E97" w:rsidRDefault="009A3366">
            <w:pPr>
              <w:spacing w:before="60" w:after="60"/>
              <w:jc w:val="both"/>
            </w:pPr>
            <w:r>
              <w:rPr>
                <w:b/>
                <w:sz w:val="24"/>
              </w:rPr>
              <w:t>Nom du fabricant</w:t>
            </w:r>
          </w:p>
        </w:tc>
        <w:tc>
          <w:tcPr>
            <w:tcW w:w="3955" w:type="dxa"/>
            <w:tcBorders>
              <w:top w:val="single" w:sz="6" w:space="0" w:color="000000"/>
              <w:left w:val="single" w:sz="6" w:space="0" w:color="000000"/>
              <w:bottom w:val="nil"/>
              <w:right w:val="single" w:sz="6" w:space="0" w:color="000000"/>
            </w:tcBorders>
          </w:tcPr>
          <w:p w:rsidR="00B54E97" w:rsidRDefault="009A3366">
            <w:pPr>
              <w:spacing w:before="60" w:after="60"/>
              <w:jc w:val="both"/>
            </w:pPr>
            <w:r>
              <w:rPr>
                <w:b/>
                <w:sz w:val="24"/>
              </w:rPr>
              <w:t>Modèle et puissance</w:t>
            </w:r>
          </w:p>
        </w:tc>
      </w:tr>
      <w:tr w:rsidR="00B54E97">
        <w:tc>
          <w:tcPr>
            <w:tcW w:w="1710" w:type="dxa"/>
            <w:vMerge/>
            <w:tcBorders>
              <w:top w:val="nil"/>
              <w:left w:val="single" w:sz="6" w:space="0" w:color="000000"/>
              <w:bottom w:val="nil"/>
              <w:right w:val="nil"/>
            </w:tcBorders>
          </w:tcPr>
          <w:p w:rsidR="00B54E97" w:rsidRDefault="00B54E97"/>
        </w:tc>
        <w:tc>
          <w:tcPr>
            <w:tcW w:w="3690" w:type="dxa"/>
            <w:tcBorders>
              <w:top w:val="single" w:sz="6" w:space="0" w:color="000000"/>
              <w:left w:val="single" w:sz="6" w:space="0" w:color="000000"/>
              <w:bottom w:val="nil"/>
              <w:right w:val="nil"/>
            </w:tcBorders>
          </w:tcPr>
          <w:p w:rsidR="00B54E97" w:rsidRDefault="009A3366">
            <w:pPr>
              <w:spacing w:before="60" w:after="60"/>
              <w:jc w:val="both"/>
            </w:pPr>
            <w:r>
              <w:rPr>
                <w:b/>
                <w:sz w:val="24"/>
              </w:rPr>
              <w:t>Capacité</w:t>
            </w:r>
          </w:p>
        </w:tc>
        <w:tc>
          <w:tcPr>
            <w:tcW w:w="3955" w:type="dxa"/>
            <w:tcBorders>
              <w:top w:val="single" w:sz="6" w:space="0" w:color="000000"/>
              <w:left w:val="single" w:sz="6" w:space="0" w:color="000000"/>
              <w:bottom w:val="nil"/>
              <w:right w:val="single" w:sz="6" w:space="0" w:color="000000"/>
            </w:tcBorders>
          </w:tcPr>
          <w:p w:rsidR="00B54E97" w:rsidRDefault="009A3366">
            <w:pPr>
              <w:spacing w:before="60" w:after="60"/>
              <w:jc w:val="both"/>
            </w:pPr>
            <w:r>
              <w:rPr>
                <w:b/>
                <w:sz w:val="24"/>
              </w:rPr>
              <w:t>Année de fabrication</w:t>
            </w:r>
          </w:p>
        </w:tc>
      </w:tr>
      <w:tr w:rsidR="00B54E97">
        <w:tc>
          <w:tcPr>
            <w:tcW w:w="1710" w:type="dxa"/>
            <w:vMerge w:val="restart"/>
            <w:tcBorders>
              <w:top w:val="single" w:sz="6" w:space="0" w:color="000000"/>
              <w:left w:val="single" w:sz="6" w:space="0" w:color="000000"/>
              <w:bottom w:val="nil"/>
              <w:right w:val="nil"/>
            </w:tcBorders>
          </w:tcPr>
          <w:p w:rsidR="00B54E97" w:rsidRDefault="009A3366">
            <w:pPr>
              <w:spacing w:before="60" w:after="60"/>
              <w:jc w:val="both"/>
            </w:pPr>
            <w:r>
              <w:rPr>
                <w:b/>
                <w:sz w:val="24"/>
              </w:rPr>
              <w:t>Position courante</w:t>
            </w:r>
          </w:p>
        </w:tc>
        <w:tc>
          <w:tcPr>
            <w:tcW w:w="7645" w:type="dxa"/>
            <w:gridSpan w:val="2"/>
            <w:tcBorders>
              <w:top w:val="single" w:sz="6" w:space="0" w:color="000000"/>
              <w:left w:val="single" w:sz="6" w:space="0" w:color="000000"/>
              <w:bottom w:val="nil"/>
              <w:right w:val="single" w:sz="6" w:space="0" w:color="000000"/>
            </w:tcBorders>
          </w:tcPr>
          <w:p w:rsidR="00B54E97" w:rsidRDefault="009A3366">
            <w:pPr>
              <w:spacing w:before="60" w:after="60"/>
              <w:jc w:val="both"/>
            </w:pPr>
            <w:r>
              <w:rPr>
                <w:b/>
                <w:sz w:val="24"/>
              </w:rPr>
              <w:t>Localisation présente</w:t>
            </w:r>
          </w:p>
          <w:p w:rsidR="00B54E97" w:rsidRDefault="00B54E97">
            <w:pPr>
              <w:spacing w:before="60" w:after="60"/>
              <w:jc w:val="both"/>
            </w:pPr>
          </w:p>
        </w:tc>
      </w:tr>
      <w:tr w:rsidR="00B54E97">
        <w:tc>
          <w:tcPr>
            <w:tcW w:w="1710" w:type="dxa"/>
            <w:vMerge/>
            <w:tcBorders>
              <w:top w:val="nil"/>
              <w:left w:val="single" w:sz="6" w:space="0" w:color="000000"/>
              <w:bottom w:val="nil"/>
              <w:right w:val="nil"/>
            </w:tcBorders>
          </w:tcPr>
          <w:p w:rsidR="00B54E97" w:rsidRDefault="00B54E97"/>
        </w:tc>
        <w:tc>
          <w:tcPr>
            <w:tcW w:w="7645" w:type="dxa"/>
            <w:gridSpan w:val="2"/>
            <w:tcBorders>
              <w:top w:val="single" w:sz="6" w:space="0" w:color="000000"/>
              <w:left w:val="single" w:sz="6" w:space="0" w:color="000000"/>
              <w:bottom w:val="nil"/>
              <w:right w:val="single" w:sz="6" w:space="0" w:color="000000"/>
            </w:tcBorders>
          </w:tcPr>
          <w:p w:rsidR="00B54E97" w:rsidRDefault="009A3366">
            <w:pPr>
              <w:spacing w:before="60" w:after="60"/>
              <w:jc w:val="both"/>
            </w:pPr>
            <w:r>
              <w:rPr>
                <w:b/>
                <w:sz w:val="24"/>
              </w:rPr>
              <w:t>Détails sur les engagements courants</w:t>
            </w:r>
          </w:p>
          <w:p w:rsidR="00B54E97" w:rsidRDefault="00B54E97">
            <w:pPr>
              <w:spacing w:before="60" w:after="60"/>
              <w:jc w:val="both"/>
            </w:pPr>
          </w:p>
        </w:tc>
      </w:tr>
      <w:tr w:rsidR="00B54E97" w:rsidRPr="00AC7495">
        <w:tc>
          <w:tcPr>
            <w:tcW w:w="1710" w:type="dxa"/>
            <w:tcBorders>
              <w:top w:val="single" w:sz="6" w:space="0" w:color="000000"/>
              <w:left w:val="single" w:sz="6" w:space="0" w:color="000000"/>
              <w:bottom w:val="single" w:sz="6" w:space="0" w:color="000000"/>
              <w:right w:val="nil"/>
            </w:tcBorders>
          </w:tcPr>
          <w:p w:rsidR="00B54E97" w:rsidRDefault="009A3366">
            <w:pPr>
              <w:spacing w:before="60" w:after="60"/>
              <w:jc w:val="both"/>
            </w:pPr>
            <w:r>
              <w:rPr>
                <w:b/>
                <w:sz w:val="24"/>
              </w:rPr>
              <w:t>Provenance</w:t>
            </w:r>
          </w:p>
        </w:tc>
        <w:tc>
          <w:tcPr>
            <w:tcW w:w="7645" w:type="dxa"/>
            <w:gridSpan w:val="2"/>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b/>
                <w:sz w:val="24"/>
                <w:lang w:val="fr-CA"/>
              </w:rPr>
              <w:t>Indiquer la provenance du matériel</w:t>
            </w:r>
          </w:p>
          <w:p w:rsidR="00B54E97" w:rsidRPr="00747E70" w:rsidRDefault="009A3366">
            <w:pPr>
              <w:spacing w:before="60" w:after="60"/>
              <w:rPr>
                <w:lang w:val="fr-CA"/>
              </w:rPr>
            </w:pPr>
            <w:r w:rsidRPr="00747E70">
              <w:rPr>
                <w:b/>
                <w:sz w:val="24"/>
                <w:lang w:val="fr-CA"/>
              </w:rPr>
              <w:t>o en possessiono en locationo en location-vente o fabriqué spécialement</w:t>
            </w:r>
          </w:p>
        </w:tc>
      </w:tr>
    </w:tbl>
    <w:p w:rsidR="00B54E97" w:rsidRPr="00747E70" w:rsidRDefault="00B54E97">
      <w:pPr>
        <w:rPr>
          <w:lang w:val="fr-CA"/>
        </w:rPr>
      </w:pPr>
    </w:p>
    <w:p w:rsidR="00B54E97" w:rsidRPr="00747E70" w:rsidRDefault="00B54E97">
      <w:pPr>
        <w:spacing w:after="200"/>
        <w:ind w:left="576" w:hanging="576"/>
        <w:jc w:val="both"/>
        <w:rPr>
          <w:lang w:val="fr-CA"/>
        </w:rPr>
      </w:pPr>
    </w:p>
    <w:p w:rsidR="00B54E97" w:rsidRPr="00747E70" w:rsidRDefault="009A3366">
      <w:pPr>
        <w:spacing w:after="200"/>
        <w:ind w:left="576" w:hanging="576"/>
        <w:jc w:val="both"/>
        <w:rPr>
          <w:lang w:val="fr-CA"/>
        </w:rPr>
      </w:pPr>
      <w:r w:rsidRPr="00747E70">
        <w:rPr>
          <w:sz w:val="24"/>
          <w:lang w:val="fr-CA"/>
        </w:rPr>
        <w:t>Les renseignements suivants seront omis pour le matériel en possession du Soumissionnaire.</w:t>
      </w:r>
    </w:p>
    <w:tbl>
      <w:tblPr>
        <w:tblW w:w="0" w:type="auto"/>
        <w:tblLayout w:type="fixed"/>
        <w:tblLook w:val="04A0" w:firstRow="1" w:lastRow="0" w:firstColumn="1" w:lastColumn="0" w:noHBand="0" w:noVBand="1"/>
      </w:tblPr>
      <w:tblGrid>
        <w:gridCol w:w="1710"/>
        <w:gridCol w:w="3690"/>
        <w:gridCol w:w="3955"/>
      </w:tblGrid>
      <w:tr w:rsidR="00B54E97">
        <w:tc>
          <w:tcPr>
            <w:tcW w:w="1710" w:type="dxa"/>
            <w:vMerge w:val="restart"/>
            <w:tcBorders>
              <w:top w:val="single" w:sz="6" w:space="0" w:color="000000"/>
              <w:left w:val="single" w:sz="6" w:space="0" w:color="000000"/>
              <w:bottom w:val="nil"/>
              <w:right w:val="nil"/>
            </w:tcBorders>
          </w:tcPr>
          <w:p w:rsidR="00B54E97" w:rsidRDefault="009A3366">
            <w:pPr>
              <w:spacing w:before="60" w:after="60"/>
              <w:jc w:val="both"/>
            </w:pPr>
            <w:r>
              <w:rPr>
                <w:b/>
                <w:sz w:val="24"/>
              </w:rPr>
              <w:t>Propriétaire</w:t>
            </w:r>
          </w:p>
        </w:tc>
        <w:tc>
          <w:tcPr>
            <w:tcW w:w="7645" w:type="dxa"/>
            <w:gridSpan w:val="2"/>
            <w:tcBorders>
              <w:top w:val="single" w:sz="6" w:space="0" w:color="000000"/>
              <w:left w:val="single" w:sz="6" w:space="0" w:color="000000"/>
              <w:bottom w:val="nil"/>
              <w:right w:val="single" w:sz="6" w:space="0" w:color="000000"/>
            </w:tcBorders>
          </w:tcPr>
          <w:p w:rsidR="00B54E97" w:rsidRDefault="009A3366">
            <w:pPr>
              <w:spacing w:before="60" w:after="60"/>
              <w:jc w:val="both"/>
            </w:pPr>
            <w:r>
              <w:rPr>
                <w:b/>
                <w:sz w:val="24"/>
              </w:rPr>
              <w:t>Nom du Propriétaire</w:t>
            </w:r>
          </w:p>
        </w:tc>
      </w:tr>
      <w:tr w:rsidR="00B54E97">
        <w:tc>
          <w:tcPr>
            <w:tcW w:w="1710" w:type="dxa"/>
            <w:vMerge/>
            <w:tcBorders>
              <w:top w:val="nil"/>
              <w:left w:val="single" w:sz="6" w:space="0" w:color="000000"/>
              <w:bottom w:val="nil"/>
              <w:right w:val="nil"/>
            </w:tcBorders>
          </w:tcPr>
          <w:p w:rsidR="00B54E97" w:rsidRDefault="00B54E97"/>
        </w:tc>
        <w:tc>
          <w:tcPr>
            <w:tcW w:w="7645" w:type="dxa"/>
            <w:gridSpan w:val="2"/>
            <w:tcBorders>
              <w:top w:val="single" w:sz="6" w:space="0" w:color="000000"/>
              <w:left w:val="single" w:sz="6" w:space="0" w:color="000000"/>
              <w:bottom w:val="nil"/>
              <w:right w:val="single" w:sz="6" w:space="0" w:color="000000"/>
            </w:tcBorders>
          </w:tcPr>
          <w:p w:rsidR="00B54E97" w:rsidRDefault="009A3366">
            <w:pPr>
              <w:spacing w:before="60" w:after="60"/>
              <w:jc w:val="both"/>
            </w:pPr>
            <w:r>
              <w:rPr>
                <w:b/>
                <w:sz w:val="24"/>
              </w:rPr>
              <w:t>Adresse du Propriétaire</w:t>
            </w:r>
          </w:p>
        </w:tc>
      </w:tr>
      <w:tr w:rsidR="00B54E97" w:rsidRPr="00AC7495">
        <w:tc>
          <w:tcPr>
            <w:tcW w:w="1710" w:type="dxa"/>
            <w:vMerge/>
            <w:tcBorders>
              <w:top w:val="nil"/>
              <w:left w:val="single" w:sz="6" w:space="0" w:color="000000"/>
              <w:bottom w:val="nil"/>
              <w:right w:val="nil"/>
            </w:tcBorders>
          </w:tcPr>
          <w:p w:rsidR="00B54E97" w:rsidRDefault="00B54E97"/>
        </w:tc>
        <w:tc>
          <w:tcPr>
            <w:tcW w:w="3690" w:type="dxa"/>
            <w:tcBorders>
              <w:top w:val="single" w:sz="6" w:space="0" w:color="000000"/>
              <w:left w:val="single" w:sz="6" w:space="0" w:color="000000"/>
              <w:bottom w:val="nil"/>
              <w:right w:val="nil"/>
            </w:tcBorders>
          </w:tcPr>
          <w:p w:rsidR="00B54E97" w:rsidRDefault="009A3366">
            <w:pPr>
              <w:spacing w:before="60" w:after="60"/>
              <w:jc w:val="both"/>
            </w:pPr>
            <w:r>
              <w:rPr>
                <w:b/>
                <w:sz w:val="24"/>
              </w:rPr>
              <w:t>Téléphone</w:t>
            </w:r>
          </w:p>
        </w:tc>
        <w:tc>
          <w:tcPr>
            <w:tcW w:w="3955" w:type="dxa"/>
            <w:tcBorders>
              <w:top w:val="single" w:sz="6" w:space="0" w:color="000000"/>
              <w:left w:val="single" w:sz="6" w:space="0" w:color="000000"/>
              <w:bottom w:val="nil"/>
              <w:right w:val="single" w:sz="6" w:space="0" w:color="000000"/>
            </w:tcBorders>
          </w:tcPr>
          <w:p w:rsidR="00B54E97" w:rsidRPr="00747E70" w:rsidRDefault="009A3366">
            <w:pPr>
              <w:spacing w:before="60" w:after="60"/>
              <w:jc w:val="both"/>
              <w:rPr>
                <w:lang w:val="fr-CA"/>
              </w:rPr>
            </w:pPr>
            <w:r w:rsidRPr="00747E70">
              <w:rPr>
                <w:b/>
                <w:sz w:val="24"/>
                <w:lang w:val="fr-CA"/>
              </w:rPr>
              <w:t>Nom et titre de la personne à contacter</w:t>
            </w:r>
          </w:p>
        </w:tc>
      </w:tr>
      <w:tr w:rsidR="00B54E97">
        <w:tc>
          <w:tcPr>
            <w:tcW w:w="1710" w:type="dxa"/>
            <w:vMerge/>
            <w:tcBorders>
              <w:top w:val="nil"/>
              <w:left w:val="single" w:sz="6" w:space="0" w:color="000000"/>
              <w:bottom w:val="single" w:sz="6" w:space="0" w:color="000000"/>
              <w:right w:val="nil"/>
            </w:tcBorders>
          </w:tcPr>
          <w:p w:rsidR="00B54E97" w:rsidRPr="00747E70" w:rsidRDefault="00B54E97">
            <w:pPr>
              <w:rPr>
                <w:lang w:val="fr-CA"/>
              </w:rPr>
            </w:pPr>
          </w:p>
        </w:tc>
        <w:tc>
          <w:tcPr>
            <w:tcW w:w="3690" w:type="dxa"/>
            <w:tcBorders>
              <w:top w:val="single" w:sz="6" w:space="0" w:color="000000"/>
              <w:left w:val="single" w:sz="6" w:space="0" w:color="000000"/>
              <w:bottom w:val="single" w:sz="6" w:space="0" w:color="000000"/>
              <w:right w:val="nil"/>
            </w:tcBorders>
          </w:tcPr>
          <w:p w:rsidR="00B54E97" w:rsidRDefault="009A3366">
            <w:pPr>
              <w:spacing w:before="60" w:after="60"/>
              <w:jc w:val="both"/>
            </w:pPr>
            <w:r>
              <w:rPr>
                <w:b/>
                <w:sz w:val="24"/>
              </w:rPr>
              <w:t>Télécopie</w:t>
            </w:r>
          </w:p>
        </w:tc>
        <w:tc>
          <w:tcPr>
            <w:tcW w:w="3955"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b/>
                <w:sz w:val="24"/>
              </w:rPr>
              <w:t>Télex</w:t>
            </w:r>
          </w:p>
        </w:tc>
      </w:tr>
      <w:tr w:rsidR="00B54E97" w:rsidRPr="00AC7495">
        <w:tc>
          <w:tcPr>
            <w:tcW w:w="1710" w:type="dxa"/>
            <w:tcBorders>
              <w:top w:val="single" w:sz="6" w:space="0" w:color="000000"/>
              <w:left w:val="single" w:sz="6" w:space="0" w:color="000000"/>
              <w:bottom w:val="single" w:sz="4" w:space="0" w:color="000000"/>
              <w:right w:val="nil"/>
            </w:tcBorders>
          </w:tcPr>
          <w:p w:rsidR="00B54E97" w:rsidRDefault="009A3366">
            <w:pPr>
              <w:spacing w:before="60" w:after="60"/>
              <w:jc w:val="both"/>
            </w:pPr>
            <w:r>
              <w:rPr>
                <w:b/>
                <w:sz w:val="24"/>
              </w:rPr>
              <w:t>Accords</w:t>
            </w:r>
          </w:p>
        </w:tc>
        <w:tc>
          <w:tcPr>
            <w:tcW w:w="7645" w:type="dxa"/>
            <w:gridSpan w:val="2"/>
            <w:tcBorders>
              <w:top w:val="single" w:sz="6" w:space="0" w:color="000000"/>
              <w:left w:val="single" w:sz="6" w:space="0" w:color="000000"/>
              <w:bottom w:val="single" w:sz="4" w:space="0" w:color="000000"/>
              <w:right w:val="single" w:sz="6" w:space="0" w:color="000000"/>
            </w:tcBorders>
          </w:tcPr>
          <w:p w:rsidR="00B54E97" w:rsidRPr="00747E70" w:rsidRDefault="009A3366">
            <w:pPr>
              <w:spacing w:before="60" w:after="60"/>
              <w:jc w:val="both"/>
              <w:rPr>
                <w:lang w:val="fr-CA"/>
              </w:rPr>
            </w:pPr>
            <w:r w:rsidRPr="00747E70">
              <w:rPr>
                <w:b/>
                <w:sz w:val="24"/>
                <w:lang w:val="fr-CA"/>
              </w:rPr>
              <w:t>Détails de la location / location-vente / accord de fabrication</w:t>
            </w:r>
          </w:p>
        </w:tc>
      </w:tr>
    </w:tbl>
    <w:p w:rsidR="00B54E97" w:rsidRPr="00747E70" w:rsidRDefault="00B54E97">
      <w:pPr>
        <w:rPr>
          <w:lang w:val="fr-CA"/>
        </w:rPr>
      </w:pPr>
    </w:p>
    <w:p w:rsidR="00B54E97" w:rsidRPr="00747E70" w:rsidRDefault="00B54E97">
      <w:pPr>
        <w:spacing w:after="200"/>
        <w:ind w:left="576" w:hanging="576"/>
        <w:jc w:val="both"/>
        <w:rPr>
          <w:lang w:val="fr-CA"/>
        </w:rPr>
      </w:pPr>
    </w:p>
    <w:p w:rsidR="00B54E97" w:rsidRPr="00747E70" w:rsidRDefault="009A3366">
      <w:pPr>
        <w:spacing w:after="200"/>
        <w:ind w:left="576" w:hanging="576"/>
        <w:jc w:val="center"/>
        <w:rPr>
          <w:lang w:val="fr-CA"/>
        </w:rPr>
      </w:pPr>
      <w:r w:rsidRPr="00747E70">
        <w:rPr>
          <w:lang w:val="fr-CA"/>
        </w:rPr>
        <w:br w:type="page"/>
      </w:r>
    </w:p>
    <w:p w:rsidR="00B54E97" w:rsidRPr="00747E70" w:rsidRDefault="009A3366">
      <w:pPr>
        <w:spacing w:after="200"/>
        <w:jc w:val="center"/>
        <w:rPr>
          <w:lang w:val="fr-CA"/>
        </w:rPr>
      </w:pPr>
      <w:r w:rsidRPr="00747E70">
        <w:rPr>
          <w:b/>
          <w:sz w:val="32"/>
          <w:lang w:val="fr-CA"/>
        </w:rPr>
        <w:t>Organisation des travaux sur site</w:t>
      </w:r>
    </w:p>
    <w:p w:rsidR="00B54E97" w:rsidRPr="00747E70" w:rsidRDefault="009A3366">
      <w:pPr>
        <w:spacing w:after="200"/>
        <w:ind w:left="576" w:hanging="576"/>
        <w:jc w:val="center"/>
        <w:rPr>
          <w:lang w:val="fr-CA"/>
        </w:rPr>
      </w:pPr>
      <w:r w:rsidRPr="00747E70">
        <w:rPr>
          <w:b/>
          <w:i/>
          <w:sz w:val="24"/>
          <w:lang w:val="fr-CA"/>
        </w:rPr>
        <w:t>[Insérer les informations sur l’organisation des travaux sur site]</w:t>
      </w:r>
    </w:p>
    <w:p w:rsidR="00B54E97" w:rsidRPr="00747E70" w:rsidRDefault="009A3366">
      <w:pPr>
        <w:spacing w:after="200"/>
        <w:jc w:val="center"/>
        <w:rPr>
          <w:lang w:val="fr-CA"/>
        </w:rPr>
      </w:pPr>
      <w:r w:rsidRPr="00747E70">
        <w:rPr>
          <w:lang w:val="fr-CA"/>
        </w:rPr>
        <w:br w:type="page"/>
      </w:r>
      <w:r w:rsidRPr="00747E70">
        <w:rPr>
          <w:b/>
          <w:sz w:val="32"/>
          <w:lang w:val="fr-CA"/>
        </w:rPr>
        <w:t xml:space="preserve">Méthode de Réalisation </w:t>
      </w:r>
    </w:p>
    <w:p w:rsidR="00B54E97" w:rsidRPr="00747E70" w:rsidRDefault="009A3366">
      <w:pPr>
        <w:spacing w:after="200"/>
        <w:ind w:left="576" w:hanging="576"/>
        <w:jc w:val="center"/>
        <w:rPr>
          <w:lang w:val="fr-CA"/>
        </w:rPr>
      </w:pPr>
      <w:r w:rsidRPr="00747E70">
        <w:rPr>
          <w:b/>
          <w:i/>
          <w:sz w:val="24"/>
          <w:lang w:val="fr-CA"/>
        </w:rPr>
        <w:t>[Insérer les informations sur la(les) méthode(s) de réalisation]</w:t>
      </w:r>
    </w:p>
    <w:p w:rsidR="00B54E97" w:rsidRPr="00747E70" w:rsidRDefault="00B54E97">
      <w:pPr>
        <w:spacing w:after="200"/>
        <w:ind w:left="576" w:hanging="576"/>
        <w:jc w:val="center"/>
        <w:rPr>
          <w:lang w:val="fr-CA"/>
        </w:rPr>
      </w:pPr>
    </w:p>
    <w:p w:rsidR="00B54E97" w:rsidRPr="00747E70" w:rsidRDefault="009A3366">
      <w:pPr>
        <w:spacing w:after="200"/>
        <w:jc w:val="center"/>
        <w:rPr>
          <w:lang w:val="fr-CA"/>
        </w:rPr>
      </w:pPr>
      <w:r w:rsidRPr="00747E70">
        <w:rPr>
          <w:lang w:val="fr-CA"/>
        </w:rPr>
        <w:br w:type="page"/>
      </w:r>
      <w:r w:rsidRPr="00747E70">
        <w:rPr>
          <w:b/>
          <w:sz w:val="32"/>
          <w:lang w:val="fr-CA"/>
        </w:rPr>
        <w:t>Calendrier de Mobilisation</w:t>
      </w:r>
    </w:p>
    <w:p w:rsidR="00B54E97" w:rsidRPr="00747E70" w:rsidRDefault="009A3366">
      <w:pPr>
        <w:spacing w:after="200"/>
        <w:ind w:left="576" w:hanging="576"/>
        <w:jc w:val="center"/>
        <w:rPr>
          <w:lang w:val="fr-CA"/>
        </w:rPr>
      </w:pPr>
      <w:r w:rsidRPr="00747E70">
        <w:rPr>
          <w:b/>
          <w:i/>
          <w:sz w:val="24"/>
          <w:lang w:val="fr-CA"/>
        </w:rPr>
        <w:t>[Insérer les informations sur le calendrier de mobilisation]</w:t>
      </w:r>
    </w:p>
    <w:p w:rsidR="00B54E97" w:rsidRPr="00747E70" w:rsidRDefault="009A3366">
      <w:pPr>
        <w:spacing w:after="200"/>
        <w:jc w:val="center"/>
        <w:rPr>
          <w:lang w:val="fr-CA"/>
        </w:rPr>
      </w:pPr>
      <w:r w:rsidRPr="00747E70">
        <w:rPr>
          <w:lang w:val="fr-CA"/>
        </w:rPr>
        <w:br w:type="page"/>
      </w:r>
      <w:r w:rsidRPr="00747E70">
        <w:rPr>
          <w:b/>
          <w:sz w:val="32"/>
          <w:lang w:val="fr-CA"/>
        </w:rPr>
        <w:t xml:space="preserve">Calendrier d’Exécution </w:t>
      </w:r>
    </w:p>
    <w:p w:rsidR="00B54E97" w:rsidRPr="00747E70" w:rsidRDefault="009A3366">
      <w:pPr>
        <w:spacing w:after="200"/>
        <w:ind w:left="576" w:hanging="576"/>
        <w:jc w:val="center"/>
        <w:rPr>
          <w:lang w:val="fr-CA"/>
        </w:rPr>
      </w:pPr>
      <w:r w:rsidRPr="00747E70">
        <w:rPr>
          <w:b/>
          <w:i/>
          <w:sz w:val="24"/>
          <w:lang w:val="fr-CA"/>
        </w:rPr>
        <w:t>[Insérer les informations sur le calendrier d’exécution]</w:t>
      </w:r>
    </w:p>
    <w:p w:rsidR="00B54E97" w:rsidRPr="00747E70" w:rsidRDefault="00B54E97">
      <w:pPr>
        <w:spacing w:after="200"/>
        <w:jc w:val="center"/>
        <w:rPr>
          <w:lang w:val="fr-CA"/>
        </w:rPr>
      </w:pPr>
    </w:p>
    <w:p w:rsidR="00B54E97" w:rsidRPr="00747E70" w:rsidRDefault="00B54E97">
      <w:pPr>
        <w:spacing w:after="200"/>
        <w:ind w:left="360" w:right="288" w:hanging="576"/>
        <w:jc w:val="both"/>
        <w:rPr>
          <w:lang w:val="fr-CA"/>
        </w:rPr>
      </w:pPr>
    </w:p>
    <w:p w:rsidR="00B54E97" w:rsidRPr="00747E70" w:rsidRDefault="00B54E97">
      <w:pPr>
        <w:spacing w:after="200"/>
        <w:ind w:left="360" w:right="288" w:hanging="576"/>
        <w:jc w:val="both"/>
        <w:rPr>
          <w:lang w:val="fr-CA"/>
        </w:rPr>
      </w:pP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after="200"/>
        <w:jc w:val="center"/>
        <w:rPr>
          <w:lang w:val="fr-CA"/>
        </w:rPr>
      </w:pPr>
      <w:r w:rsidRPr="00747E70">
        <w:rPr>
          <w:b/>
          <w:sz w:val="32"/>
          <w:lang w:val="fr-CA"/>
        </w:rPr>
        <w:t>Stratégies de gestion et plans de mise en œuvre ES</w:t>
      </w:r>
    </w:p>
    <w:p w:rsidR="00B54E97" w:rsidRPr="00747E70" w:rsidRDefault="00B54E97">
      <w:pPr>
        <w:spacing w:after="200"/>
        <w:jc w:val="center"/>
        <w:rPr>
          <w:lang w:val="fr-CA"/>
        </w:rPr>
      </w:pPr>
    </w:p>
    <w:p w:rsidR="00B54E97" w:rsidRPr="00747E70" w:rsidRDefault="009A3366">
      <w:pPr>
        <w:spacing w:before="60" w:after="200"/>
        <w:ind w:left="851"/>
        <w:jc w:val="both"/>
        <w:rPr>
          <w:lang w:val="fr-CA"/>
        </w:rPr>
      </w:pPr>
      <w:r w:rsidRPr="00747E70">
        <w:rPr>
          <w:b/>
          <w:i/>
          <w:sz w:val="24"/>
          <w:lang w:val="fr-CA"/>
        </w:rPr>
        <w:t>[Note à l’intention du Maître d’Ouvrage : modifier le texte en italiques dans les points numérotés ci-dessous, afin de désigner les documents adéquats]</w:t>
      </w:r>
    </w:p>
    <w:p w:rsidR="00B54E97" w:rsidRPr="00747E70" w:rsidRDefault="009A3366">
      <w:pPr>
        <w:spacing w:before="60" w:after="200"/>
        <w:ind w:left="851"/>
        <w:jc w:val="both"/>
        <w:rPr>
          <w:lang w:val="fr-CA"/>
        </w:rPr>
      </w:pPr>
      <w:r w:rsidRPr="00747E70">
        <w:rPr>
          <w:sz w:val="24"/>
          <w:lang w:val="fr-CA"/>
        </w:rPr>
        <w:t>Le Soumissionnaire devra soumettre les stratégies de gestion et plans de mise en œuvre dans les domaines environnemental et social (ES) tel que demandé à la Clause 11.1 (i) des DPAO. Lesdits stratégies et plans décriront en détail les actions, matériaux, matériels, procédés de gestion etc. qui seront mis en œuvre par l’Entrepreneur et ses sous-traitants.</w:t>
      </w:r>
    </w:p>
    <w:p w:rsidR="00B54E97" w:rsidRPr="00747E70" w:rsidRDefault="009A3366">
      <w:pPr>
        <w:spacing w:before="60" w:after="200"/>
        <w:ind w:left="851"/>
        <w:jc w:val="both"/>
        <w:rPr>
          <w:lang w:val="fr-CA"/>
        </w:rPr>
      </w:pPr>
      <w:r w:rsidRPr="00747E70">
        <w:rPr>
          <w:sz w:val="24"/>
          <w:lang w:val="fr-CA"/>
        </w:rPr>
        <w:t>Lors de la préparation de ces stratégies et plans, le Soumissionnaire devra prendre en compte les dispositions ES dans le marché, y compris celles qui pourraient être décrites en détail dans les documents suivants :</w:t>
      </w:r>
    </w:p>
    <w:p w:rsidR="00B54E97" w:rsidRPr="00747E70" w:rsidRDefault="009A3366">
      <w:pPr>
        <w:spacing w:before="60" w:after="200"/>
        <w:ind w:left="1985" w:hanging="425"/>
        <w:rPr>
          <w:lang w:val="fr-CA"/>
        </w:rPr>
      </w:pPr>
      <w:r w:rsidRPr="00747E70">
        <w:rPr>
          <w:sz w:val="24"/>
          <w:lang w:val="fr-CA"/>
        </w:rPr>
        <w:t>1.</w:t>
      </w:r>
      <w:r w:rsidRPr="00747E70">
        <w:rPr>
          <w:sz w:val="24"/>
          <w:lang w:val="fr-CA"/>
        </w:rPr>
        <w:tab/>
      </w:r>
      <w:r w:rsidRPr="00747E70">
        <w:rPr>
          <w:i/>
          <w:sz w:val="24"/>
          <w:lang w:val="fr-CA"/>
        </w:rPr>
        <w:t xml:space="preserve"> [les Spécifications des Travaux décrites dans la Section VII] ;</w:t>
      </w:r>
    </w:p>
    <w:p w:rsidR="00B54E97" w:rsidRPr="00747E70" w:rsidRDefault="009A3366">
      <w:pPr>
        <w:spacing w:before="60" w:after="200"/>
        <w:ind w:left="1985" w:hanging="425"/>
        <w:rPr>
          <w:lang w:val="fr-CA"/>
        </w:rPr>
      </w:pPr>
      <w:r w:rsidRPr="00747E70">
        <w:rPr>
          <w:sz w:val="24"/>
          <w:lang w:val="fr-CA"/>
        </w:rPr>
        <w:t>2.</w:t>
      </w:r>
      <w:r w:rsidRPr="00747E70">
        <w:rPr>
          <w:sz w:val="24"/>
          <w:lang w:val="fr-CA"/>
        </w:rPr>
        <w:tab/>
      </w:r>
      <w:r w:rsidRPr="00747E70">
        <w:rPr>
          <w:i/>
          <w:sz w:val="24"/>
          <w:lang w:val="fr-CA"/>
        </w:rPr>
        <w:t>[l’évaluation des impacts environnementaux et sociaux (EIES] ;</w:t>
      </w:r>
    </w:p>
    <w:p w:rsidR="00B54E97" w:rsidRPr="00747E70" w:rsidRDefault="009A3366">
      <w:pPr>
        <w:spacing w:before="60" w:after="200"/>
        <w:ind w:left="1985" w:hanging="425"/>
        <w:rPr>
          <w:lang w:val="fr-CA"/>
        </w:rPr>
      </w:pPr>
      <w:r w:rsidRPr="00747E70">
        <w:rPr>
          <w:sz w:val="24"/>
          <w:lang w:val="fr-CA"/>
        </w:rPr>
        <w:t>3.</w:t>
      </w:r>
      <w:r w:rsidRPr="00747E70">
        <w:rPr>
          <w:sz w:val="24"/>
          <w:lang w:val="fr-CA"/>
        </w:rPr>
        <w:tab/>
      </w:r>
      <w:r w:rsidRPr="00747E70">
        <w:rPr>
          <w:i/>
          <w:sz w:val="24"/>
          <w:lang w:val="fr-CA"/>
        </w:rPr>
        <w:t>[plan de gestion environnementale et sociale (PGES)] ;</w:t>
      </w:r>
    </w:p>
    <w:p w:rsidR="00B54E97" w:rsidRPr="00747E70" w:rsidRDefault="009A3366">
      <w:pPr>
        <w:spacing w:before="60" w:after="200"/>
        <w:ind w:left="1985" w:hanging="425"/>
        <w:rPr>
          <w:lang w:val="fr-CA"/>
        </w:rPr>
      </w:pPr>
      <w:r w:rsidRPr="00747E70">
        <w:rPr>
          <w:sz w:val="24"/>
          <w:lang w:val="fr-CA"/>
        </w:rPr>
        <w:t>4.</w:t>
      </w:r>
      <w:r w:rsidRPr="00747E70">
        <w:rPr>
          <w:sz w:val="24"/>
          <w:lang w:val="fr-CA"/>
        </w:rPr>
        <w:tab/>
      </w:r>
      <w:r w:rsidRPr="00747E70">
        <w:rPr>
          <w:i/>
          <w:sz w:val="24"/>
          <w:lang w:val="fr-CA"/>
        </w:rPr>
        <w:t>[Plan d’action de relocalisation (PAR)] ;</w:t>
      </w:r>
    </w:p>
    <w:p w:rsidR="00B54E97" w:rsidRPr="00747E70" w:rsidRDefault="009A3366">
      <w:pPr>
        <w:spacing w:before="60" w:after="200"/>
        <w:ind w:left="1985" w:hanging="425"/>
        <w:rPr>
          <w:lang w:val="fr-CA"/>
        </w:rPr>
      </w:pPr>
      <w:r w:rsidRPr="00747E70">
        <w:rPr>
          <w:sz w:val="24"/>
          <w:lang w:val="fr-CA"/>
        </w:rPr>
        <w:t>5.</w:t>
      </w:r>
      <w:r w:rsidRPr="00747E70">
        <w:rPr>
          <w:sz w:val="24"/>
          <w:lang w:val="fr-CA"/>
        </w:rPr>
        <w:tab/>
      </w:r>
      <w:r w:rsidRPr="00747E70">
        <w:rPr>
          <w:i/>
          <w:sz w:val="24"/>
          <w:lang w:val="fr-CA"/>
        </w:rPr>
        <w:t>[Conditions à remplir (conditions de l’autorité de réglementation relatives aux permis ou approbations requises pour le projet)] ; et</w:t>
      </w:r>
    </w:p>
    <w:p w:rsidR="00B54E97" w:rsidRPr="00747E70" w:rsidRDefault="009A3366">
      <w:pPr>
        <w:spacing w:before="60" w:after="200"/>
        <w:ind w:left="1985" w:hanging="425"/>
        <w:rPr>
          <w:lang w:val="fr-CA"/>
        </w:rPr>
      </w:pPr>
      <w:r w:rsidRPr="00747E70">
        <w:rPr>
          <w:sz w:val="24"/>
          <w:lang w:val="fr-CA"/>
        </w:rPr>
        <w:t>6.</w:t>
      </w:r>
      <w:r w:rsidRPr="00747E70">
        <w:rPr>
          <w:sz w:val="24"/>
          <w:lang w:val="fr-CA"/>
        </w:rPr>
        <w:tab/>
      </w:r>
      <w:r w:rsidRPr="00747E70">
        <w:rPr>
          <w:i/>
          <w:sz w:val="24"/>
          <w:lang w:val="fr-CA"/>
        </w:rPr>
        <w:t>[indiquer tout autre document pertinent]</w:t>
      </w:r>
      <w:r w:rsidRPr="00747E70">
        <w:rPr>
          <w:sz w:val="24"/>
          <w:lang w:val="fr-CA"/>
        </w:rPr>
        <w:t>.</w:t>
      </w:r>
    </w:p>
    <w:p w:rsidR="00B54E97" w:rsidRPr="00747E70" w:rsidRDefault="00B54E97">
      <w:pPr>
        <w:spacing w:before="120" w:after="120"/>
        <w:ind w:left="576" w:hanging="576"/>
        <w:jc w:val="both"/>
        <w:rPr>
          <w:lang w:val="fr-CA"/>
        </w:rPr>
      </w:pP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after="200"/>
        <w:jc w:val="center"/>
        <w:rPr>
          <w:lang w:val="fr-CA"/>
        </w:rPr>
      </w:pPr>
      <w:r w:rsidRPr="00747E70">
        <w:rPr>
          <w:b/>
          <w:sz w:val="32"/>
          <w:lang w:val="fr-CA"/>
        </w:rPr>
        <w:t xml:space="preserve">Formulaire de Code de Conduite (ES) </w:t>
      </w:r>
    </w:p>
    <w:p w:rsidR="00B54E97" w:rsidRPr="00747E70" w:rsidRDefault="009A3366">
      <w:pPr>
        <w:spacing w:after="200"/>
        <w:jc w:val="center"/>
        <w:rPr>
          <w:lang w:val="fr-CA"/>
        </w:rPr>
      </w:pPr>
      <w:proofErr w:type="gramStart"/>
      <w:r w:rsidRPr="00747E70">
        <w:rPr>
          <w:b/>
          <w:sz w:val="32"/>
          <w:lang w:val="fr-CA"/>
        </w:rPr>
        <w:t>pour</w:t>
      </w:r>
      <w:proofErr w:type="gramEnd"/>
      <w:r w:rsidRPr="00747E70">
        <w:rPr>
          <w:b/>
          <w:sz w:val="32"/>
          <w:lang w:val="fr-CA"/>
        </w:rPr>
        <w:t xml:space="preserve"> le Personnel de l’Entrepreneur</w:t>
      </w:r>
    </w:p>
    <w:p w:rsidR="00B54E97" w:rsidRPr="00747E70" w:rsidRDefault="009A3366">
      <w:pPr>
        <w:spacing w:before="60" w:after="200"/>
        <w:ind w:left="840"/>
        <w:jc w:val="both"/>
        <w:rPr>
          <w:lang w:val="fr-CA"/>
        </w:rPr>
      </w:pPr>
      <w:r w:rsidRPr="00747E70">
        <w:rPr>
          <w:b/>
          <w:i/>
          <w:sz w:val="24"/>
          <w:lang w:val="fr-CA"/>
        </w:rPr>
        <w:t>[Note à l’intention du Maître d’Ouvrage : modifier le texte en italiques dans les points numérotés ci-dessous, afin de désigner les documents adéquats]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0"/>
      </w:tblGrid>
      <w:tr w:rsidR="00B54E97" w:rsidRPr="008C0120">
        <w:tc>
          <w:tcPr>
            <w:tcW w:w="9000" w:type="dxa"/>
          </w:tcPr>
          <w:p w:rsidR="00B54E97" w:rsidRPr="00747E70" w:rsidRDefault="009A3366">
            <w:pPr>
              <w:spacing w:after="120"/>
              <w:rPr>
                <w:lang w:val="fr-CA"/>
              </w:rPr>
            </w:pPr>
            <w:r w:rsidRPr="00747E70">
              <w:rPr>
                <w:b/>
                <w:sz w:val="24"/>
                <w:u w:val="single"/>
                <w:lang w:val="fr-CA"/>
              </w:rPr>
              <w:t xml:space="preserve">Note pour le Maître </w:t>
            </w:r>
            <w:proofErr w:type="gramStart"/>
            <w:r w:rsidRPr="00747E70">
              <w:rPr>
                <w:b/>
                <w:sz w:val="24"/>
                <w:u w:val="single"/>
                <w:lang w:val="fr-CA"/>
              </w:rPr>
              <w:t>d’Ouvrage</w:t>
            </w:r>
            <w:r w:rsidRPr="00747E70">
              <w:rPr>
                <w:sz w:val="24"/>
                <w:u w:val="single"/>
                <w:lang w:val="fr-CA"/>
              </w:rPr>
              <w:t>:</w:t>
            </w:r>
            <w:proofErr w:type="gramEnd"/>
            <w:r w:rsidRPr="00747E70">
              <w:rPr>
                <w:sz w:val="24"/>
                <w:u w:val="single"/>
                <w:lang w:val="fr-CA"/>
              </w:rPr>
              <w:t xml:space="preserve"> </w:t>
            </w:r>
          </w:p>
          <w:p w:rsidR="00B54E97" w:rsidRPr="00747E70" w:rsidRDefault="009A3366">
            <w:pPr>
              <w:spacing w:after="120"/>
              <w:ind w:left="360"/>
              <w:rPr>
                <w:lang w:val="fr-CA"/>
              </w:rPr>
            </w:pPr>
            <w:r w:rsidRPr="00747E70">
              <w:rPr>
                <w:b/>
                <w:i/>
                <w:sz w:val="24"/>
                <w:lang w:val="fr-CA"/>
              </w:rPr>
              <w:t>Les exigences minimum suivantes ne doivent pas être modifiées</w:t>
            </w:r>
            <w:r w:rsidRPr="00747E70">
              <w:rPr>
                <w:i/>
                <w:sz w:val="24"/>
                <w:lang w:val="fr-CA"/>
              </w:rPr>
              <w:t>. Le Maître d’Ouvrage peut ajouter des exigences pour tenir compte de problèmes identifiés, informés par une évaluation environnementale et sociale.</w:t>
            </w:r>
          </w:p>
          <w:p w:rsidR="00B54E97" w:rsidRPr="00747E70" w:rsidRDefault="009A3366">
            <w:pPr>
              <w:spacing w:after="120"/>
              <w:ind w:left="360"/>
              <w:rPr>
                <w:lang w:val="fr-CA"/>
              </w:rPr>
            </w:pPr>
            <w:r w:rsidRPr="00747E70">
              <w:rPr>
                <w:i/>
                <w:sz w:val="24"/>
                <w:lang w:val="fr-CA"/>
              </w:rPr>
              <w:t xml:space="preserve">Les types de problèmes identifiés peuvent inclure des risques associés </w:t>
            </w:r>
            <w:proofErr w:type="gramStart"/>
            <w:r w:rsidRPr="00747E70">
              <w:rPr>
                <w:i/>
                <w:sz w:val="24"/>
                <w:lang w:val="fr-CA"/>
              </w:rPr>
              <w:t>à  des</w:t>
            </w:r>
            <w:proofErr w:type="gramEnd"/>
            <w:r w:rsidRPr="00747E70">
              <w:rPr>
                <w:i/>
                <w:sz w:val="24"/>
                <w:lang w:val="fr-CA"/>
              </w:rPr>
              <w:t xml:space="preserve"> facteurs comme: les flux de main d’œuvre, les maladies transmissibles, et l’Exploitation et les Abus Sexuels (EAS), le Harcèlement Sexuel (HS), etc.. </w:t>
            </w:r>
          </w:p>
          <w:p w:rsidR="00B54E97" w:rsidRPr="00747E70" w:rsidRDefault="009A3366">
            <w:pPr>
              <w:ind w:firstLine="360"/>
              <w:rPr>
                <w:lang w:val="fr-CA"/>
              </w:rPr>
            </w:pPr>
            <w:r w:rsidRPr="00747E70">
              <w:rPr>
                <w:b/>
                <w:i/>
                <w:sz w:val="24"/>
                <w:lang w:val="fr-CA"/>
              </w:rPr>
              <w:t xml:space="preserve">Supprimer le présent encadré avant de finaliser les documents </w:t>
            </w:r>
            <w:proofErr w:type="gramStart"/>
            <w:r w:rsidRPr="00747E70">
              <w:rPr>
                <w:b/>
                <w:i/>
                <w:sz w:val="24"/>
                <w:lang w:val="fr-CA"/>
              </w:rPr>
              <w:t>d’appel  d’offres</w:t>
            </w:r>
            <w:proofErr w:type="gramEnd"/>
            <w:r w:rsidRPr="00747E70">
              <w:rPr>
                <w:b/>
                <w:i/>
                <w:sz w:val="24"/>
                <w:lang w:val="fr-CA"/>
              </w:rPr>
              <w:t>.</w:t>
            </w:r>
          </w:p>
          <w:p w:rsidR="00B54E97" w:rsidRPr="00747E70" w:rsidRDefault="00B54E97">
            <w:pPr>
              <w:ind w:firstLine="360"/>
              <w:rPr>
                <w:lang w:val="fr-CA"/>
              </w:rPr>
            </w:pPr>
          </w:p>
        </w:tc>
      </w:tr>
    </w:tbl>
    <w:p w:rsidR="00B54E97" w:rsidRPr="00747E70" w:rsidRDefault="00B54E97">
      <w:pPr>
        <w:rPr>
          <w:lang w:val="fr-CA"/>
        </w:rPr>
      </w:pPr>
    </w:p>
    <w:p w:rsidR="00B54E97" w:rsidRPr="00747E70" w:rsidRDefault="00B54E97">
      <w:pPr>
        <w:spacing w:before="120" w:after="120"/>
        <w:ind w:left="576" w:hanging="576"/>
        <w:rPr>
          <w:lang w:val="fr-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0"/>
      </w:tblGrid>
      <w:tr w:rsidR="00B54E97" w:rsidRPr="00AC7495">
        <w:tc>
          <w:tcPr>
            <w:tcW w:w="9000" w:type="dxa"/>
          </w:tcPr>
          <w:p w:rsidR="00B54E97" w:rsidRPr="00747E70" w:rsidRDefault="009A3366">
            <w:pPr>
              <w:spacing w:after="120"/>
              <w:ind w:left="576" w:hanging="576"/>
              <w:jc w:val="both"/>
              <w:rPr>
                <w:lang w:val="fr-CA"/>
              </w:rPr>
            </w:pPr>
            <w:r w:rsidRPr="00747E70">
              <w:rPr>
                <w:b/>
                <w:sz w:val="24"/>
                <w:lang w:val="fr-CA"/>
              </w:rPr>
              <w:t xml:space="preserve">Note pour le </w:t>
            </w:r>
            <w:proofErr w:type="gramStart"/>
            <w:r w:rsidRPr="00747E70">
              <w:rPr>
                <w:b/>
                <w:sz w:val="24"/>
                <w:lang w:val="fr-CA"/>
              </w:rPr>
              <w:t>Soumissionnaire</w:t>
            </w:r>
            <w:r w:rsidRPr="00747E70">
              <w:rPr>
                <w:sz w:val="24"/>
                <w:lang w:val="fr-CA"/>
              </w:rPr>
              <w:t>:</w:t>
            </w:r>
            <w:proofErr w:type="gramEnd"/>
            <w:r w:rsidRPr="00747E70">
              <w:rPr>
                <w:sz w:val="24"/>
                <w:lang w:val="fr-CA"/>
              </w:rPr>
              <w:t xml:space="preserve"> </w:t>
            </w:r>
          </w:p>
          <w:p w:rsidR="00B54E97" w:rsidRPr="00747E70" w:rsidRDefault="009A3366">
            <w:pPr>
              <w:spacing w:after="240"/>
              <w:ind w:left="360" w:hanging="36"/>
              <w:jc w:val="both"/>
              <w:rPr>
                <w:lang w:val="fr-CA"/>
              </w:rPr>
            </w:pPr>
            <w:r w:rsidRPr="00747E70">
              <w:rPr>
                <w:sz w:val="24"/>
                <w:lang w:val="fr-CA"/>
              </w:rPr>
              <w:t>Le contenu minimum du Code de Conduite tel que préparé par le Maître d’Ouvrage ne devra pas être modifié substantiellement. Cependant, le Soumissionnaire peut ajouter des exigences si nécessaires, y compris pour prendre en compte des problèmes/risques spécifiques au Marché.</w:t>
            </w:r>
          </w:p>
          <w:p w:rsidR="00B54E97" w:rsidRPr="00747E70" w:rsidRDefault="009A3366">
            <w:pPr>
              <w:spacing w:after="240"/>
              <w:ind w:left="360" w:hanging="36"/>
              <w:jc w:val="both"/>
              <w:rPr>
                <w:lang w:val="fr-CA"/>
              </w:rPr>
            </w:pPr>
            <w:r w:rsidRPr="00747E70">
              <w:rPr>
                <w:sz w:val="24"/>
                <w:lang w:val="fr-CA"/>
              </w:rPr>
              <w:t xml:space="preserve">Le Soumissionnaire devra apposer ses initiales et soumettre le formulaire de Code de Conduite faisant partie de son Offre. </w:t>
            </w:r>
          </w:p>
        </w:tc>
      </w:tr>
    </w:tbl>
    <w:p w:rsidR="00B54E97" w:rsidRPr="00747E70" w:rsidRDefault="00B54E97">
      <w:pPr>
        <w:rPr>
          <w:lang w:val="fr-CA"/>
        </w:rPr>
      </w:pPr>
    </w:p>
    <w:p w:rsidR="00B54E97" w:rsidRPr="00747E70" w:rsidRDefault="00B54E97">
      <w:pPr>
        <w:spacing w:after="200"/>
        <w:ind w:left="576" w:hanging="576"/>
        <w:jc w:val="center"/>
        <w:rPr>
          <w:lang w:val="fr-CA"/>
        </w:rPr>
      </w:pPr>
    </w:p>
    <w:p w:rsidR="00B54E97" w:rsidRPr="00747E70" w:rsidRDefault="009A3366">
      <w:pPr>
        <w:spacing w:before="240" w:after="200"/>
        <w:ind w:left="576" w:hanging="576"/>
        <w:jc w:val="center"/>
        <w:rPr>
          <w:lang w:val="fr-CA"/>
        </w:rPr>
      </w:pPr>
      <w:r w:rsidRPr="00747E70">
        <w:rPr>
          <w:b/>
          <w:sz w:val="28"/>
          <w:lang w:val="fr-CA"/>
        </w:rPr>
        <w:t>CODE DE CONDUITE POUR LE PERSONNEL DE L’ENTREPRENEUR</w:t>
      </w:r>
    </w:p>
    <w:p w:rsidR="00B54E97" w:rsidRPr="00747E70" w:rsidRDefault="009A3366">
      <w:pPr>
        <w:spacing w:before="240" w:after="200"/>
        <w:jc w:val="both"/>
        <w:rPr>
          <w:lang w:val="fr-CA"/>
        </w:rPr>
      </w:pPr>
      <w:r w:rsidRPr="00747E70">
        <w:rPr>
          <w:sz w:val="24"/>
          <w:lang w:val="fr-CA"/>
        </w:rPr>
        <w:t xml:space="preserve">Nous sommes l’Entrepreneur </w:t>
      </w:r>
      <w:r w:rsidRPr="00747E70">
        <w:rPr>
          <w:i/>
          <w:sz w:val="24"/>
          <w:lang w:val="fr-CA"/>
        </w:rPr>
        <w:t xml:space="preserve">[insérer le nom de l’Entrepreneur]. </w:t>
      </w:r>
      <w:r w:rsidRPr="00747E70">
        <w:rPr>
          <w:sz w:val="24"/>
          <w:lang w:val="fr-CA"/>
        </w:rPr>
        <w:t xml:space="preserve">Nous avons signé un marché </w:t>
      </w:r>
      <w:proofErr w:type="gramStart"/>
      <w:r w:rsidRPr="00747E70">
        <w:rPr>
          <w:sz w:val="24"/>
          <w:lang w:val="fr-CA"/>
        </w:rPr>
        <w:t>avec</w:t>
      </w:r>
      <w:r w:rsidRPr="00747E70">
        <w:rPr>
          <w:i/>
          <w:sz w:val="24"/>
          <w:lang w:val="fr-CA"/>
        </w:rPr>
        <w:t xml:space="preserve"> </w:t>
      </w:r>
      <w:r w:rsidRPr="00747E70">
        <w:rPr>
          <w:sz w:val="24"/>
          <w:lang w:val="fr-CA"/>
        </w:rPr>
        <w:t xml:space="preserve"> </w:t>
      </w:r>
      <w:r w:rsidRPr="00747E70">
        <w:rPr>
          <w:i/>
          <w:sz w:val="24"/>
          <w:lang w:val="fr-CA"/>
        </w:rPr>
        <w:t>[</w:t>
      </w:r>
      <w:proofErr w:type="gramEnd"/>
      <w:r w:rsidRPr="00747E70">
        <w:rPr>
          <w:i/>
          <w:sz w:val="24"/>
          <w:lang w:val="fr-CA"/>
        </w:rPr>
        <w:t xml:space="preserve">insérer le nom du Maître d’Ouvrage] </w:t>
      </w:r>
      <w:r w:rsidRPr="00747E70">
        <w:rPr>
          <w:sz w:val="24"/>
          <w:lang w:val="fr-CA"/>
        </w:rPr>
        <w:t xml:space="preserve"> pour </w:t>
      </w:r>
      <w:r w:rsidRPr="00747E70">
        <w:rPr>
          <w:i/>
          <w:sz w:val="24"/>
          <w:lang w:val="fr-CA"/>
        </w:rPr>
        <w:t>[insérer la description des travaux]</w:t>
      </w:r>
      <w:r w:rsidRPr="00747E70">
        <w:rPr>
          <w:sz w:val="24"/>
          <w:lang w:val="fr-CA"/>
        </w:rPr>
        <w:t xml:space="preserve">. Ces travaux seront exécutés à </w:t>
      </w:r>
      <w:r w:rsidRPr="00747E70">
        <w:rPr>
          <w:i/>
          <w:sz w:val="24"/>
          <w:lang w:val="fr-CA"/>
        </w:rPr>
        <w:t xml:space="preserve">[insérer le site ou autres lieux où les travaux seront exécutés]. </w:t>
      </w:r>
      <w:r w:rsidRPr="00747E70">
        <w:rPr>
          <w:sz w:val="24"/>
          <w:lang w:val="fr-CA"/>
        </w:rPr>
        <w:t xml:space="preserve">Notre marché exige que mettions en œuvre des mesures pour prévenir les risques environnementaux et sociaux liés à ces travaux, y compris les risques d’exploitation, abus et harcèlement sexuels. </w:t>
      </w:r>
    </w:p>
    <w:p w:rsidR="00B54E97" w:rsidRPr="00747E70" w:rsidRDefault="009A3366">
      <w:pPr>
        <w:spacing w:before="240" w:after="120" w:line="252" w:lineRule="auto"/>
        <w:jc w:val="both"/>
        <w:rPr>
          <w:lang w:val="fr-CA"/>
        </w:rPr>
      </w:pPr>
      <w:r w:rsidRPr="00747E70">
        <w:rPr>
          <w:sz w:val="24"/>
          <w:lang w:val="fr-CA"/>
        </w:rPr>
        <w:t>Ce Code de Conduite fait partie de nos mesures pour tenir compte des risques environnementaux et sociaux liés aux travaux.  Cela s’applique à tous nos personnels, ouvriers et autres employés sur le site des travaux ou autres lieux où les travaux sont exécutés.  Cela s’applique également au personnel de chacun de nos sous-traitants et tout autre personnel nous accompagnant dans l’exécution de travaux.  Il est fait référence à toutes ces personnes comme étant « </w:t>
      </w:r>
      <w:r w:rsidRPr="00747E70">
        <w:rPr>
          <w:b/>
          <w:sz w:val="24"/>
          <w:lang w:val="fr-CA"/>
        </w:rPr>
        <w:t>Le Personnel de l’Entrepreneur</w:t>
      </w:r>
      <w:r w:rsidRPr="00747E70">
        <w:rPr>
          <w:sz w:val="24"/>
          <w:lang w:val="fr-CA"/>
        </w:rPr>
        <w:t> » et qui sont soumises à ce Code de Conduite.</w:t>
      </w:r>
    </w:p>
    <w:p w:rsidR="00B54E97" w:rsidRPr="00747E70" w:rsidRDefault="009A3366">
      <w:pPr>
        <w:spacing w:before="240" w:after="120" w:line="252" w:lineRule="auto"/>
        <w:jc w:val="both"/>
        <w:rPr>
          <w:lang w:val="fr-CA"/>
        </w:rPr>
      </w:pPr>
      <w:r w:rsidRPr="00747E70">
        <w:rPr>
          <w:sz w:val="24"/>
          <w:lang w:val="fr-CA"/>
        </w:rPr>
        <w:t xml:space="preserve">Ce Code de Conduite identifie le comportement que nous exigeons du Personnel de l’Entrepreneur. </w:t>
      </w:r>
    </w:p>
    <w:p w:rsidR="00B54E97" w:rsidRPr="00747E70" w:rsidRDefault="009A3366">
      <w:pPr>
        <w:spacing w:before="240" w:after="120" w:line="252" w:lineRule="auto"/>
        <w:jc w:val="both"/>
        <w:rPr>
          <w:lang w:val="fr-CA"/>
        </w:rPr>
      </w:pPr>
      <w:r w:rsidRPr="00747E70">
        <w:rPr>
          <w:sz w:val="24"/>
          <w:lang w:val="fr-CA"/>
        </w:rPr>
        <w:t>Notre lieu de travail est un environnement où tous comportements dangereux, abusifs ou violents ne seront pas tolérés et où toutes les personnes doivent se sentir autorisées à signaler tous problèmes ou préoccupations sans craindre de représailles.</w:t>
      </w:r>
    </w:p>
    <w:p w:rsidR="00B54E97" w:rsidRPr="00747E70" w:rsidRDefault="009A3366">
      <w:pPr>
        <w:spacing w:before="240" w:after="120" w:line="252" w:lineRule="auto"/>
        <w:ind w:left="576" w:hanging="576"/>
        <w:jc w:val="both"/>
        <w:rPr>
          <w:lang w:val="fr-CA"/>
        </w:rPr>
      </w:pPr>
      <w:r w:rsidRPr="00747E70">
        <w:rPr>
          <w:b/>
          <w:sz w:val="24"/>
          <w:lang w:val="fr-CA"/>
        </w:rPr>
        <w:t>CONDUITE EXIGEE</w:t>
      </w:r>
    </w:p>
    <w:p w:rsidR="00B54E97" w:rsidRPr="00747E70" w:rsidRDefault="009A3366">
      <w:pPr>
        <w:spacing w:after="120" w:line="252" w:lineRule="auto"/>
        <w:ind w:left="576" w:hanging="576"/>
        <w:jc w:val="both"/>
        <w:rPr>
          <w:lang w:val="fr-CA"/>
        </w:rPr>
      </w:pPr>
      <w:r w:rsidRPr="00747E70">
        <w:rPr>
          <w:sz w:val="24"/>
          <w:lang w:val="fr-CA"/>
        </w:rPr>
        <w:t xml:space="preserve">Le Personnel de l’Entrepreneur </w:t>
      </w:r>
      <w:proofErr w:type="gramStart"/>
      <w:r w:rsidRPr="00747E70">
        <w:rPr>
          <w:sz w:val="24"/>
          <w:lang w:val="fr-CA"/>
        </w:rPr>
        <w:t>doit:</w:t>
      </w:r>
      <w:proofErr w:type="gramEnd"/>
      <w:r w:rsidRPr="00747E70">
        <w:rPr>
          <w:sz w:val="24"/>
          <w:lang w:val="fr-CA"/>
        </w:rPr>
        <w:t xml:space="preserve"> </w:t>
      </w:r>
    </w:p>
    <w:p w:rsidR="00B54E97" w:rsidRPr="00747E70" w:rsidRDefault="009A3366">
      <w:pPr>
        <w:ind w:left="720" w:hanging="360"/>
        <w:jc w:val="both"/>
        <w:rPr>
          <w:lang w:val="fr-CA"/>
        </w:rPr>
      </w:pPr>
      <w:r w:rsidRPr="00747E70">
        <w:rPr>
          <w:sz w:val="24"/>
          <w:lang w:val="fr-CA"/>
        </w:rPr>
        <w:t>1.</w:t>
      </w:r>
      <w:r w:rsidRPr="00747E70">
        <w:rPr>
          <w:sz w:val="24"/>
          <w:lang w:val="fr-CA"/>
        </w:rPr>
        <w:tab/>
        <w:t xml:space="preserve">s’acquitter de ses tâches d’une manière compétente et </w:t>
      </w:r>
      <w:proofErr w:type="gramStart"/>
      <w:r w:rsidRPr="00747E70">
        <w:rPr>
          <w:sz w:val="24"/>
          <w:lang w:val="fr-CA"/>
        </w:rPr>
        <w:t>diligente;</w:t>
      </w:r>
      <w:proofErr w:type="gramEnd"/>
      <w:r w:rsidRPr="00747E70">
        <w:rPr>
          <w:sz w:val="24"/>
          <w:lang w:val="fr-CA"/>
        </w:rPr>
        <w:t xml:space="preserve"> </w:t>
      </w:r>
    </w:p>
    <w:p w:rsidR="00B54E97" w:rsidRPr="00747E70" w:rsidRDefault="009A3366">
      <w:pPr>
        <w:ind w:left="720" w:hanging="360"/>
        <w:jc w:val="both"/>
        <w:rPr>
          <w:lang w:val="fr-CA"/>
        </w:rPr>
      </w:pPr>
      <w:r w:rsidRPr="00747E70">
        <w:rPr>
          <w:sz w:val="24"/>
          <w:lang w:val="fr-CA"/>
        </w:rPr>
        <w:t>2.</w:t>
      </w:r>
      <w:r w:rsidRPr="00747E70">
        <w:rPr>
          <w:sz w:val="24"/>
          <w:lang w:val="fr-CA"/>
        </w:rPr>
        <w:tab/>
        <w:t xml:space="preserve">se conformer au Code de Conduite et à toutes les lois applicables, aux règlements et autres exigences y compris les exigences pour protéger la santé, la sécurité et le bien-être du personnel de l’Entrepreneur et toutes autres personnes ; </w:t>
      </w:r>
    </w:p>
    <w:p w:rsidR="00B54E97" w:rsidRPr="00747E70" w:rsidRDefault="009A3366">
      <w:pPr>
        <w:ind w:left="720" w:hanging="360"/>
        <w:jc w:val="both"/>
        <w:rPr>
          <w:lang w:val="fr-CA"/>
        </w:rPr>
      </w:pPr>
      <w:r w:rsidRPr="00747E70">
        <w:rPr>
          <w:sz w:val="24"/>
          <w:lang w:val="fr-CA"/>
        </w:rPr>
        <w:t>3.</w:t>
      </w:r>
      <w:r w:rsidRPr="00747E70">
        <w:rPr>
          <w:sz w:val="24"/>
          <w:lang w:val="fr-CA"/>
        </w:rPr>
        <w:tab/>
        <w:t xml:space="preserve">maintenir un environnement de travail sécurisé incluant </w:t>
      </w:r>
      <w:proofErr w:type="gramStart"/>
      <w:r w:rsidRPr="00747E70">
        <w:rPr>
          <w:sz w:val="24"/>
          <w:lang w:val="fr-CA"/>
        </w:rPr>
        <w:t>de:</w:t>
      </w:r>
      <w:proofErr w:type="gramEnd"/>
      <w:r w:rsidRPr="00747E70">
        <w:rPr>
          <w:sz w:val="24"/>
          <w:lang w:val="fr-CA"/>
        </w:rPr>
        <w:t xml:space="preserve"> </w:t>
      </w:r>
    </w:p>
    <w:p w:rsidR="00B54E97" w:rsidRPr="00747E70" w:rsidRDefault="009A3366">
      <w:pPr>
        <w:ind w:left="1170" w:hanging="450"/>
        <w:jc w:val="both"/>
        <w:rPr>
          <w:lang w:val="fr-CA"/>
        </w:rPr>
      </w:pPr>
      <w:r w:rsidRPr="00747E70">
        <w:rPr>
          <w:sz w:val="24"/>
          <w:lang w:val="fr-CA"/>
        </w:rPr>
        <w:t>a.</w:t>
      </w:r>
      <w:r w:rsidRPr="00747E70">
        <w:rPr>
          <w:sz w:val="24"/>
          <w:lang w:val="fr-CA"/>
        </w:rPr>
        <w:tab/>
        <w:t xml:space="preserve">s’assurer que les lieux de travail, machines, équipement et processus de fabrication soient sécurisés et sans risques pour la </w:t>
      </w:r>
      <w:proofErr w:type="gramStart"/>
      <w:r w:rsidRPr="00747E70">
        <w:rPr>
          <w:sz w:val="24"/>
          <w:lang w:val="fr-CA"/>
        </w:rPr>
        <w:t>santé;</w:t>
      </w:r>
      <w:proofErr w:type="gramEnd"/>
      <w:r w:rsidRPr="00747E70">
        <w:rPr>
          <w:sz w:val="24"/>
          <w:lang w:val="fr-CA"/>
        </w:rPr>
        <w:t xml:space="preserve"> </w:t>
      </w:r>
    </w:p>
    <w:p w:rsidR="00B54E97" w:rsidRPr="00747E70" w:rsidRDefault="009A3366">
      <w:pPr>
        <w:ind w:left="1170" w:hanging="450"/>
        <w:jc w:val="both"/>
        <w:rPr>
          <w:lang w:val="fr-CA"/>
        </w:rPr>
      </w:pPr>
      <w:r w:rsidRPr="00747E70">
        <w:rPr>
          <w:sz w:val="24"/>
          <w:lang w:val="fr-CA"/>
        </w:rPr>
        <w:t>b.</w:t>
      </w:r>
      <w:r w:rsidRPr="00747E70">
        <w:rPr>
          <w:sz w:val="24"/>
          <w:lang w:val="fr-CA"/>
        </w:rPr>
        <w:tab/>
        <w:t xml:space="preserve">porter les équipements de protection du personnel </w:t>
      </w:r>
      <w:proofErr w:type="gramStart"/>
      <w:r w:rsidRPr="00747E70">
        <w:rPr>
          <w:sz w:val="24"/>
          <w:lang w:val="fr-CA"/>
        </w:rPr>
        <w:t>requis;</w:t>
      </w:r>
      <w:proofErr w:type="gramEnd"/>
      <w:r w:rsidRPr="00747E70">
        <w:rPr>
          <w:sz w:val="24"/>
          <w:lang w:val="fr-CA"/>
        </w:rPr>
        <w:t xml:space="preserve"> </w:t>
      </w:r>
    </w:p>
    <w:p w:rsidR="00B54E97" w:rsidRPr="00747E70" w:rsidRDefault="009A3366">
      <w:pPr>
        <w:ind w:left="1170" w:hanging="450"/>
        <w:jc w:val="both"/>
        <w:rPr>
          <w:lang w:val="fr-CA"/>
        </w:rPr>
      </w:pPr>
      <w:r w:rsidRPr="00747E70">
        <w:rPr>
          <w:sz w:val="24"/>
          <w:lang w:val="fr-CA"/>
        </w:rPr>
        <w:t>c.</w:t>
      </w:r>
      <w:r w:rsidRPr="00747E70">
        <w:rPr>
          <w:sz w:val="24"/>
          <w:lang w:val="fr-CA"/>
        </w:rPr>
        <w:tab/>
        <w:t xml:space="preserve">appliquer les mesures appropriées relatives aux substances et agents chimiques, physiques et biologiques ; et </w:t>
      </w:r>
    </w:p>
    <w:p w:rsidR="00B54E97" w:rsidRPr="00747E70" w:rsidRDefault="009A3366">
      <w:pPr>
        <w:ind w:left="1170" w:hanging="450"/>
        <w:jc w:val="both"/>
        <w:rPr>
          <w:lang w:val="fr-CA"/>
        </w:rPr>
      </w:pPr>
      <w:r w:rsidRPr="00747E70">
        <w:rPr>
          <w:sz w:val="24"/>
          <w:lang w:val="fr-CA"/>
        </w:rPr>
        <w:t>d.</w:t>
      </w:r>
      <w:r w:rsidRPr="00747E70">
        <w:rPr>
          <w:sz w:val="24"/>
          <w:lang w:val="fr-CA"/>
        </w:rPr>
        <w:tab/>
        <w:t xml:space="preserve">suivre les procédures applicables de sécurité dans les opérations. </w:t>
      </w:r>
    </w:p>
    <w:p w:rsidR="00B54E97" w:rsidRPr="00747E70" w:rsidRDefault="00B54E97">
      <w:pPr>
        <w:ind w:left="720"/>
        <w:jc w:val="both"/>
        <w:rPr>
          <w:lang w:val="fr-CA"/>
        </w:rPr>
      </w:pPr>
    </w:p>
    <w:p w:rsidR="00B54E97" w:rsidRPr="00747E70" w:rsidRDefault="009A3366">
      <w:pPr>
        <w:ind w:left="720" w:hanging="360"/>
        <w:jc w:val="both"/>
        <w:rPr>
          <w:lang w:val="fr-CA"/>
        </w:rPr>
      </w:pPr>
      <w:r w:rsidRPr="00747E70">
        <w:rPr>
          <w:sz w:val="24"/>
          <w:lang w:val="fr-CA"/>
        </w:rPr>
        <w:t>4.</w:t>
      </w:r>
      <w:r w:rsidRPr="00747E70">
        <w:rPr>
          <w:sz w:val="24"/>
          <w:lang w:val="fr-CA"/>
        </w:rPr>
        <w:tab/>
        <w:t xml:space="preserve">signaler les situations de travail qu’il/elle ne croit pas sûres ou saines et se retirer d’une situation de travail qui, selon lui/elle, présente raisonnablement un danger imminent et grave pour sa vie ou sa </w:t>
      </w:r>
      <w:proofErr w:type="gramStart"/>
      <w:r w:rsidRPr="00747E70">
        <w:rPr>
          <w:sz w:val="24"/>
          <w:lang w:val="fr-CA"/>
        </w:rPr>
        <w:t>santé;</w:t>
      </w:r>
      <w:proofErr w:type="gramEnd"/>
      <w:r w:rsidRPr="00747E70">
        <w:rPr>
          <w:sz w:val="24"/>
          <w:lang w:val="fr-CA"/>
        </w:rPr>
        <w:t xml:space="preserve"> </w:t>
      </w:r>
    </w:p>
    <w:p w:rsidR="00B54E97" w:rsidRPr="00747E70" w:rsidRDefault="009A3366">
      <w:pPr>
        <w:ind w:left="720" w:hanging="360"/>
        <w:jc w:val="both"/>
        <w:rPr>
          <w:lang w:val="fr-CA"/>
        </w:rPr>
      </w:pPr>
      <w:r w:rsidRPr="00747E70">
        <w:rPr>
          <w:sz w:val="24"/>
          <w:lang w:val="fr-CA"/>
        </w:rPr>
        <w:t>5.</w:t>
      </w:r>
      <w:r w:rsidRPr="00747E70">
        <w:rPr>
          <w:sz w:val="24"/>
          <w:lang w:val="fr-CA"/>
        </w:rPr>
        <w:tab/>
        <w:t xml:space="preserve">traiter les autres personnes avec respect et ne pas discriminer des groupes spécifiques tels que les femmes, les personnes handicapées, les travailleurs migrants ou les </w:t>
      </w:r>
      <w:proofErr w:type="gramStart"/>
      <w:r w:rsidRPr="00747E70">
        <w:rPr>
          <w:sz w:val="24"/>
          <w:lang w:val="fr-CA"/>
        </w:rPr>
        <w:t>enfants;</w:t>
      </w:r>
      <w:proofErr w:type="gramEnd"/>
      <w:r w:rsidRPr="00747E70">
        <w:rPr>
          <w:sz w:val="24"/>
          <w:lang w:val="fr-CA"/>
        </w:rPr>
        <w:t xml:space="preserve"> </w:t>
      </w:r>
    </w:p>
    <w:p w:rsidR="00B54E97" w:rsidRPr="00747E70" w:rsidRDefault="009A3366">
      <w:pPr>
        <w:ind w:left="720" w:hanging="360"/>
        <w:jc w:val="both"/>
        <w:rPr>
          <w:lang w:val="fr-CA"/>
        </w:rPr>
      </w:pPr>
      <w:r w:rsidRPr="00747E70">
        <w:rPr>
          <w:sz w:val="24"/>
          <w:lang w:val="fr-CA"/>
        </w:rPr>
        <w:t>6.</w:t>
      </w:r>
      <w:r w:rsidRPr="00747E70">
        <w:rPr>
          <w:sz w:val="24"/>
          <w:lang w:val="fr-CA"/>
        </w:rPr>
        <w:tab/>
        <w:t xml:space="preserve">ne pas se livrer à des activités de Harcèlement Sexuel, ce qui signifie des avances sexuelles importunes, des demandes de faveurs sexuelles et d’autres comportements verbaux ou physiques à connotation sexuelle à l’égard du personnel de l’Entrepreneur ou du Maître d’Ouvrage; </w:t>
      </w:r>
    </w:p>
    <w:p w:rsidR="00B54E97" w:rsidRPr="00747E70" w:rsidRDefault="009A3366">
      <w:pPr>
        <w:ind w:left="720" w:hanging="360"/>
        <w:jc w:val="both"/>
        <w:rPr>
          <w:lang w:val="fr-CA"/>
        </w:rPr>
      </w:pPr>
      <w:r w:rsidRPr="00747E70">
        <w:rPr>
          <w:sz w:val="24"/>
          <w:lang w:val="fr-CA"/>
        </w:rPr>
        <w:t>7.</w:t>
      </w:r>
      <w:r w:rsidRPr="00747E70">
        <w:rPr>
          <w:sz w:val="24"/>
          <w:lang w:val="fr-CA"/>
        </w:rPr>
        <w:tab/>
        <w:t xml:space="preserve">ne pas se livrer à des activités d’Exploitation Sexuelle, signifiant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B54E97" w:rsidRPr="00747E70" w:rsidRDefault="009A3366">
      <w:pPr>
        <w:ind w:left="720" w:hanging="360"/>
        <w:jc w:val="both"/>
        <w:rPr>
          <w:lang w:val="fr-CA"/>
        </w:rPr>
      </w:pPr>
      <w:r w:rsidRPr="00747E70">
        <w:rPr>
          <w:sz w:val="24"/>
          <w:lang w:val="fr-CA"/>
        </w:rPr>
        <w:t>8.</w:t>
      </w:r>
      <w:r w:rsidRPr="00747E70">
        <w:rPr>
          <w:sz w:val="24"/>
          <w:lang w:val="fr-CA"/>
        </w:rPr>
        <w:tab/>
        <w:t xml:space="preserve">ne pas se livrer à des Abus Sexuels, ce qui signifie l’intrusion physique ou la menace d’intrusion physique de nature sexuelle, que ce soit par la force ou dans des conditions inégales ou </w:t>
      </w:r>
      <w:proofErr w:type="gramStart"/>
      <w:r w:rsidRPr="00747E70">
        <w:rPr>
          <w:sz w:val="24"/>
          <w:lang w:val="fr-CA"/>
        </w:rPr>
        <w:t>coercitives;</w:t>
      </w:r>
      <w:proofErr w:type="gramEnd"/>
      <w:r w:rsidRPr="00747E70">
        <w:rPr>
          <w:sz w:val="24"/>
          <w:lang w:val="fr-CA"/>
        </w:rPr>
        <w:t xml:space="preserve"> </w:t>
      </w:r>
    </w:p>
    <w:p w:rsidR="00B54E97" w:rsidRPr="00747E70" w:rsidRDefault="009A3366">
      <w:pPr>
        <w:ind w:left="720" w:hanging="360"/>
        <w:jc w:val="both"/>
        <w:rPr>
          <w:lang w:val="fr-CA"/>
        </w:rPr>
      </w:pPr>
      <w:r w:rsidRPr="00747E70">
        <w:rPr>
          <w:sz w:val="24"/>
          <w:lang w:val="fr-CA"/>
        </w:rPr>
        <w:t>9.</w:t>
      </w:r>
      <w:r w:rsidRPr="00747E70">
        <w:rPr>
          <w:sz w:val="24"/>
          <w:lang w:val="fr-CA"/>
        </w:rPr>
        <w:tab/>
        <w:t xml:space="preserve">ne pas se livrer à une quelconque forme d’activité sexuelle avec toute personne de moins de 18 ans, sauf dans le cas d’un mariage </w:t>
      </w:r>
      <w:proofErr w:type="gramStart"/>
      <w:r w:rsidRPr="00747E70">
        <w:rPr>
          <w:sz w:val="24"/>
          <w:lang w:val="fr-CA"/>
        </w:rPr>
        <w:t>préexistant;</w:t>
      </w:r>
      <w:proofErr w:type="gramEnd"/>
      <w:r w:rsidRPr="00747E70">
        <w:rPr>
          <w:sz w:val="24"/>
          <w:lang w:val="fr-CA"/>
        </w:rPr>
        <w:t xml:space="preserve"> </w:t>
      </w:r>
    </w:p>
    <w:p w:rsidR="00B54E97" w:rsidRPr="00747E70" w:rsidRDefault="009A3366">
      <w:pPr>
        <w:spacing w:after="120"/>
        <w:ind w:left="720" w:hanging="360"/>
        <w:jc w:val="both"/>
        <w:rPr>
          <w:lang w:val="fr-CA"/>
        </w:rPr>
      </w:pPr>
      <w:r w:rsidRPr="00747E70">
        <w:rPr>
          <w:sz w:val="24"/>
          <w:lang w:val="fr-CA"/>
        </w:rPr>
        <w:t>10.</w:t>
      </w:r>
      <w:r w:rsidRPr="00747E70">
        <w:rPr>
          <w:sz w:val="24"/>
          <w:lang w:val="fr-CA"/>
        </w:rPr>
        <w:tab/>
        <w:t>suivre des cours de formation pertinents qui seront dispensés concernant les aspects environnementaux et sociaux du Marché, y compris sur les questions de santé et de sécurité, et l’Exploitation et les Abus Sexuels (EAS), et le Harcèlement Sexuel (HS</w:t>
      </w:r>
      <w:proofErr w:type="gramStart"/>
      <w:r w:rsidRPr="00747E70">
        <w:rPr>
          <w:sz w:val="24"/>
          <w:lang w:val="fr-CA"/>
        </w:rPr>
        <w:t>);</w:t>
      </w:r>
      <w:proofErr w:type="gramEnd"/>
      <w:r w:rsidRPr="00747E70">
        <w:rPr>
          <w:sz w:val="24"/>
          <w:lang w:val="fr-CA"/>
        </w:rPr>
        <w:t xml:space="preserve"> </w:t>
      </w:r>
    </w:p>
    <w:p w:rsidR="00B54E97" w:rsidRPr="00747E70" w:rsidRDefault="00B54E97">
      <w:pPr>
        <w:pageBreakBefore/>
        <w:jc w:val="both"/>
        <w:rPr>
          <w:lang w:val="fr-CA"/>
        </w:rPr>
      </w:pPr>
    </w:p>
    <w:p w:rsidR="00B54E97" w:rsidRPr="00747E70" w:rsidRDefault="009A3366">
      <w:pPr>
        <w:spacing w:after="104"/>
        <w:ind w:left="720" w:hanging="360"/>
        <w:jc w:val="both"/>
        <w:rPr>
          <w:lang w:val="fr-CA"/>
        </w:rPr>
      </w:pPr>
      <w:r w:rsidRPr="00747E70">
        <w:rPr>
          <w:sz w:val="24"/>
          <w:lang w:val="fr-CA"/>
        </w:rPr>
        <w:t xml:space="preserve">11. signaler de manière formelle les violations de ce Code de </w:t>
      </w:r>
      <w:proofErr w:type="gramStart"/>
      <w:r w:rsidRPr="00747E70">
        <w:rPr>
          <w:sz w:val="24"/>
          <w:lang w:val="fr-CA"/>
        </w:rPr>
        <w:t>conduite;</w:t>
      </w:r>
      <w:proofErr w:type="gramEnd"/>
      <w:r w:rsidRPr="00747E70">
        <w:rPr>
          <w:sz w:val="24"/>
          <w:lang w:val="fr-CA"/>
        </w:rPr>
        <w:t xml:space="preserve"> et </w:t>
      </w:r>
    </w:p>
    <w:p w:rsidR="00B54E97" w:rsidRPr="00747E70" w:rsidRDefault="009A3366">
      <w:pPr>
        <w:ind w:left="720" w:hanging="360"/>
        <w:jc w:val="both"/>
        <w:rPr>
          <w:lang w:val="fr-CA"/>
        </w:rPr>
      </w:pPr>
      <w:r w:rsidRPr="00747E70">
        <w:rPr>
          <w:sz w:val="24"/>
          <w:lang w:val="fr-CA"/>
        </w:rPr>
        <w:t xml:space="preserve">12. ne pas prendre de mesures de rétorsion contre toute personne qui signale des violations de ce Code de conduite, que ce soit à nous ou au Maître d’Ouvrage, ou qui utilise le mécanisme de grief pour le personnel de l’Entrepreneur ou le mécanisme de recours en grief du projet. </w:t>
      </w:r>
    </w:p>
    <w:p w:rsidR="00B54E97" w:rsidRPr="00747E70" w:rsidRDefault="00B54E97">
      <w:pPr>
        <w:keepNext/>
        <w:spacing w:after="120" w:line="240" w:lineRule="exact"/>
        <w:jc w:val="both"/>
        <w:rPr>
          <w:lang w:val="fr-CA"/>
        </w:rPr>
      </w:pPr>
    </w:p>
    <w:p w:rsidR="00B54E97" w:rsidRPr="00747E70" w:rsidRDefault="009A3366">
      <w:pPr>
        <w:keepNext/>
        <w:spacing w:after="120" w:line="240" w:lineRule="exact"/>
        <w:jc w:val="both"/>
        <w:rPr>
          <w:lang w:val="fr-CA"/>
        </w:rPr>
      </w:pPr>
      <w:r w:rsidRPr="00747E70">
        <w:rPr>
          <w:b/>
          <w:sz w:val="24"/>
          <w:lang w:val="fr-CA"/>
        </w:rPr>
        <w:t xml:space="preserve">FAIRE PART DE PREOCCUPATIONS </w:t>
      </w:r>
    </w:p>
    <w:p w:rsidR="00B54E97" w:rsidRPr="00747E70" w:rsidRDefault="009A3366">
      <w:pPr>
        <w:jc w:val="both"/>
        <w:rPr>
          <w:lang w:val="fr-CA"/>
        </w:rPr>
      </w:pPr>
      <w:r w:rsidRPr="00747E70">
        <w:rPr>
          <w:sz w:val="24"/>
          <w:lang w:val="fr-CA"/>
        </w:rPr>
        <w:t xml:space="preserve">Si une personne constate un comportement qui, selon elle, peut représenter une violation du présent Code de conduite, ou qui la préoccupe de toute autre manière, elle devrait en faire part dans les meilleurs délais. Cela peut être fait de l’une ou l’autre des façons </w:t>
      </w:r>
      <w:proofErr w:type="gramStart"/>
      <w:r w:rsidRPr="00747E70">
        <w:rPr>
          <w:sz w:val="24"/>
          <w:lang w:val="fr-CA"/>
        </w:rPr>
        <w:t>suivantes:</w:t>
      </w:r>
      <w:proofErr w:type="gramEnd"/>
      <w:r w:rsidRPr="00747E70">
        <w:rPr>
          <w:sz w:val="24"/>
          <w:lang w:val="fr-CA"/>
        </w:rPr>
        <w:t xml:space="preserve"> </w:t>
      </w:r>
    </w:p>
    <w:p w:rsidR="00B54E97" w:rsidRPr="00747E70" w:rsidRDefault="00B54E97">
      <w:pPr>
        <w:jc w:val="both"/>
        <w:rPr>
          <w:lang w:val="fr-CA"/>
        </w:rPr>
      </w:pPr>
    </w:p>
    <w:p w:rsidR="00B54E97" w:rsidRPr="00747E70" w:rsidRDefault="009A3366">
      <w:pPr>
        <w:ind w:left="900" w:hanging="270"/>
        <w:jc w:val="both"/>
        <w:rPr>
          <w:lang w:val="fr-CA"/>
        </w:rPr>
      </w:pPr>
      <w:r w:rsidRPr="00747E70">
        <w:rPr>
          <w:sz w:val="24"/>
          <w:lang w:val="fr-CA"/>
        </w:rPr>
        <w:t xml:space="preserve">1. Contacter </w:t>
      </w:r>
      <w:r w:rsidRPr="00747E70">
        <w:rPr>
          <w:i/>
          <w:sz w:val="24"/>
          <w:lang w:val="fr-CA"/>
        </w:rPr>
        <w:t xml:space="preserve">[entrer le nom de l’expert social de l’Entrepreneur ayant une expérience pertinente dans le traitement de la violence sexiste, ou si cette personne n’est pas requise en vertu du Marché, une autre personne désignée par l’Entrepreneur pour traiter ces questions] </w:t>
      </w:r>
      <w:r w:rsidRPr="00747E70">
        <w:rPr>
          <w:sz w:val="24"/>
          <w:lang w:val="fr-CA"/>
        </w:rPr>
        <w:t xml:space="preserve">par écrit à cette adresse [ ] ou par téléphone à [ ] ou en personne à [ </w:t>
      </w:r>
      <w:proofErr w:type="gramStart"/>
      <w:r w:rsidRPr="00747E70">
        <w:rPr>
          <w:sz w:val="24"/>
          <w:lang w:val="fr-CA"/>
        </w:rPr>
        <w:t>];</w:t>
      </w:r>
      <w:proofErr w:type="gramEnd"/>
      <w:r w:rsidRPr="00747E70">
        <w:rPr>
          <w:sz w:val="24"/>
          <w:lang w:val="fr-CA"/>
        </w:rPr>
        <w:t xml:space="preserve"> ou </w:t>
      </w:r>
    </w:p>
    <w:p w:rsidR="00B54E97" w:rsidRPr="00747E70" w:rsidRDefault="009A3366">
      <w:pPr>
        <w:ind w:left="900" w:hanging="270"/>
        <w:jc w:val="both"/>
        <w:rPr>
          <w:lang w:val="fr-CA"/>
        </w:rPr>
      </w:pPr>
      <w:r w:rsidRPr="00747E70">
        <w:rPr>
          <w:sz w:val="24"/>
          <w:lang w:val="fr-CA"/>
        </w:rPr>
        <w:t xml:space="preserve">2. Appeler [ ] la hotline de l’Entrepreneur </w:t>
      </w:r>
      <w:r w:rsidRPr="00747E70">
        <w:rPr>
          <w:i/>
          <w:sz w:val="24"/>
          <w:lang w:val="fr-CA"/>
        </w:rPr>
        <w:t xml:space="preserve">(le cas échéant) </w:t>
      </w:r>
      <w:r w:rsidRPr="00747E70">
        <w:rPr>
          <w:sz w:val="24"/>
          <w:lang w:val="fr-CA"/>
        </w:rPr>
        <w:t xml:space="preserve">et laisser un message. </w:t>
      </w:r>
    </w:p>
    <w:p w:rsidR="00B54E97" w:rsidRPr="00747E70" w:rsidRDefault="00B54E97">
      <w:pPr>
        <w:jc w:val="both"/>
        <w:rPr>
          <w:lang w:val="fr-CA"/>
        </w:rPr>
      </w:pPr>
    </w:p>
    <w:p w:rsidR="00B54E97" w:rsidRPr="00747E70" w:rsidRDefault="009A3366">
      <w:pPr>
        <w:jc w:val="both"/>
        <w:rPr>
          <w:lang w:val="fr-CA"/>
        </w:rPr>
      </w:pPr>
      <w:r w:rsidRPr="00747E70">
        <w:rPr>
          <w:sz w:val="24"/>
          <w:lang w:val="fr-CA"/>
        </w:rPr>
        <w:t xml:space="preserve">L’identité de la personne restera confidentielle, à moins que le signalement d’allégations ne soit prescrit par la législation du pays. Des plaintes ou des allégations anonymes peuvent également être soumises et seront examinées de toute façon. Nous prenons au sérieux tous les rapports d’inconduite possible et nous enquêterons et prendrons les mesures appropriées. Nous fournirons des références de prestataires de services susceptibles d’aider la personne qui a vécu l’incident allégué, le cas échéant. </w:t>
      </w:r>
    </w:p>
    <w:p w:rsidR="00B54E97" w:rsidRPr="00747E70" w:rsidRDefault="00B54E97">
      <w:pPr>
        <w:jc w:val="both"/>
        <w:rPr>
          <w:lang w:val="fr-CA"/>
        </w:rPr>
      </w:pPr>
    </w:p>
    <w:p w:rsidR="00B54E97" w:rsidRPr="00747E70" w:rsidRDefault="009A3366">
      <w:pPr>
        <w:spacing w:after="120" w:line="240" w:lineRule="exact"/>
        <w:jc w:val="both"/>
        <w:rPr>
          <w:lang w:val="fr-CA"/>
        </w:rPr>
      </w:pPr>
      <w:r w:rsidRPr="00747E70">
        <w:rPr>
          <w:sz w:val="24"/>
          <w:lang w:val="fr-CA"/>
        </w:rPr>
        <w:t>Il n’y aura pas de représailles contre une personne qui, de bonne foi, signale une préoccupation relative à tout comportement interdit par le présent Code de conduite. De telles représailles constitueraient une violation de ce Code de Conduite.</w:t>
      </w:r>
    </w:p>
    <w:p w:rsidR="00B54E97" w:rsidRPr="00747E70" w:rsidRDefault="00B54E97">
      <w:pPr>
        <w:spacing w:after="120" w:line="240" w:lineRule="exact"/>
        <w:jc w:val="both"/>
        <w:rPr>
          <w:lang w:val="fr-CA"/>
        </w:rPr>
      </w:pPr>
    </w:p>
    <w:p w:rsidR="00B54E97" w:rsidRPr="00747E70" w:rsidRDefault="009A3366">
      <w:pPr>
        <w:spacing w:after="120" w:line="240" w:lineRule="exact"/>
        <w:jc w:val="both"/>
        <w:rPr>
          <w:lang w:val="fr-CA"/>
        </w:rPr>
      </w:pPr>
      <w:r w:rsidRPr="00747E70">
        <w:rPr>
          <w:b/>
          <w:sz w:val="24"/>
          <w:lang w:val="fr-CA"/>
        </w:rPr>
        <w:t>CONSEQUENCES DE VIOLATION DU CODE DE CONDUITE</w:t>
      </w:r>
    </w:p>
    <w:p w:rsidR="00B54E97" w:rsidRPr="00747E70" w:rsidRDefault="009A3366">
      <w:pPr>
        <w:spacing w:after="120" w:line="240" w:lineRule="exact"/>
        <w:jc w:val="both"/>
        <w:rPr>
          <w:lang w:val="fr-CA"/>
        </w:rPr>
      </w:pPr>
      <w:r w:rsidRPr="00747E70">
        <w:rPr>
          <w:sz w:val="24"/>
          <w:lang w:val="fr-CA"/>
        </w:rPr>
        <w:t>Toute violation de ce Code de conduite par le personnel de l’Entrepreneur peut entraîner de graves conséquences, allant jusqu’au licenciement et le référé éventuel aux autorités judiciaires.</w:t>
      </w:r>
    </w:p>
    <w:p w:rsidR="00B54E97" w:rsidRPr="00747E70" w:rsidRDefault="009A3366">
      <w:pPr>
        <w:spacing w:before="240" w:after="120" w:line="252" w:lineRule="auto"/>
        <w:jc w:val="both"/>
        <w:rPr>
          <w:lang w:val="fr-CA"/>
        </w:rPr>
      </w:pPr>
      <w:r w:rsidRPr="00747E70">
        <w:rPr>
          <w:sz w:val="24"/>
          <w:lang w:val="fr-CA"/>
        </w:rPr>
        <w:t xml:space="preserve">POUR LE PERSONNEL de </w:t>
      </w:r>
      <w:proofErr w:type="gramStart"/>
      <w:r w:rsidRPr="00747E70">
        <w:rPr>
          <w:sz w:val="24"/>
          <w:lang w:val="fr-CA"/>
        </w:rPr>
        <w:t>L’ENTREPRENEUR:</w:t>
      </w:r>
      <w:proofErr w:type="gramEnd"/>
    </w:p>
    <w:p w:rsidR="00B54E97" w:rsidRPr="00747E70" w:rsidRDefault="009A3366">
      <w:pPr>
        <w:spacing w:before="240" w:after="120" w:line="252" w:lineRule="auto"/>
        <w:jc w:val="both"/>
        <w:rPr>
          <w:lang w:val="fr-CA"/>
        </w:rPr>
      </w:pPr>
      <w:r w:rsidRPr="00747E70">
        <w:rPr>
          <w:sz w:val="24"/>
          <w:lang w:val="fr-CA"/>
        </w:rPr>
        <w:t>J’ai reçu un exemplaire de ce Code de conduite rédigé dans une langue que je comprends.  Je comprends que si j’ai des questions au sujet de ce Code de conduite, je peux contacter</w:t>
      </w:r>
      <w:r w:rsidRPr="00747E70">
        <w:rPr>
          <w:i/>
          <w:sz w:val="24"/>
          <w:lang w:val="fr-CA"/>
        </w:rPr>
        <w:t xml:space="preserve"> [insérer le nom de la personne-ressource de l’Entrepreneur ayant une expérience pertinente]</w:t>
      </w:r>
      <w:r w:rsidRPr="00747E70">
        <w:rPr>
          <w:sz w:val="24"/>
          <w:lang w:val="fr-CA"/>
        </w:rPr>
        <w:t xml:space="preserve"> afin de demander une explication. </w:t>
      </w:r>
    </w:p>
    <w:p w:rsidR="00B54E97" w:rsidRPr="00747E70" w:rsidRDefault="009A3366">
      <w:pPr>
        <w:spacing w:line="252" w:lineRule="auto"/>
        <w:jc w:val="both"/>
        <w:rPr>
          <w:lang w:val="fr-CA"/>
        </w:rPr>
      </w:pPr>
      <w:r w:rsidRPr="00747E70">
        <w:rPr>
          <w:sz w:val="24"/>
          <w:lang w:val="fr-CA"/>
        </w:rPr>
        <w:t> </w:t>
      </w:r>
    </w:p>
    <w:p w:rsidR="00B54E97" w:rsidRPr="00747E70" w:rsidRDefault="009A3366">
      <w:pPr>
        <w:spacing w:after="160" w:line="252" w:lineRule="auto"/>
        <w:jc w:val="both"/>
        <w:rPr>
          <w:lang w:val="fr-CA"/>
        </w:rPr>
      </w:pPr>
      <w:r w:rsidRPr="00747E70">
        <w:rPr>
          <w:sz w:val="24"/>
          <w:lang w:val="fr-CA"/>
        </w:rPr>
        <w:t xml:space="preserve">Nom du personnel de l’Entrepreneur : [insérer le nom] </w:t>
      </w:r>
    </w:p>
    <w:p w:rsidR="00B54E97" w:rsidRPr="00747E70" w:rsidRDefault="009A3366">
      <w:pPr>
        <w:spacing w:before="360" w:after="120"/>
        <w:jc w:val="both"/>
        <w:rPr>
          <w:lang w:val="fr-CA"/>
        </w:rPr>
      </w:pPr>
      <w:r w:rsidRPr="00747E70">
        <w:rPr>
          <w:sz w:val="24"/>
          <w:lang w:val="fr-CA"/>
        </w:rPr>
        <w:t>Signature :</w:t>
      </w:r>
    </w:p>
    <w:p w:rsidR="00B54E97" w:rsidRPr="00747E70" w:rsidRDefault="009A3366">
      <w:pPr>
        <w:spacing w:before="360" w:after="120"/>
        <w:rPr>
          <w:lang w:val="fr-CA"/>
        </w:rPr>
      </w:pPr>
      <w:proofErr w:type="gramStart"/>
      <w:r w:rsidRPr="00747E70">
        <w:rPr>
          <w:sz w:val="24"/>
          <w:lang w:val="fr-CA"/>
        </w:rPr>
        <w:t>Date:</w:t>
      </w:r>
      <w:proofErr w:type="gramEnd"/>
      <w:r w:rsidRPr="00747E70">
        <w:rPr>
          <w:sz w:val="24"/>
          <w:lang w:val="fr-CA"/>
        </w:rPr>
        <w:t xml:space="preserve"> (jour, mois, année) :</w:t>
      </w:r>
    </w:p>
    <w:p w:rsidR="00B54E97" w:rsidRPr="00747E70" w:rsidRDefault="009A3366">
      <w:pPr>
        <w:spacing w:after="120"/>
        <w:rPr>
          <w:lang w:val="fr-CA"/>
        </w:rPr>
      </w:pPr>
      <w:r w:rsidRPr="00747E70">
        <w:rPr>
          <w:sz w:val="24"/>
          <w:lang w:val="fr-CA"/>
        </w:rPr>
        <w:t> </w:t>
      </w:r>
    </w:p>
    <w:p w:rsidR="00B54E97" w:rsidRPr="00747E70" w:rsidRDefault="009A3366">
      <w:pPr>
        <w:spacing w:after="120"/>
        <w:rPr>
          <w:lang w:val="fr-CA"/>
        </w:rPr>
      </w:pPr>
      <w:r w:rsidRPr="00747E70">
        <w:rPr>
          <w:sz w:val="24"/>
          <w:lang w:val="fr-CA"/>
        </w:rPr>
        <w:t>Contre-signature du représentant autorisé de l’Entrepreneur :</w:t>
      </w:r>
    </w:p>
    <w:p w:rsidR="00B54E97" w:rsidRPr="00747E70" w:rsidRDefault="009A3366">
      <w:pPr>
        <w:spacing w:after="120"/>
        <w:rPr>
          <w:lang w:val="fr-CA"/>
        </w:rPr>
      </w:pPr>
      <w:r w:rsidRPr="00747E70">
        <w:rPr>
          <w:sz w:val="24"/>
          <w:lang w:val="fr-CA"/>
        </w:rPr>
        <w:t>Signature :</w:t>
      </w:r>
    </w:p>
    <w:p w:rsidR="00B54E97" w:rsidRPr="00747E70" w:rsidRDefault="00B54E97">
      <w:pPr>
        <w:spacing w:before="120" w:after="240"/>
        <w:rPr>
          <w:lang w:val="fr-CA"/>
        </w:rPr>
      </w:pPr>
    </w:p>
    <w:p w:rsidR="00B54E97" w:rsidRPr="00747E70" w:rsidRDefault="009A3366">
      <w:pPr>
        <w:spacing w:before="120" w:after="240"/>
        <w:rPr>
          <w:lang w:val="fr-CA"/>
        </w:rPr>
      </w:pPr>
      <w:proofErr w:type="gramStart"/>
      <w:r w:rsidRPr="00747E70">
        <w:rPr>
          <w:sz w:val="24"/>
          <w:lang w:val="fr-CA"/>
        </w:rPr>
        <w:t>Date:</w:t>
      </w:r>
      <w:proofErr w:type="gramEnd"/>
      <w:r w:rsidRPr="00747E70">
        <w:rPr>
          <w:sz w:val="24"/>
          <w:lang w:val="fr-CA"/>
        </w:rPr>
        <w:t xml:space="preserve"> (jour, mois, année) :</w:t>
      </w:r>
    </w:p>
    <w:p w:rsidR="00B54E97" w:rsidRPr="00747E70" w:rsidRDefault="009A3366">
      <w:pPr>
        <w:rPr>
          <w:lang w:val="fr-CA"/>
        </w:rPr>
      </w:pPr>
      <w:r w:rsidRPr="00747E70">
        <w:rPr>
          <w:sz w:val="24"/>
          <w:lang w:val="fr-CA"/>
        </w:rPr>
        <w:t> </w:t>
      </w:r>
    </w:p>
    <w:p w:rsidR="00B54E97" w:rsidRPr="00747E70" w:rsidRDefault="009A3366">
      <w:pPr>
        <w:rPr>
          <w:lang w:val="fr-CA"/>
        </w:rPr>
      </w:pPr>
      <w:r w:rsidRPr="00747E70">
        <w:rPr>
          <w:b/>
          <w:sz w:val="24"/>
          <w:lang w:val="fr-CA"/>
        </w:rPr>
        <w:t xml:space="preserve">Pièce Jointe </w:t>
      </w:r>
      <w:proofErr w:type="gramStart"/>
      <w:r w:rsidRPr="00747E70">
        <w:rPr>
          <w:b/>
          <w:sz w:val="24"/>
          <w:lang w:val="fr-CA"/>
        </w:rPr>
        <w:t>1:</w:t>
      </w:r>
      <w:proofErr w:type="gramEnd"/>
      <w:r w:rsidRPr="00747E70">
        <w:rPr>
          <w:b/>
          <w:sz w:val="24"/>
          <w:lang w:val="fr-CA"/>
        </w:rPr>
        <w:t xml:space="preserve"> Comportements constituant Exploitation </w:t>
      </w:r>
      <w:r w:rsidRPr="00747E70">
        <w:rPr>
          <w:b/>
          <w:lang w:val="fr-CA"/>
        </w:rPr>
        <w:t>et Abus Sexuels (EAS) et</w:t>
      </w:r>
      <w:r w:rsidRPr="00747E70">
        <w:rPr>
          <w:b/>
          <w:sz w:val="24"/>
          <w:lang w:val="fr-CA"/>
        </w:rPr>
        <w:t xml:space="preserve"> comportements constituant Harcèlement Sexuel (HS)</w:t>
      </w:r>
    </w:p>
    <w:p w:rsidR="00B54E97" w:rsidRPr="00747E70" w:rsidRDefault="009A3366">
      <w:pPr>
        <w:spacing w:before="120" w:after="240"/>
        <w:rPr>
          <w:lang w:val="fr-CA"/>
        </w:rPr>
      </w:pPr>
      <w:r w:rsidRPr="00747E70">
        <w:rPr>
          <w:b/>
          <w:sz w:val="24"/>
          <w:lang w:val="fr-CA"/>
        </w:rPr>
        <w:t> </w:t>
      </w:r>
    </w:p>
    <w:p w:rsidR="00B54E97" w:rsidRPr="00747E70" w:rsidRDefault="009A3366">
      <w:pPr>
        <w:rPr>
          <w:lang w:val="fr-CA"/>
        </w:rPr>
      </w:pPr>
      <w:r w:rsidRPr="00747E70">
        <w:rPr>
          <w:lang w:val="fr-CA"/>
        </w:rPr>
        <w:br w:type="page"/>
      </w:r>
      <w:r w:rsidRPr="00747E70">
        <w:rPr>
          <w:sz w:val="24"/>
          <w:lang w:val="fr-CA"/>
        </w:rPr>
        <w:t> </w:t>
      </w:r>
    </w:p>
    <w:p w:rsidR="00B54E97" w:rsidRPr="00747E70" w:rsidRDefault="009A3366">
      <w:pPr>
        <w:spacing w:before="120" w:after="240"/>
        <w:jc w:val="center"/>
        <w:rPr>
          <w:lang w:val="fr-CA"/>
        </w:rPr>
      </w:pPr>
      <w:r w:rsidRPr="00747E70">
        <w:rPr>
          <w:b/>
          <w:sz w:val="24"/>
          <w:lang w:val="fr-CA"/>
        </w:rPr>
        <w:t xml:space="preserve">PIECE </w:t>
      </w:r>
      <w:proofErr w:type="gramStart"/>
      <w:r w:rsidRPr="00747E70">
        <w:rPr>
          <w:b/>
          <w:sz w:val="24"/>
          <w:lang w:val="fr-CA"/>
        </w:rPr>
        <w:t>JOINTE  1</w:t>
      </w:r>
      <w:proofErr w:type="gramEnd"/>
      <w:r w:rsidRPr="00747E70">
        <w:rPr>
          <w:b/>
          <w:sz w:val="24"/>
          <w:lang w:val="fr-CA"/>
        </w:rPr>
        <w:t xml:space="preserve">  AU FORMULAIRE DE CODE DE CONDUITE</w:t>
      </w:r>
    </w:p>
    <w:p w:rsidR="00B54E97" w:rsidRPr="00747E70" w:rsidRDefault="009A3366">
      <w:pPr>
        <w:spacing w:before="120" w:after="240"/>
        <w:jc w:val="center"/>
        <w:rPr>
          <w:lang w:val="fr-CA"/>
        </w:rPr>
      </w:pPr>
      <w:r w:rsidRPr="00747E70">
        <w:rPr>
          <w:b/>
          <w:lang w:val="fr-CA"/>
        </w:rPr>
        <w:t>COMPORTEMENTS CONSTITUANT EXPLOITATION ET ABUS SEXUEL (EAS) ET HARCÈLEMENT SEXUEL (HS)</w:t>
      </w:r>
    </w:p>
    <w:p w:rsidR="00B54E97" w:rsidRPr="00747E70" w:rsidRDefault="009A3366">
      <w:pPr>
        <w:spacing w:before="120" w:after="120"/>
        <w:jc w:val="both"/>
        <w:rPr>
          <w:lang w:val="fr-CA"/>
        </w:rPr>
      </w:pPr>
      <w:r w:rsidRPr="00747E70">
        <w:rPr>
          <w:sz w:val="24"/>
          <w:lang w:val="fr-CA"/>
        </w:rPr>
        <w:t>La liste non exhaustive suivante vise à illustrer les types de comportements interdits :</w:t>
      </w:r>
    </w:p>
    <w:p w:rsidR="00B54E97" w:rsidRPr="00747E70" w:rsidRDefault="009A3366">
      <w:pPr>
        <w:spacing w:before="120" w:after="120"/>
        <w:ind w:left="360" w:hanging="360"/>
        <w:jc w:val="both"/>
        <w:rPr>
          <w:lang w:val="fr-CA"/>
        </w:rPr>
      </w:pPr>
      <w:r w:rsidRPr="00747E70">
        <w:rPr>
          <w:sz w:val="24"/>
          <w:lang w:val="fr-CA"/>
        </w:rPr>
        <w:t xml:space="preserve">(1) </w:t>
      </w:r>
      <w:r w:rsidRPr="00747E70">
        <w:rPr>
          <w:b/>
          <w:sz w:val="24"/>
          <w:lang w:val="fr-CA"/>
        </w:rPr>
        <w:t>Les exemples d’exploitation et d’abus sexuels</w:t>
      </w:r>
      <w:r w:rsidRPr="00747E70">
        <w:rPr>
          <w:rFonts w:ascii="Calibri" w:hAnsi="Calibri"/>
          <w:b/>
          <w:sz w:val="24"/>
          <w:lang w:val="fr-CA"/>
        </w:rPr>
        <w:t xml:space="preserve"> </w:t>
      </w:r>
      <w:r w:rsidRPr="00747E70">
        <w:rPr>
          <w:sz w:val="24"/>
          <w:lang w:val="fr-CA"/>
        </w:rPr>
        <w:t xml:space="preserve">comprennent, sans s’y </w:t>
      </w:r>
      <w:proofErr w:type="gramStart"/>
      <w:r w:rsidRPr="00747E70">
        <w:rPr>
          <w:sz w:val="24"/>
          <w:lang w:val="fr-CA"/>
        </w:rPr>
        <w:t>limiter:</w:t>
      </w:r>
      <w:proofErr w:type="gramEnd"/>
    </w:p>
    <w:p w:rsidR="00B54E97" w:rsidRPr="00747E70" w:rsidRDefault="009A3366">
      <w:pPr>
        <w:ind w:left="720" w:hanging="360"/>
        <w:jc w:val="both"/>
        <w:rPr>
          <w:lang w:val="fr-CA"/>
        </w:rPr>
      </w:pPr>
      <w:r>
        <w:rPr>
          <w:rFonts w:ascii="Symbol" w:hAnsi="Symbol"/>
          <w:sz w:val="24"/>
        </w:rPr>
        <w:t></w:t>
      </w:r>
      <w:r w:rsidRPr="00747E70">
        <w:rPr>
          <w:sz w:val="24"/>
          <w:lang w:val="fr-CA"/>
        </w:rPr>
        <w:t xml:space="preserve">    Le personnel de l’Entrepreneur indique à </w:t>
      </w:r>
      <w:proofErr w:type="gramStart"/>
      <w:r w:rsidRPr="00747E70">
        <w:rPr>
          <w:sz w:val="24"/>
          <w:lang w:val="fr-CA"/>
        </w:rPr>
        <w:t>un</w:t>
      </w:r>
      <w:proofErr w:type="gramEnd"/>
      <w:r w:rsidRPr="00747E70">
        <w:rPr>
          <w:sz w:val="24"/>
          <w:lang w:val="fr-CA"/>
        </w:rPr>
        <w:t xml:space="preserve"> membre de la communauté qu’il peut obtenir des emplois liés au chantier (p. ex. cuisine et nettoyage) en échange de rapports sexuels.</w:t>
      </w:r>
    </w:p>
    <w:p w:rsidR="00B54E97" w:rsidRPr="00747E70" w:rsidRDefault="009A3366">
      <w:pPr>
        <w:ind w:left="720" w:hanging="360"/>
        <w:jc w:val="both"/>
        <w:rPr>
          <w:lang w:val="fr-CA"/>
        </w:rPr>
      </w:pPr>
      <w:proofErr w:type="gramStart"/>
      <w:r>
        <w:rPr>
          <w:rFonts w:ascii="Symbol" w:hAnsi="Symbol"/>
          <w:sz w:val="24"/>
        </w:rPr>
        <w:t></w:t>
      </w:r>
      <w:r w:rsidRPr="00747E70">
        <w:rPr>
          <w:sz w:val="24"/>
          <w:lang w:val="fr-CA"/>
        </w:rPr>
        <w:t>    Le personnel de l’Entrepreneur qui établit la connexion d’électricité aux ménages déclare qu’il peut connecter les ménages dirigés par des femmes au réseau en échange de rapports sexuels.</w:t>
      </w:r>
      <w:proofErr w:type="gramEnd"/>
    </w:p>
    <w:p w:rsidR="00B54E97" w:rsidRPr="00747E70" w:rsidRDefault="009A3366">
      <w:pPr>
        <w:ind w:left="720" w:hanging="360"/>
        <w:jc w:val="both"/>
        <w:rPr>
          <w:lang w:val="fr-CA"/>
        </w:rPr>
      </w:pPr>
      <w:r>
        <w:rPr>
          <w:rFonts w:ascii="Symbol" w:hAnsi="Symbol"/>
          <w:sz w:val="24"/>
        </w:rPr>
        <w:t></w:t>
      </w:r>
      <w:r w:rsidRPr="00747E70">
        <w:rPr>
          <w:sz w:val="24"/>
          <w:lang w:val="fr-CA"/>
        </w:rPr>
        <w:t xml:space="preserve">    Le personnel de l’Entrepreneur viole ou agresse sexuellement </w:t>
      </w:r>
      <w:proofErr w:type="gramStart"/>
      <w:r w:rsidRPr="00747E70">
        <w:rPr>
          <w:sz w:val="24"/>
          <w:lang w:val="fr-CA"/>
        </w:rPr>
        <w:t>un</w:t>
      </w:r>
      <w:proofErr w:type="gramEnd"/>
      <w:r w:rsidRPr="00747E70">
        <w:rPr>
          <w:sz w:val="24"/>
          <w:lang w:val="fr-CA"/>
        </w:rPr>
        <w:t xml:space="preserve"> membre de la communauté.</w:t>
      </w:r>
    </w:p>
    <w:p w:rsidR="00B54E97" w:rsidRPr="00747E70" w:rsidRDefault="009A3366">
      <w:pPr>
        <w:ind w:left="720" w:hanging="360"/>
        <w:jc w:val="both"/>
        <w:rPr>
          <w:lang w:val="fr-CA"/>
        </w:rPr>
      </w:pPr>
      <w:r>
        <w:rPr>
          <w:rFonts w:ascii="Symbol" w:hAnsi="Symbol"/>
          <w:sz w:val="24"/>
        </w:rPr>
        <w:t></w:t>
      </w:r>
      <w:r w:rsidRPr="00747E70">
        <w:rPr>
          <w:sz w:val="24"/>
          <w:lang w:val="fr-CA"/>
        </w:rPr>
        <w:t xml:space="preserve">    Le personnel de l’Entrepreneur refuse à une personne l’accès au site à moins qu’elle li accorde une faveur sexuelle. </w:t>
      </w:r>
    </w:p>
    <w:p w:rsidR="00B54E97" w:rsidRPr="00747E70" w:rsidRDefault="009A3366">
      <w:pPr>
        <w:ind w:left="720" w:hanging="360"/>
        <w:jc w:val="both"/>
        <w:rPr>
          <w:lang w:val="fr-CA"/>
        </w:rPr>
      </w:pPr>
      <w:r>
        <w:rPr>
          <w:rFonts w:ascii="Symbol" w:hAnsi="Symbol"/>
          <w:sz w:val="24"/>
        </w:rPr>
        <w:t></w:t>
      </w:r>
      <w:r w:rsidRPr="00747E70">
        <w:rPr>
          <w:sz w:val="24"/>
          <w:lang w:val="fr-CA"/>
        </w:rPr>
        <w:t xml:space="preserve">    Le personnel d’un Entrepreneur indique à une personne qui demande </w:t>
      </w:r>
      <w:proofErr w:type="gramStart"/>
      <w:r w:rsidRPr="00747E70">
        <w:rPr>
          <w:sz w:val="24"/>
          <w:lang w:val="fr-CA"/>
        </w:rPr>
        <w:t>un</w:t>
      </w:r>
      <w:proofErr w:type="gramEnd"/>
      <w:r w:rsidRPr="00747E70">
        <w:rPr>
          <w:sz w:val="24"/>
          <w:lang w:val="fr-CA"/>
        </w:rPr>
        <w:t xml:space="preserve"> emploi en vertu du contrat qu’elle ne l’embauchera que si elle a des relations sexuelles avec lui. </w:t>
      </w:r>
    </w:p>
    <w:p w:rsidR="00B54E97" w:rsidRPr="00747E70" w:rsidRDefault="009A3366">
      <w:pPr>
        <w:ind w:left="360" w:hanging="360"/>
        <w:jc w:val="both"/>
        <w:rPr>
          <w:lang w:val="fr-CA"/>
        </w:rPr>
      </w:pPr>
      <w:r w:rsidRPr="00747E70">
        <w:rPr>
          <w:sz w:val="24"/>
          <w:lang w:val="fr-CA"/>
        </w:rPr>
        <w:t xml:space="preserve">(2) </w:t>
      </w:r>
      <w:r w:rsidRPr="00747E70">
        <w:rPr>
          <w:b/>
          <w:sz w:val="24"/>
          <w:lang w:val="fr-CA"/>
        </w:rPr>
        <w:t>Exemples de harcèlement sexuel</w:t>
      </w:r>
      <w:r w:rsidRPr="00747E70">
        <w:rPr>
          <w:rFonts w:ascii="Calibri" w:hAnsi="Calibri"/>
          <w:b/>
          <w:sz w:val="24"/>
          <w:lang w:val="fr-CA"/>
        </w:rPr>
        <w:t xml:space="preserve"> da</w:t>
      </w:r>
      <w:r w:rsidRPr="00747E70">
        <w:rPr>
          <w:b/>
          <w:sz w:val="24"/>
          <w:lang w:val="fr-CA"/>
        </w:rPr>
        <w:t xml:space="preserve">ns un contexte de travail </w:t>
      </w:r>
    </w:p>
    <w:p w:rsidR="00B54E97" w:rsidRPr="00747E70" w:rsidRDefault="009A3366">
      <w:pPr>
        <w:ind w:left="720" w:hanging="360"/>
        <w:jc w:val="both"/>
        <w:rPr>
          <w:lang w:val="fr-CA"/>
        </w:rPr>
      </w:pPr>
      <w:r>
        <w:rPr>
          <w:rFonts w:ascii="Symbol" w:hAnsi="Symbol"/>
          <w:sz w:val="24"/>
        </w:rPr>
        <w:t></w:t>
      </w:r>
      <w:r w:rsidRPr="00747E70">
        <w:rPr>
          <w:sz w:val="24"/>
          <w:lang w:val="fr-CA"/>
        </w:rPr>
        <w:t xml:space="preserve">    Le personnel de l’Entrepreneur commente l’apparence du personnel d’un autre membre du </w:t>
      </w:r>
      <w:proofErr w:type="gramStart"/>
      <w:r w:rsidRPr="00747E70">
        <w:rPr>
          <w:sz w:val="24"/>
          <w:lang w:val="fr-CA"/>
        </w:rPr>
        <w:t>personnel  (</w:t>
      </w:r>
      <w:proofErr w:type="gramEnd"/>
      <w:r w:rsidRPr="00747E70">
        <w:rPr>
          <w:sz w:val="24"/>
          <w:lang w:val="fr-CA"/>
        </w:rPr>
        <w:t xml:space="preserve">de manière positive ou négative) et son attractivité sexuelle. </w:t>
      </w:r>
    </w:p>
    <w:p w:rsidR="00B54E97" w:rsidRPr="00747E70" w:rsidRDefault="009A3366">
      <w:pPr>
        <w:ind w:left="720" w:hanging="576"/>
        <w:jc w:val="both"/>
        <w:rPr>
          <w:lang w:val="fr-CA"/>
        </w:rPr>
      </w:pPr>
      <w:r w:rsidRPr="00747E70">
        <w:rPr>
          <w:sz w:val="24"/>
          <w:lang w:val="fr-CA"/>
        </w:rPr>
        <w:t>•</w:t>
      </w:r>
      <w:r w:rsidRPr="00747E70">
        <w:rPr>
          <w:sz w:val="24"/>
          <w:lang w:val="fr-CA"/>
        </w:rPr>
        <w:tab/>
        <w:t>Quand le personnel de l’Entrepreneur se plaint de commentaires fait par un autre membre du personnel sur son apparence, le second répond que le premier « l’a cherché » à cause de la façon dont il/elle s’habille.</w:t>
      </w:r>
    </w:p>
    <w:p w:rsidR="00B54E97" w:rsidRPr="00747E70" w:rsidRDefault="009A3366">
      <w:pPr>
        <w:ind w:left="720" w:hanging="360"/>
        <w:jc w:val="both"/>
        <w:rPr>
          <w:lang w:val="fr-CA"/>
        </w:rPr>
      </w:pPr>
      <w:r>
        <w:rPr>
          <w:rFonts w:ascii="Symbol" w:hAnsi="Symbol"/>
          <w:sz w:val="24"/>
        </w:rPr>
        <w:t></w:t>
      </w:r>
      <w:r w:rsidRPr="00747E70">
        <w:rPr>
          <w:sz w:val="24"/>
          <w:lang w:val="fr-CA"/>
        </w:rPr>
        <w:t xml:space="preserve">    Attouchement </w:t>
      </w:r>
      <w:proofErr w:type="gramStart"/>
      <w:r w:rsidRPr="00747E70">
        <w:rPr>
          <w:sz w:val="24"/>
          <w:lang w:val="fr-CA"/>
        </w:rPr>
        <w:t>inopportun  sur</w:t>
      </w:r>
      <w:proofErr w:type="gramEnd"/>
      <w:r w:rsidRPr="00747E70">
        <w:rPr>
          <w:sz w:val="24"/>
          <w:lang w:val="fr-CA"/>
        </w:rPr>
        <w:t xml:space="preserve"> le personnel de l’Entrepreneur ou du Maître d’Ouvrage par un autre personnel de l’Entrepreneur. </w:t>
      </w:r>
    </w:p>
    <w:p w:rsidR="00B54E97" w:rsidRPr="00747E70" w:rsidRDefault="009A3366">
      <w:pPr>
        <w:ind w:left="720" w:hanging="576"/>
        <w:jc w:val="both"/>
        <w:rPr>
          <w:lang w:val="fr-CA"/>
        </w:rPr>
      </w:pPr>
      <w:r w:rsidRPr="00747E70">
        <w:rPr>
          <w:sz w:val="24"/>
          <w:lang w:val="fr-CA"/>
        </w:rPr>
        <w:t>•</w:t>
      </w:r>
      <w:r w:rsidRPr="00747E70">
        <w:rPr>
          <w:sz w:val="24"/>
          <w:lang w:val="fr-CA"/>
        </w:rPr>
        <w:tab/>
        <w:t xml:space="preserve">Le personnel de l’Entrepreneur déclare à un autre personnel de l’Entrepreneur qu’il/elle lui obtiendrait une augmentation de salaire, ou une promotion si il/elle lui envoie des photographies de nus de lui ou d’elle-même. </w:t>
      </w:r>
    </w:p>
    <w:p w:rsidR="00B54E97" w:rsidRPr="00747E70" w:rsidRDefault="00B54E97">
      <w:pPr>
        <w:spacing w:before="120"/>
        <w:ind w:left="720"/>
        <w:jc w:val="both"/>
        <w:rPr>
          <w:lang w:val="fr-CA"/>
        </w:rPr>
      </w:pPr>
    </w:p>
    <w:p w:rsidR="00B54E97" w:rsidRPr="00747E70" w:rsidRDefault="009A3366">
      <w:pPr>
        <w:spacing w:before="120" w:after="120"/>
        <w:ind w:left="720" w:hanging="576"/>
        <w:jc w:val="both"/>
        <w:rPr>
          <w:lang w:val="fr-CA"/>
        </w:rPr>
      </w:pPr>
      <w:r w:rsidRPr="00747E70">
        <w:rPr>
          <w:sz w:val="24"/>
          <w:lang w:val="fr-CA"/>
        </w:rPr>
        <w:t>•</w:t>
      </w:r>
      <w:r w:rsidRPr="00747E70">
        <w:rPr>
          <w:sz w:val="24"/>
          <w:lang w:val="fr-CA"/>
        </w:rPr>
        <w:tab/>
        <w:t xml:space="preserve">Autres. </w:t>
      </w:r>
    </w:p>
    <w:p w:rsidR="00B54E97" w:rsidRPr="00747E70" w:rsidRDefault="00B54E97">
      <w:pPr>
        <w:spacing w:after="200"/>
        <w:ind w:left="578" w:hanging="578"/>
        <w:jc w:val="center"/>
        <w:rPr>
          <w:lang w:val="fr-CA"/>
        </w:rPr>
      </w:pPr>
    </w:p>
    <w:p w:rsidR="00B54E97" w:rsidRPr="00747E70" w:rsidRDefault="009A3366">
      <w:pPr>
        <w:spacing w:after="200"/>
        <w:ind w:left="578" w:hanging="578"/>
        <w:jc w:val="center"/>
        <w:rPr>
          <w:lang w:val="fr-CA"/>
        </w:rPr>
      </w:pPr>
      <w:r w:rsidRPr="00747E70">
        <w:rPr>
          <w:b/>
          <w:sz w:val="36"/>
          <w:lang w:val="fr-CA"/>
        </w:rPr>
        <w:t xml:space="preserve">Formulaires de Qualification des Soumissionnaires </w:t>
      </w:r>
    </w:p>
    <w:p w:rsidR="00B54E97" w:rsidRPr="00747E70" w:rsidRDefault="009A3366">
      <w:pPr>
        <w:spacing w:after="200"/>
        <w:jc w:val="both"/>
        <w:rPr>
          <w:lang w:val="fr-CA"/>
        </w:rPr>
      </w:pPr>
      <w:r w:rsidRPr="00747E70">
        <w:rPr>
          <w:sz w:val="24"/>
          <w:lang w:val="fr-CA"/>
        </w:rPr>
        <w:t>Le Soumissionnaire fournira les informations requises conformément aux fiches d’information incluses ci-après ; l’objectif étant d’établir ses qualifications pour l’exécution du marché et conformément à la Section III. Critères d’évaluation et de qualification.</w:t>
      </w:r>
    </w:p>
    <w:p w:rsidR="00B54E97" w:rsidRPr="00747E70" w:rsidRDefault="009A3366">
      <w:pPr>
        <w:spacing w:after="200"/>
        <w:jc w:val="both"/>
        <w:rPr>
          <w:lang w:val="fr-CA"/>
        </w:rPr>
      </w:pPr>
      <w:r w:rsidRPr="00747E70">
        <w:rPr>
          <w:lang w:val="fr-CA"/>
        </w:rPr>
        <w:br w:type="page"/>
      </w:r>
    </w:p>
    <w:p w:rsidR="00B54E97" w:rsidRPr="00747E70" w:rsidRDefault="009A3366">
      <w:pPr>
        <w:spacing w:after="200"/>
        <w:jc w:val="center"/>
        <w:rPr>
          <w:lang w:val="fr-CA"/>
        </w:rPr>
      </w:pPr>
      <w:r w:rsidRPr="00747E70">
        <w:rPr>
          <w:b/>
          <w:sz w:val="32"/>
          <w:lang w:val="fr-CA"/>
        </w:rPr>
        <w:t>Formulaire ELI – 1.1 : Fiche de renseignements sur le Soumissionnaire</w:t>
      </w:r>
    </w:p>
    <w:p w:rsidR="00B54E97" w:rsidRPr="00747E70" w:rsidRDefault="009A3366">
      <w:pPr>
        <w:ind w:left="576" w:hanging="576"/>
        <w:jc w:val="right"/>
        <w:rPr>
          <w:lang w:val="fr-CA"/>
        </w:rPr>
      </w:pPr>
      <w:r w:rsidRPr="00747E70">
        <w:rPr>
          <w:sz w:val="24"/>
          <w:lang w:val="fr-CA"/>
        </w:rPr>
        <w:t xml:space="preserve">Date : </w:t>
      </w:r>
      <w:r w:rsidRPr="00747E70">
        <w:rPr>
          <w:i/>
          <w:sz w:val="24"/>
          <w:lang w:val="fr-CA"/>
        </w:rPr>
        <w:t>[insérer la date (jour, mois, année) de remise de l’offre]</w:t>
      </w:r>
    </w:p>
    <w:p w:rsidR="00B54E97" w:rsidRPr="00747E70" w:rsidRDefault="009A3366">
      <w:pPr>
        <w:ind w:left="576" w:hanging="576"/>
        <w:jc w:val="right"/>
        <w:rPr>
          <w:lang w:val="fr-CA"/>
        </w:rPr>
      </w:pPr>
      <w:r w:rsidRPr="00747E70">
        <w:rPr>
          <w:sz w:val="24"/>
          <w:lang w:val="fr-CA"/>
        </w:rPr>
        <w:t xml:space="preserve">AO No. : </w:t>
      </w:r>
      <w:r w:rsidRPr="00747E70">
        <w:rPr>
          <w:i/>
          <w:sz w:val="24"/>
          <w:lang w:val="fr-CA"/>
        </w:rPr>
        <w:t>[</w:t>
      </w:r>
      <w:proofErr w:type="gramStart"/>
      <w:r w:rsidRPr="00747E70">
        <w:rPr>
          <w:i/>
          <w:sz w:val="24"/>
          <w:lang w:val="fr-CA"/>
        </w:rPr>
        <w:t>insérer</w:t>
      </w:r>
      <w:proofErr w:type="gramEnd"/>
      <w:r w:rsidRPr="00747E70">
        <w:rPr>
          <w:i/>
          <w:sz w:val="24"/>
          <w:lang w:val="fr-CA"/>
        </w:rPr>
        <w:t xml:space="preserve"> le numéro de l’Appel d’Offres]</w:t>
      </w:r>
    </w:p>
    <w:p w:rsidR="00B54E97" w:rsidRDefault="009A3366">
      <w:pPr>
        <w:ind w:left="576" w:hanging="576"/>
        <w:jc w:val="right"/>
      </w:pPr>
      <w:r>
        <w:rPr>
          <w:sz w:val="24"/>
        </w:rPr>
        <w:t>Page</w:t>
      </w:r>
      <w:r>
        <w:rPr>
          <w:i/>
          <w:sz w:val="24"/>
        </w:rPr>
        <w:t xml:space="preserve"> __________de</w:t>
      </w:r>
      <w:r>
        <w:rPr>
          <w:sz w:val="24"/>
        </w:rPr>
        <w:t xml:space="preserve"> </w:t>
      </w:r>
      <w:r>
        <w:rPr>
          <w:i/>
          <w:sz w:val="24"/>
        </w:rPr>
        <w:t>_______________</w:t>
      </w:r>
      <w:r>
        <w:rPr>
          <w:sz w:val="24"/>
        </w:rPr>
        <w:t>pages</w:t>
      </w:r>
    </w:p>
    <w:p w:rsidR="00B54E97" w:rsidRDefault="00B54E97">
      <w:pPr>
        <w:spacing w:after="240"/>
        <w:ind w:left="578" w:hanging="578"/>
        <w:jc w:val="right"/>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68"/>
      </w:tblGrid>
      <w:tr w:rsidR="00B54E97">
        <w:tc>
          <w:tcPr>
            <w:tcW w:w="9468" w:type="dxa"/>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sz w:val="24"/>
              </w:rPr>
              <w:t xml:space="preserve">Nom du Soumissionnaire : </w:t>
            </w:r>
          </w:p>
          <w:p w:rsidR="00B54E97" w:rsidRDefault="00B54E97">
            <w:pPr>
              <w:spacing w:before="60" w:after="60"/>
              <w:ind w:left="576" w:hanging="576"/>
              <w:jc w:val="both"/>
            </w:pPr>
          </w:p>
        </w:tc>
      </w:tr>
      <w:tr w:rsidR="00B54E97" w:rsidRPr="00AC7495">
        <w:tc>
          <w:tcPr>
            <w:tcW w:w="9468" w:type="dxa"/>
            <w:tcBorders>
              <w:top w:val="single" w:sz="6" w:space="0" w:color="000000"/>
              <w:left w:val="single" w:sz="6" w:space="0" w:color="000000"/>
              <w:bottom w:val="nil"/>
              <w:right w:val="single" w:sz="6" w:space="0" w:color="000000"/>
            </w:tcBorders>
          </w:tcPr>
          <w:p w:rsidR="00B54E97" w:rsidRPr="00747E70" w:rsidRDefault="009A3366">
            <w:pPr>
              <w:spacing w:before="60" w:after="60"/>
              <w:ind w:left="576" w:hanging="576"/>
              <w:jc w:val="both"/>
              <w:rPr>
                <w:lang w:val="fr-CA"/>
              </w:rPr>
            </w:pPr>
            <w:r w:rsidRPr="00747E70">
              <w:rPr>
                <w:sz w:val="24"/>
                <w:lang w:val="fr-CA"/>
              </w:rPr>
              <w:t xml:space="preserve">En cas de groupement, noms de tous les membres : </w:t>
            </w:r>
          </w:p>
          <w:p w:rsidR="00B54E97" w:rsidRPr="00747E70" w:rsidRDefault="00B54E97">
            <w:pPr>
              <w:spacing w:before="60" w:after="60"/>
              <w:ind w:left="576" w:hanging="576"/>
              <w:jc w:val="both"/>
              <w:rPr>
                <w:lang w:val="fr-CA"/>
              </w:rPr>
            </w:pPr>
          </w:p>
        </w:tc>
      </w:tr>
      <w:tr w:rsidR="00B54E97" w:rsidRPr="00AC7495">
        <w:tc>
          <w:tcPr>
            <w:tcW w:w="9468" w:type="dxa"/>
            <w:tcBorders>
              <w:top w:val="single" w:sz="6" w:space="0" w:color="000000"/>
              <w:left w:val="single" w:sz="6" w:space="0" w:color="000000"/>
              <w:bottom w:val="nil"/>
              <w:right w:val="single" w:sz="6" w:space="0" w:color="000000"/>
            </w:tcBorders>
          </w:tcPr>
          <w:p w:rsidR="00B54E97" w:rsidRPr="00747E70" w:rsidRDefault="009A3366">
            <w:pPr>
              <w:spacing w:before="60" w:after="60"/>
              <w:ind w:left="576" w:hanging="576"/>
              <w:jc w:val="both"/>
              <w:rPr>
                <w:lang w:val="fr-CA"/>
              </w:rPr>
            </w:pPr>
            <w:r w:rsidRPr="00747E70">
              <w:rPr>
                <w:sz w:val="24"/>
                <w:lang w:val="fr-CA"/>
              </w:rPr>
              <w:t xml:space="preserve">Pays où le Soumissionnaire est, ou sera légalement enregistré : </w:t>
            </w:r>
          </w:p>
          <w:p w:rsidR="00B54E97" w:rsidRPr="00747E70" w:rsidRDefault="009A3366">
            <w:pPr>
              <w:spacing w:before="60" w:after="60"/>
              <w:ind w:left="576" w:hanging="576"/>
              <w:jc w:val="both"/>
              <w:rPr>
                <w:lang w:val="fr-CA"/>
              </w:rPr>
            </w:pPr>
            <w:r w:rsidRPr="00747E70">
              <w:rPr>
                <w:i/>
                <w:sz w:val="24"/>
                <w:lang w:val="fr-CA"/>
              </w:rPr>
              <w:t>[insérer le nom du pays d’enregistrement]</w:t>
            </w:r>
          </w:p>
        </w:tc>
      </w:tr>
      <w:tr w:rsidR="00B54E97">
        <w:tc>
          <w:tcPr>
            <w:tcW w:w="9468" w:type="dxa"/>
            <w:tcBorders>
              <w:top w:val="single" w:sz="6" w:space="0" w:color="000000"/>
              <w:left w:val="single" w:sz="6" w:space="0" w:color="000000"/>
              <w:bottom w:val="nil"/>
              <w:right w:val="single" w:sz="6" w:space="0" w:color="000000"/>
            </w:tcBorders>
          </w:tcPr>
          <w:p w:rsidR="00B54E97" w:rsidRDefault="009A3366">
            <w:pPr>
              <w:spacing w:before="60" w:after="60"/>
              <w:ind w:left="576" w:hanging="576"/>
              <w:jc w:val="both"/>
            </w:pPr>
            <w:r>
              <w:rPr>
                <w:sz w:val="24"/>
              </w:rPr>
              <w:t xml:space="preserve">Année d’enregistrement du Soumissionnaire : </w:t>
            </w:r>
          </w:p>
        </w:tc>
      </w:tr>
      <w:tr w:rsidR="00B54E97" w:rsidRPr="00AC7495">
        <w:tc>
          <w:tcPr>
            <w:tcW w:w="9468" w:type="dxa"/>
            <w:tcBorders>
              <w:top w:val="single" w:sz="6" w:space="0" w:color="000000"/>
              <w:left w:val="single" w:sz="6" w:space="0" w:color="000000"/>
              <w:bottom w:val="nil"/>
              <w:right w:val="single" w:sz="6" w:space="0" w:color="000000"/>
            </w:tcBorders>
          </w:tcPr>
          <w:p w:rsidR="00B54E97" w:rsidRPr="00747E70" w:rsidRDefault="009A3366">
            <w:pPr>
              <w:spacing w:before="60" w:after="60"/>
              <w:ind w:left="576" w:hanging="576"/>
              <w:jc w:val="both"/>
              <w:rPr>
                <w:lang w:val="fr-CA"/>
              </w:rPr>
            </w:pPr>
            <w:r w:rsidRPr="00747E70">
              <w:rPr>
                <w:sz w:val="24"/>
                <w:lang w:val="fr-CA"/>
              </w:rPr>
              <w:t xml:space="preserve">Adresse officielle du Soumissionnaire dans le pays d’enregistrement : </w:t>
            </w:r>
          </w:p>
          <w:p w:rsidR="00B54E97" w:rsidRPr="00747E70" w:rsidRDefault="00B54E97">
            <w:pPr>
              <w:spacing w:before="60" w:after="60"/>
              <w:ind w:left="576" w:hanging="576"/>
              <w:jc w:val="both"/>
              <w:rPr>
                <w:lang w:val="fr-CA"/>
              </w:rPr>
            </w:pPr>
          </w:p>
        </w:tc>
      </w:tr>
      <w:tr w:rsidR="00B54E97">
        <w:tc>
          <w:tcPr>
            <w:tcW w:w="9468" w:type="dxa"/>
            <w:tcBorders>
              <w:top w:val="single" w:sz="6" w:space="0" w:color="000000"/>
              <w:left w:val="single" w:sz="6" w:space="0" w:color="000000"/>
              <w:bottom w:val="single" w:sz="4" w:space="0" w:color="000000"/>
              <w:right w:val="single" w:sz="6" w:space="0" w:color="000000"/>
            </w:tcBorders>
          </w:tcPr>
          <w:p w:rsidR="00B54E97" w:rsidRPr="00747E70" w:rsidRDefault="009A3366">
            <w:pPr>
              <w:spacing w:before="60" w:after="60"/>
              <w:ind w:left="576" w:hanging="576"/>
              <w:jc w:val="both"/>
              <w:rPr>
                <w:lang w:val="fr-CA"/>
              </w:rPr>
            </w:pPr>
            <w:r w:rsidRPr="00747E70">
              <w:rPr>
                <w:sz w:val="24"/>
                <w:lang w:val="fr-CA"/>
              </w:rPr>
              <w:t xml:space="preserve">Renseignement sur le représentant dûment habilité du Soumissionnaire : </w:t>
            </w:r>
          </w:p>
          <w:p w:rsidR="00B54E97" w:rsidRPr="00747E70" w:rsidRDefault="009A3366">
            <w:pPr>
              <w:spacing w:before="60" w:after="60"/>
              <w:ind w:left="576" w:hanging="576"/>
              <w:jc w:val="both"/>
              <w:rPr>
                <w:lang w:val="fr-CA"/>
              </w:rPr>
            </w:pPr>
            <w:r w:rsidRPr="00747E70">
              <w:rPr>
                <w:sz w:val="24"/>
                <w:lang w:val="fr-CA"/>
              </w:rPr>
              <w:t xml:space="preserve">Nom : </w:t>
            </w:r>
            <w:r w:rsidRPr="00747E70">
              <w:rPr>
                <w:sz w:val="24"/>
                <w:lang w:val="fr-CA"/>
              </w:rPr>
              <w:tab/>
            </w:r>
          </w:p>
          <w:p w:rsidR="00B54E97" w:rsidRPr="00747E70" w:rsidRDefault="009A3366">
            <w:pPr>
              <w:spacing w:before="60" w:after="60"/>
              <w:ind w:left="576" w:hanging="576"/>
              <w:jc w:val="both"/>
              <w:rPr>
                <w:lang w:val="fr-CA"/>
              </w:rPr>
            </w:pPr>
            <w:r w:rsidRPr="00747E70">
              <w:rPr>
                <w:sz w:val="24"/>
                <w:lang w:val="fr-CA"/>
              </w:rPr>
              <w:t xml:space="preserve">Adresse : </w:t>
            </w:r>
            <w:r w:rsidRPr="00747E70">
              <w:rPr>
                <w:sz w:val="24"/>
                <w:lang w:val="fr-CA"/>
              </w:rPr>
              <w:tab/>
            </w:r>
          </w:p>
          <w:p w:rsidR="00B54E97" w:rsidRPr="00747E70" w:rsidRDefault="009A3366">
            <w:pPr>
              <w:spacing w:before="60" w:after="60"/>
              <w:ind w:left="576" w:hanging="576"/>
              <w:jc w:val="both"/>
              <w:rPr>
                <w:lang w:val="fr-CA"/>
              </w:rPr>
            </w:pPr>
            <w:r w:rsidRPr="00747E70">
              <w:rPr>
                <w:sz w:val="24"/>
                <w:lang w:val="fr-CA"/>
              </w:rPr>
              <w:t xml:space="preserve">Téléphone/Fac-similé : </w:t>
            </w:r>
            <w:r w:rsidRPr="00747E70">
              <w:rPr>
                <w:sz w:val="24"/>
                <w:lang w:val="fr-CA"/>
              </w:rPr>
              <w:tab/>
            </w:r>
          </w:p>
          <w:p w:rsidR="00B54E97" w:rsidRDefault="009A3366">
            <w:pPr>
              <w:spacing w:before="60" w:after="60"/>
              <w:ind w:left="576" w:hanging="576"/>
              <w:jc w:val="both"/>
            </w:pPr>
            <w:r>
              <w:rPr>
                <w:sz w:val="24"/>
              </w:rPr>
              <w:t xml:space="preserve">Adresse électronique : </w:t>
            </w:r>
            <w:r>
              <w:rPr>
                <w:sz w:val="24"/>
              </w:rPr>
              <w:tab/>
            </w:r>
          </w:p>
        </w:tc>
      </w:tr>
      <w:tr w:rsidR="00B54E97" w:rsidRPr="00AC7495">
        <w:tc>
          <w:tcPr>
            <w:tcW w:w="9468" w:type="dxa"/>
            <w:tcBorders>
              <w:top w:val="single" w:sz="4" w:space="0" w:color="000000"/>
              <w:left w:val="single" w:sz="4" w:space="0" w:color="000000"/>
              <w:bottom w:val="single" w:sz="4" w:space="0" w:color="000000"/>
              <w:right w:val="single" w:sz="4" w:space="0" w:color="000000"/>
            </w:tcBorders>
          </w:tcPr>
          <w:p w:rsidR="00B54E97" w:rsidRPr="00747E70" w:rsidRDefault="009A3366">
            <w:pPr>
              <w:spacing w:before="60" w:after="60"/>
              <w:ind w:left="576" w:hanging="576"/>
              <w:jc w:val="both"/>
              <w:rPr>
                <w:lang w:val="fr-CA"/>
              </w:rPr>
            </w:pPr>
            <w:r w:rsidRPr="00747E70">
              <w:rPr>
                <w:sz w:val="24"/>
                <w:lang w:val="fr-CA"/>
              </w:rPr>
              <w:t xml:space="preserve">1. Ci-joint copie des originaux des documents ci-après : </w:t>
            </w:r>
          </w:p>
          <w:p w:rsidR="00B54E97" w:rsidRPr="00747E70" w:rsidRDefault="009A3366">
            <w:pPr>
              <w:spacing w:before="60" w:after="60"/>
              <w:ind w:left="447" w:hanging="425"/>
              <w:jc w:val="both"/>
              <w:rPr>
                <w:lang w:val="fr-CA"/>
              </w:rPr>
            </w:pPr>
            <w:r w:rsidRPr="00747E70">
              <w:rPr>
                <w:sz w:val="24"/>
                <w:lang w:val="fr-CA"/>
              </w:rPr>
              <w:t>(</w:t>
            </w:r>
            <w:r w:rsidRPr="00747E70">
              <w:rPr>
                <w:sz w:val="24"/>
                <w:lang w:val="fr-CA"/>
              </w:rPr>
              <w:tab/>
              <w:t>Document d’enregistrement, d’inscription ou de constitution de la firme nommée en 1 ci-dessus, en conformité avec l’article 4.4 des IS</w:t>
            </w:r>
          </w:p>
          <w:p w:rsidR="00B54E97" w:rsidRPr="00747E70" w:rsidRDefault="009A3366">
            <w:pPr>
              <w:spacing w:before="60" w:after="60"/>
              <w:ind w:left="447" w:hanging="425"/>
              <w:jc w:val="both"/>
              <w:rPr>
                <w:lang w:val="fr-CA"/>
              </w:rPr>
            </w:pPr>
            <w:r w:rsidRPr="00747E70">
              <w:rPr>
                <w:sz w:val="24"/>
                <w:lang w:val="fr-CA"/>
              </w:rPr>
              <w:t>(</w:t>
            </w:r>
            <w:r w:rsidRPr="00747E70">
              <w:rPr>
                <w:sz w:val="24"/>
                <w:lang w:val="fr-CA"/>
              </w:rPr>
              <w:tab/>
              <w:t>En cas de groupement, lettre d’intention de constituer un groupement, ou accord de groupement, en conformité avec l’article 4.1 des IS.</w:t>
            </w:r>
          </w:p>
          <w:p w:rsidR="00B54E97" w:rsidRPr="00747E70" w:rsidRDefault="009A3366">
            <w:pPr>
              <w:spacing w:before="60" w:after="60"/>
              <w:ind w:left="447" w:hanging="425"/>
              <w:jc w:val="both"/>
              <w:rPr>
                <w:lang w:val="fr-CA"/>
              </w:rPr>
            </w:pPr>
            <w:r w:rsidRPr="00747E70">
              <w:rPr>
                <w:sz w:val="24"/>
                <w:lang w:val="fr-CA"/>
              </w:rPr>
              <w:t>(</w:t>
            </w:r>
            <w:r w:rsidRPr="00747E70">
              <w:rPr>
                <w:sz w:val="24"/>
                <w:lang w:val="fr-CA"/>
              </w:rPr>
              <w:tab/>
              <w:t>Dans le cas d’une entreprise publique du pays du Maître d’Ouvrage, en conformité avec l’article 4.6 des IS :</w:t>
            </w:r>
          </w:p>
          <w:p w:rsidR="00B54E97" w:rsidRPr="00747E70" w:rsidRDefault="009A3366">
            <w:pPr>
              <w:spacing w:before="60" w:after="60"/>
              <w:ind w:left="737" w:hanging="357"/>
              <w:jc w:val="both"/>
              <w:rPr>
                <w:lang w:val="fr-CA"/>
              </w:rPr>
            </w:pPr>
            <w:r w:rsidRPr="00747E70">
              <w:rPr>
                <w:sz w:val="24"/>
                <w:lang w:val="fr-CA"/>
              </w:rPr>
              <w:t>•</w:t>
            </w:r>
            <w:r w:rsidRPr="00747E70">
              <w:rPr>
                <w:sz w:val="24"/>
                <w:lang w:val="fr-CA"/>
              </w:rPr>
              <w:tab/>
              <w:t xml:space="preserve">documents établissant qu’elle est juridiquement et financièrement autonome, et </w:t>
            </w:r>
          </w:p>
          <w:p w:rsidR="00B54E97" w:rsidRPr="00747E70" w:rsidRDefault="009A3366">
            <w:pPr>
              <w:spacing w:before="60" w:after="60"/>
              <w:ind w:left="737" w:hanging="357"/>
              <w:jc w:val="both"/>
              <w:rPr>
                <w:lang w:val="fr-CA"/>
              </w:rPr>
            </w:pPr>
            <w:r w:rsidRPr="00747E70">
              <w:rPr>
                <w:sz w:val="24"/>
                <w:lang w:val="fr-CA"/>
              </w:rPr>
              <w:t>•</w:t>
            </w:r>
            <w:r w:rsidRPr="00747E70">
              <w:rPr>
                <w:sz w:val="24"/>
                <w:lang w:val="fr-CA"/>
              </w:rPr>
              <w:tab/>
              <w:t xml:space="preserve">administrée selon les règles du droit commercial, </w:t>
            </w:r>
          </w:p>
          <w:p w:rsidR="00B54E97" w:rsidRPr="00747E70" w:rsidRDefault="009A3366">
            <w:pPr>
              <w:spacing w:before="60" w:after="60"/>
              <w:ind w:left="737" w:hanging="357"/>
              <w:jc w:val="both"/>
              <w:rPr>
                <w:lang w:val="fr-CA"/>
              </w:rPr>
            </w:pPr>
            <w:r w:rsidRPr="00747E70">
              <w:rPr>
                <w:sz w:val="24"/>
                <w:lang w:val="fr-CA"/>
              </w:rPr>
              <w:t>•</w:t>
            </w:r>
            <w:r w:rsidRPr="00747E70">
              <w:rPr>
                <w:sz w:val="24"/>
                <w:lang w:val="fr-CA"/>
              </w:rPr>
              <w:tab/>
              <w:t>et qu’elle n’est pas sous la tutelle du Maître d’Ouvrage l’Acheteur.</w:t>
            </w:r>
          </w:p>
          <w:p w:rsidR="00B54E97" w:rsidRPr="00747E70" w:rsidRDefault="009A3366">
            <w:pPr>
              <w:spacing w:before="60" w:after="60"/>
              <w:ind w:left="306" w:hanging="284"/>
              <w:jc w:val="both"/>
              <w:rPr>
                <w:lang w:val="fr-CA"/>
              </w:rPr>
            </w:pPr>
            <w:r w:rsidRPr="00747E70">
              <w:rPr>
                <w:sz w:val="24"/>
                <w:lang w:val="fr-CA"/>
              </w:rPr>
              <w:t>2. Diagramme organisationnel, liste des membres du conseil d’administration et propriété bénéficiaire.</w:t>
            </w:r>
          </w:p>
        </w:tc>
      </w:tr>
    </w:tbl>
    <w:p w:rsidR="00B54E97" w:rsidRPr="00747E70" w:rsidRDefault="00B54E97">
      <w:pPr>
        <w:rPr>
          <w:lang w:val="fr-CA"/>
        </w:rPr>
      </w:pPr>
    </w:p>
    <w:p w:rsidR="00B54E97" w:rsidRPr="00747E70" w:rsidRDefault="00B54E97">
      <w:pPr>
        <w:spacing w:after="200"/>
        <w:ind w:left="576" w:hanging="576"/>
        <w:jc w:val="both"/>
        <w:rPr>
          <w:lang w:val="fr-CA"/>
        </w:rPr>
      </w:pPr>
    </w:p>
    <w:p w:rsidR="00B54E97" w:rsidRPr="00747E70" w:rsidRDefault="009A3366">
      <w:pPr>
        <w:spacing w:after="200"/>
        <w:jc w:val="center"/>
        <w:rPr>
          <w:lang w:val="fr-CA"/>
        </w:rPr>
      </w:pPr>
      <w:r w:rsidRPr="00747E70">
        <w:rPr>
          <w:lang w:val="fr-CA"/>
        </w:rPr>
        <w:br w:type="page"/>
      </w:r>
      <w:r w:rsidRPr="00747E70">
        <w:rPr>
          <w:b/>
          <w:sz w:val="32"/>
          <w:lang w:val="fr-CA"/>
        </w:rPr>
        <w:t>Formulaire ELI – 1.2 : Fiche de renseignements sur chaque Partie d’un GE/ sous-traitants spécialisés</w:t>
      </w:r>
    </w:p>
    <w:p w:rsidR="00B54E97" w:rsidRPr="00747E70" w:rsidRDefault="009A3366">
      <w:pPr>
        <w:spacing w:after="200"/>
        <w:ind w:left="576" w:hanging="576"/>
        <w:jc w:val="center"/>
        <w:rPr>
          <w:lang w:val="fr-CA"/>
        </w:rPr>
      </w:pPr>
      <w:r w:rsidRPr="00747E70">
        <w:rPr>
          <w:sz w:val="24"/>
          <w:lang w:val="fr-CA"/>
        </w:rPr>
        <w:t>(</w:t>
      </w:r>
      <w:proofErr w:type="gramStart"/>
      <w:r w:rsidRPr="00747E70">
        <w:rPr>
          <w:sz w:val="24"/>
          <w:lang w:val="fr-CA"/>
        </w:rPr>
        <w:t>à</w:t>
      </w:r>
      <w:proofErr w:type="gramEnd"/>
      <w:r w:rsidRPr="00747E70">
        <w:rPr>
          <w:sz w:val="24"/>
          <w:lang w:val="fr-CA"/>
        </w:rPr>
        <w:t xml:space="preserve"> remplir pour chaque membre d’un Groupement d’Entreprises)</w:t>
      </w:r>
    </w:p>
    <w:p w:rsidR="00B54E97" w:rsidRPr="00747E70" w:rsidRDefault="009A3366">
      <w:pPr>
        <w:ind w:left="576" w:hanging="576"/>
        <w:jc w:val="right"/>
        <w:rPr>
          <w:lang w:val="fr-CA"/>
        </w:rPr>
      </w:pPr>
      <w:r w:rsidRPr="00747E70">
        <w:rPr>
          <w:sz w:val="24"/>
          <w:lang w:val="fr-CA"/>
        </w:rPr>
        <w:t xml:space="preserve">Date : </w:t>
      </w:r>
      <w:r w:rsidRPr="00747E70">
        <w:rPr>
          <w:i/>
          <w:sz w:val="24"/>
          <w:lang w:val="fr-CA"/>
        </w:rPr>
        <w:t>[insérer la date (jour, mois, année) de remise de l’offre]</w:t>
      </w:r>
    </w:p>
    <w:p w:rsidR="00B54E97" w:rsidRPr="00747E70" w:rsidRDefault="009A3366">
      <w:pPr>
        <w:ind w:left="576" w:hanging="576"/>
        <w:jc w:val="right"/>
        <w:rPr>
          <w:lang w:val="fr-CA"/>
        </w:rPr>
      </w:pPr>
      <w:r w:rsidRPr="00747E70">
        <w:rPr>
          <w:sz w:val="24"/>
          <w:lang w:val="fr-CA"/>
        </w:rPr>
        <w:t xml:space="preserve">AO No. : </w:t>
      </w:r>
      <w:r w:rsidRPr="00747E70">
        <w:rPr>
          <w:i/>
          <w:sz w:val="24"/>
          <w:lang w:val="fr-CA"/>
        </w:rPr>
        <w:t>[</w:t>
      </w:r>
      <w:proofErr w:type="gramStart"/>
      <w:r w:rsidRPr="00747E70">
        <w:rPr>
          <w:i/>
          <w:sz w:val="24"/>
          <w:lang w:val="fr-CA"/>
        </w:rPr>
        <w:t>insérer</w:t>
      </w:r>
      <w:proofErr w:type="gramEnd"/>
      <w:r w:rsidRPr="00747E70">
        <w:rPr>
          <w:i/>
          <w:sz w:val="24"/>
          <w:lang w:val="fr-CA"/>
        </w:rPr>
        <w:t xml:space="preserve"> le numéro de l’Appel d’Offres]</w:t>
      </w:r>
    </w:p>
    <w:p w:rsidR="00B54E97" w:rsidRDefault="009A3366">
      <w:pPr>
        <w:ind w:left="576" w:right="72" w:hanging="576"/>
        <w:jc w:val="right"/>
      </w:pPr>
      <w:r>
        <w:rPr>
          <w:sz w:val="24"/>
        </w:rPr>
        <w:t>Page</w:t>
      </w:r>
      <w:r>
        <w:rPr>
          <w:i/>
          <w:sz w:val="24"/>
        </w:rPr>
        <w:t xml:space="preserve"> __________de</w:t>
      </w:r>
      <w:r>
        <w:rPr>
          <w:sz w:val="24"/>
        </w:rPr>
        <w:t xml:space="preserve"> </w:t>
      </w:r>
      <w:r>
        <w:rPr>
          <w:i/>
          <w:sz w:val="24"/>
        </w:rPr>
        <w:t>_______________</w:t>
      </w:r>
      <w:r>
        <w:rPr>
          <w:sz w:val="24"/>
        </w:rPr>
        <w:t>pages</w:t>
      </w:r>
    </w:p>
    <w:p w:rsidR="00B54E97" w:rsidRDefault="00B54E97">
      <w:pPr>
        <w:ind w:left="576" w:right="72" w:hanging="576"/>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0"/>
      </w:tblGrid>
      <w:tr w:rsidR="00B54E97">
        <w:tc>
          <w:tcPr>
            <w:tcW w:w="9180" w:type="dxa"/>
          </w:tcPr>
          <w:p w:rsidR="00B54E97" w:rsidRDefault="009A3366">
            <w:pPr>
              <w:spacing w:before="60" w:after="60"/>
            </w:pPr>
            <w:r>
              <w:rPr>
                <w:sz w:val="24"/>
              </w:rPr>
              <w:t>Nom du Soumissionnaire :</w:t>
            </w:r>
          </w:p>
          <w:p w:rsidR="00B54E97" w:rsidRDefault="00B54E97">
            <w:pPr>
              <w:spacing w:before="60" w:after="60"/>
            </w:pPr>
          </w:p>
        </w:tc>
      </w:tr>
      <w:tr w:rsidR="00B54E97" w:rsidRPr="00AC7495">
        <w:tc>
          <w:tcPr>
            <w:tcW w:w="9180" w:type="dxa"/>
          </w:tcPr>
          <w:p w:rsidR="00B54E97" w:rsidRPr="00747E70" w:rsidRDefault="009A3366">
            <w:pPr>
              <w:spacing w:before="60" w:after="60"/>
              <w:rPr>
                <w:lang w:val="fr-CA"/>
              </w:rPr>
            </w:pPr>
            <w:r w:rsidRPr="00747E70">
              <w:rPr>
                <w:sz w:val="24"/>
                <w:lang w:val="fr-CA"/>
              </w:rPr>
              <w:t xml:space="preserve">Nom du membre du groupement : </w:t>
            </w:r>
          </w:p>
          <w:p w:rsidR="00B54E97" w:rsidRPr="00747E70" w:rsidRDefault="00B54E97">
            <w:pPr>
              <w:spacing w:before="60" w:after="60"/>
              <w:rPr>
                <w:lang w:val="fr-CA"/>
              </w:rPr>
            </w:pPr>
          </w:p>
        </w:tc>
      </w:tr>
      <w:tr w:rsidR="00B54E97" w:rsidRPr="00AC7495">
        <w:tc>
          <w:tcPr>
            <w:tcW w:w="9180" w:type="dxa"/>
          </w:tcPr>
          <w:p w:rsidR="00B54E97" w:rsidRPr="00747E70" w:rsidRDefault="009A3366">
            <w:pPr>
              <w:spacing w:before="60" w:after="60"/>
              <w:rPr>
                <w:lang w:val="fr-CA"/>
              </w:rPr>
            </w:pPr>
            <w:r w:rsidRPr="00747E70">
              <w:rPr>
                <w:sz w:val="24"/>
                <w:lang w:val="fr-CA"/>
              </w:rPr>
              <w:t xml:space="preserve">Pays où le membre du groupement est, ou sera légalement enregistré : </w:t>
            </w:r>
          </w:p>
          <w:p w:rsidR="00B54E97" w:rsidRPr="00747E70" w:rsidRDefault="00B54E97">
            <w:pPr>
              <w:spacing w:before="60" w:after="60"/>
              <w:rPr>
                <w:lang w:val="fr-CA"/>
              </w:rPr>
            </w:pPr>
          </w:p>
        </w:tc>
      </w:tr>
      <w:tr w:rsidR="00B54E97" w:rsidRPr="00AC7495">
        <w:tc>
          <w:tcPr>
            <w:tcW w:w="9180" w:type="dxa"/>
          </w:tcPr>
          <w:p w:rsidR="00B54E97" w:rsidRPr="00747E70" w:rsidRDefault="009A3366">
            <w:pPr>
              <w:spacing w:before="60" w:after="60"/>
              <w:rPr>
                <w:lang w:val="fr-CA"/>
              </w:rPr>
            </w:pPr>
            <w:r w:rsidRPr="00747E70">
              <w:rPr>
                <w:sz w:val="24"/>
                <w:lang w:val="fr-CA"/>
              </w:rPr>
              <w:t xml:space="preserve">Année d’enregistrement du membre du groupement : </w:t>
            </w:r>
          </w:p>
        </w:tc>
      </w:tr>
      <w:tr w:rsidR="00B54E97" w:rsidRPr="00AC7495">
        <w:tc>
          <w:tcPr>
            <w:tcW w:w="9180" w:type="dxa"/>
          </w:tcPr>
          <w:p w:rsidR="00B54E97" w:rsidRPr="00747E70" w:rsidRDefault="009A3366">
            <w:pPr>
              <w:spacing w:before="60" w:after="60"/>
              <w:rPr>
                <w:lang w:val="fr-CA"/>
              </w:rPr>
            </w:pPr>
            <w:r w:rsidRPr="00747E70">
              <w:rPr>
                <w:sz w:val="24"/>
                <w:lang w:val="fr-CA"/>
              </w:rPr>
              <w:t xml:space="preserve">Adresse officielle du membre du groupement dans le pays d’enregistrement : </w:t>
            </w:r>
          </w:p>
          <w:p w:rsidR="00B54E97" w:rsidRPr="00747E70" w:rsidRDefault="00B54E97">
            <w:pPr>
              <w:spacing w:before="60" w:after="60"/>
              <w:rPr>
                <w:lang w:val="fr-CA"/>
              </w:rPr>
            </w:pPr>
          </w:p>
        </w:tc>
      </w:tr>
      <w:tr w:rsidR="00B54E97">
        <w:tc>
          <w:tcPr>
            <w:tcW w:w="9180" w:type="dxa"/>
          </w:tcPr>
          <w:p w:rsidR="00B54E97" w:rsidRPr="00747E70" w:rsidRDefault="009A3366">
            <w:pPr>
              <w:spacing w:before="60" w:after="60"/>
              <w:rPr>
                <w:lang w:val="fr-CA"/>
              </w:rPr>
            </w:pPr>
            <w:r w:rsidRPr="00747E70">
              <w:rPr>
                <w:sz w:val="24"/>
                <w:lang w:val="fr-CA"/>
              </w:rPr>
              <w:t xml:space="preserve">Renseignement sur le représentant dûment habilité du membre du groupement : </w:t>
            </w:r>
          </w:p>
          <w:p w:rsidR="00B54E97" w:rsidRPr="00747E70" w:rsidRDefault="009A3366">
            <w:pPr>
              <w:spacing w:before="60" w:after="60"/>
              <w:rPr>
                <w:lang w:val="fr-CA"/>
              </w:rPr>
            </w:pPr>
            <w:r w:rsidRPr="00747E70">
              <w:rPr>
                <w:sz w:val="24"/>
                <w:lang w:val="fr-CA"/>
              </w:rPr>
              <w:t>Nom :</w:t>
            </w:r>
            <w:r w:rsidRPr="00747E70">
              <w:rPr>
                <w:b/>
                <w:sz w:val="24"/>
                <w:lang w:val="fr-CA"/>
              </w:rPr>
              <w:t xml:space="preserve"> </w:t>
            </w:r>
            <w:r w:rsidRPr="00747E70">
              <w:rPr>
                <w:sz w:val="24"/>
                <w:lang w:val="fr-CA"/>
              </w:rPr>
              <w:tab/>
            </w:r>
          </w:p>
          <w:p w:rsidR="00B54E97" w:rsidRPr="00747E70" w:rsidRDefault="009A3366">
            <w:pPr>
              <w:spacing w:before="60" w:after="60"/>
              <w:rPr>
                <w:lang w:val="fr-CA"/>
              </w:rPr>
            </w:pPr>
            <w:r w:rsidRPr="00747E70">
              <w:rPr>
                <w:sz w:val="24"/>
                <w:lang w:val="fr-CA"/>
              </w:rPr>
              <w:t xml:space="preserve">Adresse : </w:t>
            </w:r>
            <w:r w:rsidRPr="00747E70">
              <w:rPr>
                <w:sz w:val="24"/>
                <w:lang w:val="fr-CA"/>
              </w:rPr>
              <w:tab/>
            </w:r>
          </w:p>
          <w:p w:rsidR="00B54E97" w:rsidRPr="00747E70" w:rsidRDefault="009A3366">
            <w:pPr>
              <w:spacing w:before="60" w:after="60"/>
              <w:rPr>
                <w:lang w:val="fr-CA"/>
              </w:rPr>
            </w:pPr>
            <w:r w:rsidRPr="00747E70">
              <w:rPr>
                <w:sz w:val="24"/>
                <w:lang w:val="fr-CA"/>
              </w:rPr>
              <w:t>Téléphone/Fac-similé :</w:t>
            </w:r>
            <w:r w:rsidRPr="00747E70">
              <w:rPr>
                <w:lang w:val="fr-CA"/>
              </w:rPr>
              <w:t xml:space="preserve"> </w:t>
            </w:r>
            <w:r w:rsidRPr="00747E70">
              <w:rPr>
                <w:sz w:val="24"/>
                <w:lang w:val="fr-CA"/>
              </w:rPr>
              <w:tab/>
            </w:r>
          </w:p>
          <w:p w:rsidR="00B54E97" w:rsidRDefault="009A3366">
            <w:pPr>
              <w:spacing w:before="60" w:after="60"/>
            </w:pPr>
            <w:r>
              <w:rPr>
                <w:sz w:val="24"/>
              </w:rPr>
              <w:t>Adresse électronique :</w:t>
            </w:r>
            <w:r>
              <w:rPr>
                <w:b/>
                <w:sz w:val="24"/>
              </w:rPr>
              <w:t xml:space="preserve"> </w:t>
            </w:r>
            <w:r>
              <w:rPr>
                <w:sz w:val="24"/>
              </w:rPr>
              <w:tab/>
            </w:r>
          </w:p>
        </w:tc>
      </w:tr>
      <w:tr w:rsidR="00B54E97" w:rsidRPr="00AC7495">
        <w:tc>
          <w:tcPr>
            <w:tcW w:w="9180" w:type="dxa"/>
          </w:tcPr>
          <w:p w:rsidR="00B54E97" w:rsidRPr="00747E70" w:rsidRDefault="009A3366">
            <w:pPr>
              <w:spacing w:before="60" w:after="60"/>
              <w:rPr>
                <w:lang w:val="fr-CA"/>
              </w:rPr>
            </w:pPr>
            <w:r w:rsidRPr="00747E70">
              <w:rPr>
                <w:sz w:val="24"/>
                <w:lang w:val="fr-CA"/>
              </w:rPr>
              <w:t xml:space="preserve">1. Ci-joint copie des originaux des documents ci-après : </w:t>
            </w:r>
          </w:p>
          <w:p w:rsidR="00B54E97" w:rsidRPr="00747E70" w:rsidRDefault="009A3366">
            <w:pPr>
              <w:spacing w:before="60" w:after="60"/>
              <w:ind w:left="432" w:hanging="432"/>
              <w:rPr>
                <w:lang w:val="fr-CA"/>
              </w:rPr>
            </w:pPr>
            <w:r w:rsidRPr="00747E70">
              <w:rPr>
                <w:sz w:val="24"/>
                <w:lang w:val="fr-CA"/>
              </w:rPr>
              <w:t>(</w:t>
            </w:r>
            <w:r w:rsidRPr="00747E70">
              <w:rPr>
                <w:sz w:val="24"/>
                <w:lang w:val="fr-CA"/>
              </w:rPr>
              <w:tab/>
              <w:t>Document d’enregistrement, d’inscription ou de constitution de la firme nommée en 2 ci-dessus, en conformité avec l’article 4.4 des IS</w:t>
            </w:r>
          </w:p>
          <w:p w:rsidR="00B54E97" w:rsidRPr="00747E70" w:rsidRDefault="009A3366">
            <w:pPr>
              <w:spacing w:before="60" w:after="60"/>
              <w:ind w:left="432" w:hanging="432"/>
              <w:rPr>
                <w:lang w:val="fr-CA"/>
              </w:rPr>
            </w:pPr>
            <w:r w:rsidRPr="00747E70">
              <w:rPr>
                <w:sz w:val="24"/>
                <w:lang w:val="fr-CA"/>
              </w:rPr>
              <w:t>(</w:t>
            </w:r>
            <w:r w:rsidRPr="00747E70">
              <w:rPr>
                <w:sz w:val="24"/>
                <w:lang w:val="fr-CA"/>
              </w:rPr>
              <w:tab/>
              <w:t>Dans le cas d’une entreprise publique du pays du Maître d’Ouvrage, documents établissant qu’elle est juridiquement et financièrement autonome, administrée selon les règles du droit commercial, et qu’elle n’est pas sous la tutelle du Maître d’Ouvrage en conformité avec l’article 4.6 des IS.</w:t>
            </w:r>
          </w:p>
          <w:p w:rsidR="00B54E97" w:rsidRPr="00747E70" w:rsidRDefault="009A3366">
            <w:pPr>
              <w:spacing w:before="60" w:after="60"/>
              <w:ind w:left="257" w:hanging="257"/>
              <w:rPr>
                <w:lang w:val="fr-CA"/>
              </w:rPr>
            </w:pPr>
            <w:r w:rsidRPr="00747E70">
              <w:rPr>
                <w:sz w:val="24"/>
                <w:lang w:val="fr-CA"/>
              </w:rPr>
              <w:t>2. Diagramme organisationnel, liste des membres du conseil d’administration et propriété bénéficiaire</w:t>
            </w:r>
          </w:p>
        </w:tc>
      </w:tr>
    </w:tbl>
    <w:p w:rsidR="00B54E97" w:rsidRPr="00747E70" w:rsidRDefault="00B54E97">
      <w:pPr>
        <w:rPr>
          <w:lang w:val="fr-CA"/>
        </w:rPr>
      </w:pPr>
    </w:p>
    <w:p w:rsidR="00B54E97" w:rsidRPr="00747E70" w:rsidRDefault="00B54E97">
      <w:pPr>
        <w:spacing w:after="200"/>
        <w:ind w:left="576" w:hanging="576"/>
        <w:jc w:val="center"/>
        <w:rPr>
          <w:lang w:val="fr-CA"/>
        </w:rPr>
      </w:pPr>
    </w:p>
    <w:p w:rsidR="00B54E97" w:rsidRPr="00747E70" w:rsidRDefault="009A3366">
      <w:pPr>
        <w:spacing w:after="200"/>
        <w:jc w:val="center"/>
        <w:rPr>
          <w:lang w:val="fr-CA"/>
        </w:rPr>
      </w:pPr>
      <w:r w:rsidRPr="00747E70">
        <w:rPr>
          <w:lang w:val="fr-CA"/>
        </w:rPr>
        <w:br w:type="page"/>
      </w:r>
      <w:r w:rsidRPr="00747E70">
        <w:rPr>
          <w:b/>
          <w:sz w:val="32"/>
          <w:lang w:val="fr-CA"/>
        </w:rPr>
        <w:t>Formulaire ANT – 2 </w:t>
      </w:r>
    </w:p>
    <w:p w:rsidR="00B54E97" w:rsidRPr="00747E70" w:rsidRDefault="009A3366">
      <w:pPr>
        <w:spacing w:after="200"/>
        <w:jc w:val="center"/>
        <w:rPr>
          <w:lang w:val="fr-CA"/>
        </w:rPr>
      </w:pPr>
      <w:r w:rsidRPr="00747E70">
        <w:rPr>
          <w:b/>
          <w:sz w:val="32"/>
          <w:lang w:val="fr-CA"/>
        </w:rPr>
        <w:t xml:space="preserve">Antécédents de marchés non exécutés, de litiges en instance et d’antécédents de litiges </w:t>
      </w:r>
    </w:p>
    <w:p w:rsidR="00B54E97" w:rsidRPr="00747E70" w:rsidRDefault="009A3366">
      <w:pPr>
        <w:ind w:left="578" w:hanging="578"/>
        <w:jc w:val="right"/>
        <w:rPr>
          <w:lang w:val="fr-CA"/>
        </w:rPr>
      </w:pPr>
      <w:r w:rsidRPr="00747E70">
        <w:rPr>
          <w:sz w:val="24"/>
          <w:lang w:val="fr-CA"/>
        </w:rPr>
        <w:t xml:space="preserve">Nom légal du Soumissionnaire : </w:t>
      </w:r>
      <w:r w:rsidRPr="00747E70">
        <w:rPr>
          <w:i/>
          <w:sz w:val="24"/>
          <w:lang w:val="fr-CA"/>
        </w:rPr>
        <w:t>________________</w:t>
      </w:r>
    </w:p>
    <w:p w:rsidR="00B54E97" w:rsidRPr="00747E70" w:rsidRDefault="009A3366">
      <w:pPr>
        <w:ind w:left="578" w:hanging="578"/>
        <w:jc w:val="right"/>
        <w:rPr>
          <w:lang w:val="fr-CA"/>
        </w:rPr>
      </w:pPr>
      <w:r w:rsidRPr="00747E70">
        <w:rPr>
          <w:sz w:val="24"/>
          <w:lang w:val="fr-CA"/>
        </w:rPr>
        <w:t xml:space="preserve">Date : </w:t>
      </w:r>
      <w:r w:rsidRPr="00747E70">
        <w:rPr>
          <w:i/>
          <w:sz w:val="24"/>
          <w:lang w:val="fr-CA"/>
        </w:rPr>
        <w:t>______________________</w:t>
      </w:r>
    </w:p>
    <w:p w:rsidR="00B54E97" w:rsidRPr="00747E70" w:rsidRDefault="009A3366">
      <w:pPr>
        <w:ind w:left="578" w:hanging="578"/>
        <w:jc w:val="right"/>
        <w:rPr>
          <w:lang w:val="fr-CA"/>
        </w:rPr>
      </w:pPr>
      <w:r w:rsidRPr="00747E70">
        <w:rPr>
          <w:sz w:val="24"/>
          <w:lang w:val="fr-CA"/>
        </w:rPr>
        <w:t xml:space="preserve">Nom légal de la Partie au GE : </w:t>
      </w:r>
      <w:r w:rsidRPr="00747E70">
        <w:rPr>
          <w:i/>
          <w:sz w:val="24"/>
          <w:lang w:val="fr-CA"/>
        </w:rPr>
        <w:t>______________________</w:t>
      </w:r>
    </w:p>
    <w:p w:rsidR="00B54E97" w:rsidRPr="00747E70" w:rsidRDefault="009A3366">
      <w:pPr>
        <w:ind w:left="578" w:hanging="578"/>
        <w:jc w:val="right"/>
        <w:rPr>
          <w:lang w:val="fr-CA"/>
        </w:rPr>
      </w:pPr>
      <w:r w:rsidRPr="00747E70">
        <w:rPr>
          <w:sz w:val="24"/>
          <w:lang w:val="fr-CA"/>
        </w:rPr>
        <w:t>No. AO et titre :</w:t>
      </w:r>
      <w:r w:rsidRPr="00747E70">
        <w:rPr>
          <w:i/>
          <w:sz w:val="24"/>
          <w:lang w:val="fr-CA"/>
        </w:rPr>
        <w:t xml:space="preserve"> ______________________</w:t>
      </w:r>
    </w:p>
    <w:p w:rsidR="00B54E97" w:rsidRPr="00747E70" w:rsidRDefault="009A3366">
      <w:pPr>
        <w:ind w:left="578" w:hanging="578"/>
        <w:jc w:val="right"/>
        <w:rPr>
          <w:lang w:val="fr-CA"/>
        </w:rPr>
      </w:pPr>
      <w:r w:rsidRPr="00747E70">
        <w:rPr>
          <w:sz w:val="24"/>
          <w:lang w:val="fr-CA"/>
        </w:rPr>
        <w:t xml:space="preserve">Page </w:t>
      </w:r>
      <w:r w:rsidRPr="00747E70">
        <w:rPr>
          <w:i/>
          <w:sz w:val="24"/>
          <w:lang w:val="fr-CA"/>
        </w:rPr>
        <w:t xml:space="preserve">___________ </w:t>
      </w:r>
      <w:r w:rsidRPr="00747E70">
        <w:rPr>
          <w:sz w:val="24"/>
          <w:lang w:val="fr-CA"/>
        </w:rPr>
        <w:t xml:space="preserve">de </w:t>
      </w:r>
      <w:r w:rsidRPr="00747E70">
        <w:rPr>
          <w:i/>
          <w:sz w:val="24"/>
          <w:lang w:val="fr-CA"/>
        </w:rPr>
        <w:t xml:space="preserve">__________ </w:t>
      </w:r>
      <w:r w:rsidRPr="00747E70">
        <w:rPr>
          <w:sz w:val="24"/>
          <w:lang w:val="fr-CA"/>
        </w:rPr>
        <w:t xml:space="preserve">pages </w:t>
      </w:r>
    </w:p>
    <w:p w:rsidR="00B54E97" w:rsidRPr="00747E70" w:rsidRDefault="00B54E97">
      <w:pPr>
        <w:ind w:left="578" w:hanging="578"/>
        <w:jc w:val="both"/>
        <w:rPr>
          <w:lang w:val="fr-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8"/>
        <w:gridCol w:w="90"/>
        <w:gridCol w:w="1530"/>
        <w:gridCol w:w="4950"/>
        <w:gridCol w:w="1890"/>
      </w:tblGrid>
      <w:tr w:rsidR="00B54E97" w:rsidRPr="00AC7495">
        <w:tc>
          <w:tcPr>
            <w:tcW w:w="9558" w:type="dxa"/>
            <w:gridSpan w:val="5"/>
          </w:tcPr>
          <w:p w:rsidR="00B54E97" w:rsidRPr="00747E70" w:rsidRDefault="009A3366">
            <w:pPr>
              <w:spacing w:before="60" w:after="60"/>
              <w:rPr>
                <w:lang w:val="fr-CA"/>
              </w:rPr>
            </w:pPr>
            <w:r w:rsidRPr="00747E70">
              <w:rPr>
                <w:sz w:val="24"/>
                <w:lang w:val="fr-CA"/>
              </w:rPr>
              <w:t xml:space="preserve">Marchés non exécutés selon les dispositions de la Section III, Critères d’évaluation et de qualification </w:t>
            </w:r>
          </w:p>
        </w:tc>
      </w:tr>
      <w:tr w:rsidR="00B54E97" w:rsidRPr="00AC7495">
        <w:tc>
          <w:tcPr>
            <w:tcW w:w="9558" w:type="dxa"/>
            <w:gridSpan w:val="5"/>
          </w:tcPr>
          <w:p w:rsidR="00B54E97" w:rsidRPr="00747E70" w:rsidRDefault="009A3366">
            <w:pPr>
              <w:spacing w:before="60" w:after="60"/>
              <w:ind w:left="360" w:hanging="360"/>
              <w:rPr>
                <w:lang w:val="fr-CA"/>
              </w:rPr>
            </w:pPr>
            <w:r w:rsidRPr="00747E70">
              <w:rPr>
                <w:sz w:val="24"/>
                <w:lang w:val="fr-CA"/>
              </w:rPr>
              <w:t>(</w:t>
            </w:r>
            <w:r w:rsidRPr="00747E70">
              <w:rPr>
                <w:sz w:val="24"/>
                <w:lang w:val="fr-CA"/>
              </w:rPr>
              <w:tab/>
              <w:t>Il n’y a pas eu de marché non exécuté depuis le 1</w:t>
            </w:r>
            <w:r w:rsidRPr="00747E70">
              <w:rPr>
                <w:sz w:val="24"/>
                <w:vertAlign w:val="superscript"/>
                <w:lang w:val="fr-CA"/>
              </w:rPr>
              <w:t>er</w:t>
            </w:r>
            <w:r w:rsidRPr="00747E70">
              <w:rPr>
                <w:sz w:val="24"/>
                <w:lang w:val="fr-CA"/>
              </w:rPr>
              <w:t xml:space="preserve"> janvier </w:t>
            </w:r>
            <w:r w:rsidRPr="00747E70">
              <w:rPr>
                <w:i/>
                <w:sz w:val="24"/>
                <w:lang w:val="fr-CA"/>
              </w:rPr>
              <w:t>[insérer l’année]</w:t>
            </w:r>
            <w:r w:rsidRPr="00747E70">
              <w:rPr>
                <w:sz w:val="24"/>
                <w:lang w:val="fr-CA"/>
              </w:rPr>
              <w:t xml:space="preserve"> tel que spécifié au critère 2.1 de la Section III, Critères d’évaluation et de qualification.</w:t>
            </w:r>
          </w:p>
          <w:p w:rsidR="00B54E97" w:rsidRPr="00747E70" w:rsidRDefault="009A3366">
            <w:pPr>
              <w:spacing w:before="60" w:after="60"/>
              <w:ind w:left="360" w:hanging="360"/>
              <w:rPr>
                <w:lang w:val="fr-CA"/>
              </w:rPr>
            </w:pPr>
            <w:r w:rsidRPr="00747E70">
              <w:rPr>
                <w:sz w:val="24"/>
                <w:lang w:val="fr-CA"/>
              </w:rPr>
              <w:t>(</w:t>
            </w:r>
            <w:r w:rsidRPr="00747E70">
              <w:rPr>
                <w:sz w:val="24"/>
                <w:lang w:val="fr-CA"/>
              </w:rPr>
              <w:tab/>
              <w:t>Marché(s) non exécuté(s) depuis le 1</w:t>
            </w:r>
            <w:r w:rsidRPr="00747E70">
              <w:rPr>
                <w:sz w:val="24"/>
                <w:vertAlign w:val="superscript"/>
                <w:lang w:val="fr-CA"/>
              </w:rPr>
              <w:t>er</w:t>
            </w:r>
            <w:r w:rsidRPr="00747E70">
              <w:rPr>
                <w:sz w:val="24"/>
                <w:lang w:val="fr-CA"/>
              </w:rPr>
              <w:t xml:space="preserve"> janvier </w:t>
            </w:r>
            <w:r w:rsidRPr="00747E70">
              <w:rPr>
                <w:i/>
                <w:sz w:val="24"/>
                <w:lang w:val="fr-CA"/>
              </w:rPr>
              <w:t xml:space="preserve">[insérer l’année] </w:t>
            </w:r>
            <w:r w:rsidRPr="00747E70">
              <w:rPr>
                <w:sz w:val="24"/>
                <w:lang w:val="fr-CA"/>
              </w:rPr>
              <w:t>tel que spécifié au critère 2.1 de la Section III, Critères d’évaluation et de qualification :</w:t>
            </w:r>
          </w:p>
        </w:tc>
      </w:tr>
      <w:tr w:rsidR="00B54E97" w:rsidRPr="00AC7495">
        <w:tc>
          <w:tcPr>
            <w:tcW w:w="1098" w:type="dxa"/>
          </w:tcPr>
          <w:p w:rsidR="00B54E97" w:rsidRDefault="009A3366">
            <w:pPr>
              <w:spacing w:before="60" w:after="60"/>
              <w:jc w:val="center"/>
            </w:pPr>
            <w:r>
              <w:rPr>
                <w:b/>
                <w:sz w:val="24"/>
              </w:rPr>
              <w:t>Année</w:t>
            </w:r>
          </w:p>
        </w:tc>
        <w:tc>
          <w:tcPr>
            <w:tcW w:w="1620" w:type="dxa"/>
            <w:gridSpan w:val="2"/>
          </w:tcPr>
          <w:p w:rsidR="00B54E97" w:rsidRPr="00747E70" w:rsidRDefault="009A3366">
            <w:pPr>
              <w:spacing w:before="60" w:after="60"/>
              <w:jc w:val="center"/>
              <w:rPr>
                <w:lang w:val="fr-CA"/>
              </w:rPr>
            </w:pPr>
            <w:r w:rsidRPr="00747E70">
              <w:rPr>
                <w:b/>
                <w:sz w:val="24"/>
                <w:lang w:val="fr-CA"/>
              </w:rPr>
              <w:t>Fraction non exécutée du contrat</w:t>
            </w:r>
          </w:p>
        </w:tc>
        <w:tc>
          <w:tcPr>
            <w:tcW w:w="4950" w:type="dxa"/>
          </w:tcPr>
          <w:p w:rsidR="00B54E97" w:rsidRDefault="009A3366">
            <w:pPr>
              <w:spacing w:before="60" w:after="60"/>
              <w:jc w:val="center"/>
            </w:pPr>
            <w:r>
              <w:rPr>
                <w:b/>
                <w:sz w:val="24"/>
              </w:rPr>
              <w:t>Identification du contrat</w:t>
            </w:r>
          </w:p>
        </w:tc>
        <w:tc>
          <w:tcPr>
            <w:tcW w:w="1890" w:type="dxa"/>
          </w:tcPr>
          <w:p w:rsidR="00B54E97" w:rsidRPr="00747E70" w:rsidRDefault="009A3366">
            <w:pPr>
              <w:spacing w:before="60" w:after="60"/>
              <w:jc w:val="center"/>
              <w:rPr>
                <w:lang w:val="fr-CA"/>
              </w:rPr>
            </w:pPr>
            <w:r w:rsidRPr="00747E70">
              <w:rPr>
                <w:b/>
                <w:sz w:val="24"/>
                <w:lang w:val="fr-CA"/>
              </w:rPr>
              <w:t>Montant total du contrat (valeur actuelle, monnaie, taux de change et montant équivalent $EU ou €)</w:t>
            </w:r>
          </w:p>
        </w:tc>
      </w:tr>
      <w:tr w:rsidR="00B54E97" w:rsidRPr="00AC7495">
        <w:tc>
          <w:tcPr>
            <w:tcW w:w="1098" w:type="dxa"/>
          </w:tcPr>
          <w:p w:rsidR="00B54E97" w:rsidRDefault="009A3366">
            <w:pPr>
              <w:spacing w:before="60" w:after="60"/>
              <w:jc w:val="center"/>
            </w:pPr>
            <w:r>
              <w:rPr>
                <w:i/>
                <w:sz w:val="24"/>
              </w:rPr>
              <w:t>[insérer l’année]</w:t>
            </w:r>
          </w:p>
        </w:tc>
        <w:tc>
          <w:tcPr>
            <w:tcW w:w="1620" w:type="dxa"/>
            <w:gridSpan w:val="2"/>
          </w:tcPr>
          <w:p w:rsidR="00B54E97" w:rsidRPr="00747E70" w:rsidRDefault="009A3366">
            <w:pPr>
              <w:spacing w:before="60" w:after="60"/>
              <w:rPr>
                <w:lang w:val="fr-CA"/>
              </w:rPr>
            </w:pPr>
            <w:r w:rsidRPr="00747E70">
              <w:rPr>
                <w:i/>
                <w:sz w:val="24"/>
                <w:lang w:val="fr-CA"/>
              </w:rPr>
              <w:t>[indiquer le montant et pourcentage]</w:t>
            </w:r>
          </w:p>
        </w:tc>
        <w:tc>
          <w:tcPr>
            <w:tcW w:w="4950" w:type="dxa"/>
          </w:tcPr>
          <w:p w:rsidR="00B54E97" w:rsidRPr="00747E70" w:rsidRDefault="009A3366">
            <w:pPr>
              <w:spacing w:before="60" w:after="60"/>
              <w:rPr>
                <w:lang w:val="fr-CA"/>
              </w:rPr>
            </w:pPr>
            <w:r w:rsidRPr="00747E70">
              <w:rPr>
                <w:sz w:val="24"/>
                <w:lang w:val="fr-CA"/>
              </w:rPr>
              <w:t xml:space="preserve">Identification du marché : </w:t>
            </w:r>
            <w:r w:rsidRPr="00747E70">
              <w:rPr>
                <w:i/>
                <w:sz w:val="24"/>
                <w:lang w:val="fr-CA"/>
              </w:rPr>
              <w:t xml:space="preserve">[indiquer le nom complet/numéro du marché et les autres formes d’identification] </w:t>
            </w:r>
          </w:p>
          <w:p w:rsidR="00B54E97" w:rsidRPr="00747E70" w:rsidRDefault="009A3366">
            <w:pPr>
              <w:spacing w:before="60" w:after="60"/>
              <w:rPr>
                <w:lang w:val="fr-CA"/>
              </w:rPr>
            </w:pPr>
            <w:r w:rsidRPr="00747E70">
              <w:rPr>
                <w:sz w:val="24"/>
                <w:lang w:val="fr-CA"/>
              </w:rPr>
              <w:t xml:space="preserve">Nom du Maître d’Ouvrage : </w:t>
            </w:r>
            <w:r w:rsidRPr="00747E70">
              <w:rPr>
                <w:i/>
                <w:sz w:val="24"/>
                <w:lang w:val="fr-CA"/>
              </w:rPr>
              <w:t xml:space="preserve">[nom complet] </w:t>
            </w:r>
          </w:p>
          <w:p w:rsidR="00B54E97" w:rsidRPr="00747E70" w:rsidRDefault="009A3366">
            <w:pPr>
              <w:spacing w:before="60" w:after="60"/>
              <w:rPr>
                <w:lang w:val="fr-CA"/>
              </w:rPr>
            </w:pPr>
            <w:r w:rsidRPr="00747E70">
              <w:rPr>
                <w:sz w:val="24"/>
                <w:lang w:val="fr-CA"/>
              </w:rPr>
              <w:t xml:space="preserve">Adresse du Maître d’Ouvrage : </w:t>
            </w:r>
            <w:r w:rsidRPr="00747E70">
              <w:rPr>
                <w:i/>
                <w:sz w:val="24"/>
                <w:lang w:val="fr-CA"/>
              </w:rPr>
              <w:t xml:space="preserve">[rue, numéro, ville, pays] </w:t>
            </w:r>
          </w:p>
          <w:p w:rsidR="00B54E97" w:rsidRPr="00747E70" w:rsidRDefault="009A3366">
            <w:pPr>
              <w:spacing w:before="60" w:after="60"/>
              <w:rPr>
                <w:lang w:val="fr-CA"/>
              </w:rPr>
            </w:pPr>
            <w:r w:rsidRPr="00747E70">
              <w:rPr>
                <w:sz w:val="24"/>
                <w:lang w:val="fr-CA"/>
              </w:rPr>
              <w:t xml:space="preserve">Motifs de non-exécution : </w:t>
            </w:r>
            <w:r w:rsidRPr="00747E70">
              <w:rPr>
                <w:i/>
                <w:sz w:val="24"/>
                <w:lang w:val="fr-CA"/>
              </w:rPr>
              <w:t>[indiquer le (les) motif(s) principal (aux)]</w:t>
            </w:r>
          </w:p>
        </w:tc>
        <w:tc>
          <w:tcPr>
            <w:tcW w:w="1890" w:type="dxa"/>
          </w:tcPr>
          <w:p w:rsidR="00B54E97" w:rsidRPr="00747E70" w:rsidRDefault="00B54E97">
            <w:pPr>
              <w:spacing w:before="60" w:after="60"/>
              <w:rPr>
                <w:lang w:val="fr-CA"/>
              </w:rPr>
            </w:pPr>
          </w:p>
        </w:tc>
      </w:tr>
      <w:tr w:rsidR="00B54E97" w:rsidRPr="00AC7495">
        <w:tc>
          <w:tcPr>
            <w:tcW w:w="9558" w:type="dxa"/>
            <w:gridSpan w:val="5"/>
          </w:tcPr>
          <w:p w:rsidR="00B54E97" w:rsidRPr="00747E70" w:rsidRDefault="009A3366">
            <w:pPr>
              <w:spacing w:before="60" w:after="60"/>
              <w:jc w:val="center"/>
              <w:rPr>
                <w:lang w:val="fr-CA"/>
              </w:rPr>
            </w:pPr>
            <w:r w:rsidRPr="00747E70">
              <w:rPr>
                <w:sz w:val="24"/>
                <w:lang w:val="fr-CA"/>
              </w:rPr>
              <w:t>Litiges en instance, en vertu de la Section III, Critères d’évaluation et de qualification</w:t>
            </w:r>
          </w:p>
        </w:tc>
      </w:tr>
      <w:tr w:rsidR="00B54E97" w:rsidRPr="00AC7495">
        <w:tc>
          <w:tcPr>
            <w:tcW w:w="9558" w:type="dxa"/>
            <w:gridSpan w:val="5"/>
          </w:tcPr>
          <w:p w:rsidR="00B54E97" w:rsidRPr="00747E70" w:rsidRDefault="009A3366">
            <w:pPr>
              <w:spacing w:before="60" w:after="60"/>
              <w:ind w:left="360" w:hanging="360"/>
              <w:rPr>
                <w:lang w:val="fr-CA"/>
              </w:rPr>
            </w:pPr>
            <w:r w:rsidRPr="00747E70">
              <w:rPr>
                <w:sz w:val="24"/>
                <w:lang w:val="fr-CA"/>
              </w:rPr>
              <w:t>(</w:t>
            </w:r>
            <w:r w:rsidRPr="00747E70">
              <w:rPr>
                <w:sz w:val="24"/>
                <w:lang w:val="fr-CA"/>
              </w:rPr>
              <w:tab/>
              <w:t>Pas de litige en instance tel que spécifié au critère 2.3 de la Section III, Critères d’évaluation et de qualification</w:t>
            </w:r>
          </w:p>
          <w:p w:rsidR="00B54E97" w:rsidRPr="00747E70" w:rsidRDefault="009A3366">
            <w:pPr>
              <w:spacing w:before="60" w:after="60"/>
              <w:ind w:left="360" w:hanging="360"/>
              <w:rPr>
                <w:lang w:val="fr-CA"/>
              </w:rPr>
            </w:pPr>
            <w:r w:rsidRPr="00747E70">
              <w:rPr>
                <w:sz w:val="24"/>
                <w:lang w:val="fr-CA"/>
              </w:rPr>
              <w:t>(</w:t>
            </w:r>
            <w:r w:rsidRPr="00747E70">
              <w:rPr>
                <w:sz w:val="24"/>
                <w:lang w:val="fr-CA"/>
              </w:rPr>
              <w:tab/>
              <w:t>Litige(s) en instance tel que spécifié au critère 2.3 de la Section III, Critères d’évaluation et de qualification :</w:t>
            </w:r>
          </w:p>
        </w:tc>
      </w:tr>
      <w:tr w:rsidR="00B54E97" w:rsidRPr="00AC7495">
        <w:tc>
          <w:tcPr>
            <w:tcW w:w="1188" w:type="dxa"/>
            <w:gridSpan w:val="2"/>
          </w:tcPr>
          <w:p w:rsidR="00B54E97" w:rsidRDefault="009A3366">
            <w:pPr>
              <w:spacing w:before="60" w:after="60"/>
              <w:jc w:val="center"/>
            </w:pPr>
            <w:r>
              <w:rPr>
                <w:b/>
                <w:sz w:val="24"/>
              </w:rPr>
              <w:t>Année du litige</w:t>
            </w:r>
          </w:p>
        </w:tc>
        <w:tc>
          <w:tcPr>
            <w:tcW w:w="1530" w:type="dxa"/>
          </w:tcPr>
          <w:p w:rsidR="00B54E97" w:rsidRPr="00747E70" w:rsidRDefault="009A3366">
            <w:pPr>
              <w:spacing w:before="60" w:after="60"/>
              <w:jc w:val="center"/>
              <w:rPr>
                <w:lang w:val="fr-CA"/>
              </w:rPr>
            </w:pPr>
            <w:r w:rsidRPr="00747E70">
              <w:rPr>
                <w:b/>
                <w:sz w:val="24"/>
                <w:lang w:val="fr-CA"/>
              </w:rPr>
              <w:t xml:space="preserve">Montant de la réclamation (monnaie) </w:t>
            </w:r>
          </w:p>
        </w:tc>
        <w:tc>
          <w:tcPr>
            <w:tcW w:w="4950" w:type="dxa"/>
          </w:tcPr>
          <w:p w:rsidR="00B54E97" w:rsidRDefault="009A3366">
            <w:pPr>
              <w:spacing w:before="60" w:after="60"/>
              <w:jc w:val="center"/>
            </w:pPr>
            <w:r>
              <w:rPr>
                <w:b/>
                <w:sz w:val="24"/>
              </w:rPr>
              <w:t xml:space="preserve">Identification du marché </w:t>
            </w:r>
          </w:p>
        </w:tc>
        <w:tc>
          <w:tcPr>
            <w:tcW w:w="1890" w:type="dxa"/>
          </w:tcPr>
          <w:p w:rsidR="00B54E97" w:rsidRPr="00747E70" w:rsidRDefault="009A3366">
            <w:pPr>
              <w:spacing w:before="60" w:after="60"/>
              <w:jc w:val="center"/>
              <w:rPr>
                <w:lang w:val="fr-CA"/>
              </w:rPr>
            </w:pPr>
            <w:r w:rsidRPr="00747E70">
              <w:rPr>
                <w:b/>
                <w:sz w:val="24"/>
                <w:lang w:val="fr-CA"/>
              </w:rPr>
              <w:t>Montant total du marché (monnaie), équivalent en dollars E.U. (taux de change)</w:t>
            </w:r>
          </w:p>
        </w:tc>
      </w:tr>
      <w:tr w:rsidR="00B54E97">
        <w:tc>
          <w:tcPr>
            <w:tcW w:w="1188" w:type="dxa"/>
            <w:gridSpan w:val="2"/>
          </w:tcPr>
          <w:p w:rsidR="00B54E97" w:rsidRPr="00747E70" w:rsidRDefault="00B54E97">
            <w:pPr>
              <w:spacing w:before="60" w:after="60"/>
              <w:jc w:val="both"/>
              <w:rPr>
                <w:lang w:val="fr-CA"/>
              </w:rPr>
            </w:pPr>
          </w:p>
        </w:tc>
        <w:tc>
          <w:tcPr>
            <w:tcW w:w="1530" w:type="dxa"/>
          </w:tcPr>
          <w:p w:rsidR="00B54E97" w:rsidRPr="00747E70" w:rsidRDefault="00B54E97">
            <w:pPr>
              <w:spacing w:before="60" w:after="60"/>
              <w:jc w:val="center"/>
              <w:rPr>
                <w:lang w:val="fr-CA"/>
              </w:rPr>
            </w:pPr>
          </w:p>
        </w:tc>
        <w:tc>
          <w:tcPr>
            <w:tcW w:w="4950" w:type="dxa"/>
          </w:tcPr>
          <w:p w:rsidR="00B54E97" w:rsidRPr="00747E70" w:rsidRDefault="009A3366">
            <w:pPr>
              <w:spacing w:before="60" w:after="60"/>
              <w:rPr>
                <w:lang w:val="fr-CA"/>
              </w:rPr>
            </w:pPr>
            <w:r w:rsidRPr="00747E70">
              <w:rPr>
                <w:sz w:val="24"/>
                <w:lang w:val="fr-CA"/>
              </w:rPr>
              <w:t xml:space="preserve">Identification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Nom du Maître d’Ouvrage : </w:t>
            </w:r>
            <w:r w:rsidRPr="00747E70">
              <w:rPr>
                <w:sz w:val="24"/>
                <w:lang w:val="fr-CA"/>
              </w:rPr>
              <w:tab/>
            </w:r>
          </w:p>
          <w:p w:rsidR="00B54E97" w:rsidRPr="00747E70" w:rsidRDefault="009A3366">
            <w:pPr>
              <w:spacing w:before="60" w:after="60"/>
              <w:rPr>
                <w:lang w:val="fr-CA"/>
              </w:rPr>
            </w:pPr>
            <w:r w:rsidRPr="00747E70">
              <w:rPr>
                <w:sz w:val="24"/>
                <w:lang w:val="fr-CA"/>
              </w:rPr>
              <w:t xml:space="preserve">Adresse du Maître d’Ouvrage : </w:t>
            </w:r>
            <w:r w:rsidRPr="00747E70">
              <w:rPr>
                <w:sz w:val="24"/>
                <w:lang w:val="fr-CA"/>
              </w:rPr>
              <w:tab/>
            </w:r>
          </w:p>
          <w:p w:rsidR="00B54E97" w:rsidRPr="00747E70" w:rsidRDefault="009A3366">
            <w:pPr>
              <w:spacing w:before="60" w:after="60"/>
              <w:rPr>
                <w:lang w:val="fr-CA"/>
              </w:rPr>
            </w:pPr>
            <w:r w:rsidRPr="00747E70">
              <w:rPr>
                <w:sz w:val="24"/>
                <w:lang w:val="fr-CA"/>
              </w:rPr>
              <w:t xml:space="preserve">Objet du litige : </w:t>
            </w:r>
            <w:r w:rsidRPr="00747E70">
              <w:rPr>
                <w:sz w:val="24"/>
                <w:lang w:val="fr-CA"/>
              </w:rPr>
              <w:tab/>
            </w:r>
          </w:p>
          <w:p w:rsidR="00B54E97" w:rsidRPr="00747E70" w:rsidRDefault="009A3366">
            <w:pPr>
              <w:spacing w:before="60" w:after="60"/>
              <w:rPr>
                <w:lang w:val="fr-CA"/>
              </w:rPr>
            </w:pPr>
            <w:r w:rsidRPr="00747E70">
              <w:rPr>
                <w:sz w:val="24"/>
                <w:lang w:val="fr-CA"/>
              </w:rPr>
              <w:t xml:space="preserve">Partie au marché qui a initié le litige : </w:t>
            </w:r>
            <w:r w:rsidRPr="00747E70">
              <w:rPr>
                <w:sz w:val="24"/>
                <w:lang w:val="fr-CA"/>
              </w:rPr>
              <w:tab/>
            </w:r>
          </w:p>
          <w:p w:rsidR="00B54E97" w:rsidRDefault="009A3366">
            <w:pPr>
              <w:spacing w:before="120" w:after="60"/>
            </w:pPr>
            <w:r>
              <w:rPr>
                <w:sz w:val="24"/>
              </w:rPr>
              <w:t xml:space="preserve">Etat présent du litige : </w:t>
            </w:r>
            <w:r>
              <w:rPr>
                <w:sz w:val="24"/>
              </w:rPr>
              <w:tab/>
            </w:r>
          </w:p>
        </w:tc>
        <w:tc>
          <w:tcPr>
            <w:tcW w:w="1890" w:type="dxa"/>
          </w:tcPr>
          <w:p w:rsidR="00B54E97" w:rsidRDefault="00B54E97">
            <w:pPr>
              <w:spacing w:before="60" w:after="60"/>
            </w:pPr>
          </w:p>
        </w:tc>
      </w:tr>
      <w:tr w:rsidR="00B54E97">
        <w:tc>
          <w:tcPr>
            <w:tcW w:w="1188" w:type="dxa"/>
            <w:gridSpan w:val="2"/>
          </w:tcPr>
          <w:p w:rsidR="00B54E97" w:rsidRDefault="00B54E97">
            <w:pPr>
              <w:spacing w:before="60" w:after="60"/>
              <w:jc w:val="center"/>
            </w:pPr>
          </w:p>
        </w:tc>
        <w:tc>
          <w:tcPr>
            <w:tcW w:w="1530" w:type="dxa"/>
          </w:tcPr>
          <w:p w:rsidR="00B54E97" w:rsidRDefault="00B54E97">
            <w:pPr>
              <w:spacing w:before="60" w:after="60"/>
              <w:jc w:val="center"/>
            </w:pPr>
          </w:p>
        </w:tc>
        <w:tc>
          <w:tcPr>
            <w:tcW w:w="4950" w:type="dxa"/>
          </w:tcPr>
          <w:p w:rsidR="00B54E97" w:rsidRPr="00747E70" w:rsidRDefault="009A3366">
            <w:pPr>
              <w:spacing w:before="60" w:after="60"/>
              <w:rPr>
                <w:lang w:val="fr-CA"/>
              </w:rPr>
            </w:pPr>
            <w:r w:rsidRPr="00747E70">
              <w:rPr>
                <w:sz w:val="24"/>
                <w:lang w:val="fr-CA"/>
              </w:rPr>
              <w:t xml:space="preserve">Identification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Nom du Maître d’Ouvrage : </w:t>
            </w:r>
            <w:r w:rsidRPr="00747E70">
              <w:rPr>
                <w:sz w:val="24"/>
                <w:lang w:val="fr-CA"/>
              </w:rPr>
              <w:tab/>
            </w:r>
          </w:p>
          <w:p w:rsidR="00B54E97" w:rsidRPr="00747E70" w:rsidRDefault="009A3366">
            <w:pPr>
              <w:spacing w:before="60" w:after="60"/>
              <w:rPr>
                <w:lang w:val="fr-CA"/>
              </w:rPr>
            </w:pPr>
            <w:r w:rsidRPr="00747E70">
              <w:rPr>
                <w:sz w:val="24"/>
                <w:lang w:val="fr-CA"/>
              </w:rPr>
              <w:t xml:space="preserve">Adresse du Maître d’Ouvrage : </w:t>
            </w:r>
            <w:r w:rsidRPr="00747E70">
              <w:rPr>
                <w:sz w:val="24"/>
                <w:lang w:val="fr-CA"/>
              </w:rPr>
              <w:tab/>
            </w:r>
          </w:p>
          <w:p w:rsidR="00B54E97" w:rsidRPr="00747E70" w:rsidRDefault="009A3366">
            <w:pPr>
              <w:spacing w:before="60" w:after="60"/>
              <w:rPr>
                <w:lang w:val="fr-CA"/>
              </w:rPr>
            </w:pPr>
            <w:r w:rsidRPr="00747E70">
              <w:rPr>
                <w:sz w:val="24"/>
                <w:lang w:val="fr-CA"/>
              </w:rPr>
              <w:t xml:space="preserve">Objet du litige : </w:t>
            </w:r>
            <w:r w:rsidRPr="00747E70">
              <w:rPr>
                <w:sz w:val="24"/>
                <w:lang w:val="fr-CA"/>
              </w:rPr>
              <w:tab/>
            </w:r>
          </w:p>
          <w:p w:rsidR="00B54E97" w:rsidRPr="00747E70" w:rsidRDefault="009A3366">
            <w:pPr>
              <w:spacing w:before="60" w:after="60"/>
              <w:rPr>
                <w:lang w:val="fr-CA"/>
              </w:rPr>
            </w:pPr>
            <w:r w:rsidRPr="00747E70">
              <w:rPr>
                <w:sz w:val="24"/>
                <w:lang w:val="fr-CA"/>
              </w:rPr>
              <w:t xml:space="preserve">Partie au marché qui a initié le litige : </w:t>
            </w:r>
            <w:r w:rsidRPr="00747E70">
              <w:rPr>
                <w:sz w:val="24"/>
                <w:lang w:val="fr-CA"/>
              </w:rPr>
              <w:tab/>
            </w:r>
          </w:p>
          <w:p w:rsidR="00B54E97" w:rsidRDefault="009A3366">
            <w:pPr>
              <w:spacing w:before="60" w:after="60"/>
            </w:pPr>
            <w:r>
              <w:rPr>
                <w:sz w:val="24"/>
              </w:rPr>
              <w:t xml:space="preserve">Etat présent du litige : </w:t>
            </w:r>
            <w:r>
              <w:rPr>
                <w:sz w:val="24"/>
              </w:rPr>
              <w:tab/>
            </w:r>
          </w:p>
        </w:tc>
        <w:tc>
          <w:tcPr>
            <w:tcW w:w="1890" w:type="dxa"/>
          </w:tcPr>
          <w:p w:rsidR="00B54E97" w:rsidRDefault="00B54E97">
            <w:pPr>
              <w:spacing w:before="60" w:after="60"/>
            </w:pPr>
          </w:p>
        </w:tc>
      </w:tr>
      <w:tr w:rsidR="00B54E97" w:rsidRPr="00AC7495">
        <w:tc>
          <w:tcPr>
            <w:tcW w:w="9558" w:type="dxa"/>
            <w:gridSpan w:val="5"/>
          </w:tcPr>
          <w:p w:rsidR="00B54E97" w:rsidRPr="00747E70" w:rsidRDefault="009A3366">
            <w:pPr>
              <w:spacing w:before="60" w:after="60"/>
              <w:jc w:val="center"/>
              <w:rPr>
                <w:lang w:val="fr-CA"/>
              </w:rPr>
            </w:pPr>
            <w:r w:rsidRPr="00747E70">
              <w:rPr>
                <w:b/>
                <w:sz w:val="24"/>
                <w:lang w:val="fr-CA"/>
              </w:rPr>
              <w:t>Litiges en instance, en vertu de la Section III, Critères d’évaluation et de qualification</w:t>
            </w:r>
          </w:p>
        </w:tc>
      </w:tr>
      <w:tr w:rsidR="00B54E97" w:rsidRPr="00AC7495">
        <w:tc>
          <w:tcPr>
            <w:tcW w:w="9558" w:type="dxa"/>
            <w:gridSpan w:val="5"/>
          </w:tcPr>
          <w:p w:rsidR="00B54E97" w:rsidRPr="00747E70" w:rsidRDefault="009A3366">
            <w:pPr>
              <w:spacing w:before="60" w:after="60"/>
              <w:ind w:left="360" w:hanging="360"/>
              <w:rPr>
                <w:lang w:val="fr-CA"/>
              </w:rPr>
            </w:pPr>
            <w:r w:rsidRPr="00747E70">
              <w:rPr>
                <w:sz w:val="24"/>
                <w:lang w:val="fr-CA"/>
              </w:rPr>
              <w:t>(</w:t>
            </w:r>
            <w:r w:rsidRPr="00747E70">
              <w:rPr>
                <w:sz w:val="24"/>
                <w:lang w:val="fr-CA"/>
              </w:rPr>
              <w:tab/>
              <w:t>Pas d’historique de litiges tel que spécifié au critère 2.4 de la Section III, Critères d’évaluation et de qualification</w:t>
            </w:r>
          </w:p>
          <w:p w:rsidR="00B54E97" w:rsidRPr="00747E70" w:rsidRDefault="009A3366">
            <w:pPr>
              <w:spacing w:before="60" w:after="60"/>
              <w:ind w:left="360" w:hanging="360"/>
              <w:rPr>
                <w:lang w:val="fr-CA"/>
              </w:rPr>
            </w:pPr>
            <w:r w:rsidRPr="00747E70">
              <w:rPr>
                <w:sz w:val="24"/>
                <w:lang w:val="fr-CA"/>
              </w:rPr>
              <w:t>(</w:t>
            </w:r>
            <w:r w:rsidRPr="00747E70">
              <w:rPr>
                <w:sz w:val="24"/>
                <w:lang w:val="fr-CA"/>
              </w:rPr>
              <w:tab/>
              <w:t xml:space="preserve">Historique de litige(s) tel que spécifié au critère 2.4 de la Section III, Critères d’évaluation et de qualification : </w:t>
            </w:r>
          </w:p>
        </w:tc>
      </w:tr>
      <w:tr w:rsidR="00B54E97" w:rsidRPr="00AC7495">
        <w:tc>
          <w:tcPr>
            <w:tcW w:w="1188" w:type="dxa"/>
            <w:gridSpan w:val="2"/>
          </w:tcPr>
          <w:p w:rsidR="00B54E97" w:rsidRDefault="009A3366">
            <w:pPr>
              <w:spacing w:before="60" w:after="60"/>
              <w:jc w:val="center"/>
            </w:pPr>
            <w:r>
              <w:rPr>
                <w:b/>
                <w:sz w:val="24"/>
              </w:rPr>
              <w:t>Année du litige</w:t>
            </w:r>
          </w:p>
        </w:tc>
        <w:tc>
          <w:tcPr>
            <w:tcW w:w="1530" w:type="dxa"/>
          </w:tcPr>
          <w:p w:rsidR="00B54E97" w:rsidRPr="00747E70" w:rsidRDefault="009A3366">
            <w:pPr>
              <w:spacing w:before="60" w:after="60"/>
              <w:jc w:val="center"/>
              <w:rPr>
                <w:lang w:val="fr-CA"/>
              </w:rPr>
            </w:pPr>
            <w:r w:rsidRPr="00747E70">
              <w:rPr>
                <w:b/>
                <w:sz w:val="24"/>
                <w:lang w:val="fr-CA"/>
              </w:rPr>
              <w:t xml:space="preserve">Montant de la réclamation (monnaie) </w:t>
            </w:r>
          </w:p>
        </w:tc>
        <w:tc>
          <w:tcPr>
            <w:tcW w:w="4950" w:type="dxa"/>
          </w:tcPr>
          <w:p w:rsidR="00B54E97" w:rsidRDefault="009A3366">
            <w:pPr>
              <w:spacing w:before="60" w:after="60"/>
              <w:jc w:val="center"/>
            </w:pPr>
            <w:r>
              <w:rPr>
                <w:b/>
                <w:sz w:val="24"/>
              </w:rPr>
              <w:t xml:space="preserve">Identification du marché </w:t>
            </w:r>
          </w:p>
        </w:tc>
        <w:tc>
          <w:tcPr>
            <w:tcW w:w="1890" w:type="dxa"/>
          </w:tcPr>
          <w:p w:rsidR="00B54E97" w:rsidRPr="00747E70" w:rsidRDefault="009A3366">
            <w:pPr>
              <w:spacing w:before="60" w:after="60"/>
              <w:jc w:val="center"/>
              <w:rPr>
                <w:lang w:val="fr-CA"/>
              </w:rPr>
            </w:pPr>
            <w:r w:rsidRPr="00747E70">
              <w:rPr>
                <w:b/>
                <w:sz w:val="24"/>
                <w:lang w:val="fr-CA"/>
              </w:rPr>
              <w:t>Montant total du marché (monnaie), équivalent en dollars E.U. (taux de change)</w:t>
            </w:r>
          </w:p>
        </w:tc>
      </w:tr>
      <w:tr w:rsidR="00B54E97">
        <w:tc>
          <w:tcPr>
            <w:tcW w:w="1188" w:type="dxa"/>
            <w:gridSpan w:val="2"/>
          </w:tcPr>
          <w:p w:rsidR="00B54E97" w:rsidRDefault="009A3366">
            <w:pPr>
              <w:jc w:val="both"/>
            </w:pPr>
            <w:r>
              <w:rPr>
                <w:i/>
                <w:sz w:val="24"/>
              </w:rPr>
              <w:t>[insérer l’année]</w:t>
            </w:r>
            <w:r>
              <w:rPr>
                <w:sz w:val="24"/>
              </w:rPr>
              <w:t xml:space="preserve"> </w:t>
            </w:r>
          </w:p>
        </w:tc>
        <w:tc>
          <w:tcPr>
            <w:tcW w:w="1530" w:type="dxa"/>
          </w:tcPr>
          <w:p w:rsidR="00B54E97" w:rsidRDefault="009A3366">
            <w:pPr>
              <w:jc w:val="center"/>
            </w:pPr>
            <w:r>
              <w:rPr>
                <w:i/>
                <w:sz w:val="24"/>
              </w:rPr>
              <w:t>[indiquer le pourcentage]</w:t>
            </w:r>
          </w:p>
        </w:tc>
        <w:tc>
          <w:tcPr>
            <w:tcW w:w="4950" w:type="dxa"/>
          </w:tcPr>
          <w:p w:rsidR="00B54E97" w:rsidRPr="00747E70" w:rsidRDefault="009A3366">
            <w:pPr>
              <w:rPr>
                <w:lang w:val="fr-CA"/>
              </w:rPr>
            </w:pPr>
            <w:r w:rsidRPr="00747E70">
              <w:rPr>
                <w:sz w:val="24"/>
                <w:lang w:val="fr-CA"/>
              </w:rPr>
              <w:t xml:space="preserve">Identification du marché : </w:t>
            </w:r>
            <w:r w:rsidRPr="00747E70">
              <w:rPr>
                <w:i/>
                <w:sz w:val="24"/>
                <w:lang w:val="fr-CA"/>
              </w:rPr>
              <w:t>[insérer nom complet et numéro du marché et autres formes d’identification]</w:t>
            </w:r>
          </w:p>
          <w:p w:rsidR="00B54E97" w:rsidRPr="00747E70" w:rsidRDefault="009A3366">
            <w:pPr>
              <w:rPr>
                <w:lang w:val="fr-CA"/>
              </w:rPr>
            </w:pPr>
            <w:r w:rsidRPr="00747E70">
              <w:rPr>
                <w:sz w:val="24"/>
                <w:lang w:val="fr-CA"/>
              </w:rPr>
              <w:t xml:space="preserve">Nom du Maître d’Ouvrage : </w:t>
            </w:r>
            <w:r w:rsidRPr="00747E70">
              <w:rPr>
                <w:i/>
                <w:sz w:val="24"/>
                <w:lang w:val="fr-CA"/>
              </w:rPr>
              <w:t>[nom complet]</w:t>
            </w:r>
          </w:p>
          <w:p w:rsidR="00B54E97" w:rsidRPr="00747E70" w:rsidRDefault="009A3366">
            <w:pPr>
              <w:rPr>
                <w:lang w:val="fr-CA"/>
              </w:rPr>
            </w:pPr>
            <w:r w:rsidRPr="00747E70">
              <w:rPr>
                <w:sz w:val="24"/>
                <w:lang w:val="fr-CA"/>
              </w:rPr>
              <w:t xml:space="preserve">Adresse du Maître d’Ouvrage : </w:t>
            </w:r>
            <w:r w:rsidRPr="00747E70">
              <w:rPr>
                <w:i/>
                <w:sz w:val="24"/>
                <w:lang w:val="fr-CA"/>
              </w:rPr>
              <w:t>[rue, numéro, ville, pays]</w:t>
            </w:r>
          </w:p>
          <w:p w:rsidR="00B54E97" w:rsidRPr="00747E70" w:rsidRDefault="009A3366">
            <w:pPr>
              <w:rPr>
                <w:lang w:val="fr-CA"/>
              </w:rPr>
            </w:pPr>
            <w:r w:rsidRPr="00747E70">
              <w:rPr>
                <w:sz w:val="24"/>
                <w:lang w:val="fr-CA"/>
              </w:rPr>
              <w:t xml:space="preserve">Objet du litige : </w:t>
            </w:r>
            <w:r w:rsidRPr="00747E70">
              <w:rPr>
                <w:i/>
                <w:sz w:val="24"/>
                <w:lang w:val="fr-CA"/>
              </w:rPr>
              <w:t>[indiquer les principaux points en litige]</w:t>
            </w:r>
          </w:p>
          <w:p w:rsidR="00B54E97" w:rsidRPr="00747E70" w:rsidRDefault="009A3366">
            <w:pPr>
              <w:rPr>
                <w:lang w:val="fr-CA"/>
              </w:rPr>
            </w:pPr>
            <w:r w:rsidRPr="00747E70">
              <w:rPr>
                <w:sz w:val="24"/>
                <w:lang w:val="fr-CA"/>
              </w:rPr>
              <w:t xml:space="preserve">Partie au marché qui a initié le litige : </w:t>
            </w:r>
            <w:r w:rsidRPr="00747E70">
              <w:rPr>
                <w:i/>
                <w:sz w:val="24"/>
                <w:lang w:val="fr-CA"/>
              </w:rPr>
              <w:t>[préciser « le Maître d’Ouvrage » ou « l’entrepreneur »]</w:t>
            </w:r>
          </w:p>
        </w:tc>
        <w:tc>
          <w:tcPr>
            <w:tcW w:w="1890" w:type="dxa"/>
          </w:tcPr>
          <w:p w:rsidR="00B54E97" w:rsidRDefault="009A3366">
            <w:r>
              <w:rPr>
                <w:i/>
                <w:sz w:val="24"/>
              </w:rPr>
              <w:t>[indiquer le montant]</w:t>
            </w:r>
          </w:p>
        </w:tc>
      </w:tr>
    </w:tbl>
    <w:p w:rsidR="00B54E97" w:rsidRDefault="00B54E97"/>
    <w:p w:rsidR="00B54E97" w:rsidRDefault="00B54E97">
      <w:pPr>
        <w:spacing w:after="200"/>
        <w:ind w:left="576" w:hanging="576"/>
        <w:jc w:val="center"/>
      </w:pPr>
    </w:p>
    <w:p w:rsidR="00B54E97" w:rsidRDefault="009A3366">
      <w:pPr>
        <w:spacing w:after="200"/>
        <w:jc w:val="center"/>
      </w:pPr>
      <w:r>
        <w:rPr>
          <w:b/>
          <w:sz w:val="32"/>
        </w:rPr>
        <w:t>Formulaire ANT – 3</w:t>
      </w:r>
    </w:p>
    <w:p w:rsidR="00B54E97" w:rsidRDefault="009A3366">
      <w:pPr>
        <w:spacing w:after="200"/>
        <w:jc w:val="center"/>
      </w:pPr>
      <w:r>
        <w:rPr>
          <w:b/>
          <w:sz w:val="32"/>
        </w:rPr>
        <w:t xml:space="preserve">Déclaration de Performance ES </w:t>
      </w:r>
    </w:p>
    <w:p w:rsidR="00B54E97" w:rsidRPr="00747E70" w:rsidRDefault="009A3366">
      <w:pPr>
        <w:spacing w:after="200"/>
        <w:jc w:val="center"/>
        <w:rPr>
          <w:lang w:val="fr-CA"/>
        </w:rPr>
      </w:pPr>
      <w:r w:rsidRPr="00747E70">
        <w:rPr>
          <w:i/>
          <w:sz w:val="24"/>
          <w:lang w:val="fr-CA"/>
        </w:rPr>
        <w:t>[Le formulaire ci-dessous doit être rempli par le Soumissionnaire et par chaque partenaire dans le cas d’un GE et chaque Sous-traitant spécialisé]</w:t>
      </w:r>
    </w:p>
    <w:p w:rsidR="00B54E97" w:rsidRPr="00747E70" w:rsidRDefault="00B54E97">
      <w:pPr>
        <w:spacing w:after="200"/>
        <w:jc w:val="center"/>
        <w:rPr>
          <w:lang w:val="fr-CA"/>
        </w:rPr>
      </w:pPr>
    </w:p>
    <w:p w:rsidR="00B54E97" w:rsidRPr="00747E70" w:rsidRDefault="009A3366">
      <w:pPr>
        <w:ind w:left="578" w:hanging="578"/>
        <w:jc w:val="right"/>
        <w:rPr>
          <w:lang w:val="fr-CA"/>
        </w:rPr>
      </w:pPr>
      <w:r w:rsidRPr="00747E70">
        <w:rPr>
          <w:sz w:val="24"/>
          <w:lang w:val="fr-CA"/>
        </w:rPr>
        <w:t xml:space="preserve">Nom du Soumissionnaire : </w:t>
      </w:r>
      <w:r w:rsidRPr="00747E70">
        <w:rPr>
          <w:i/>
          <w:sz w:val="24"/>
          <w:lang w:val="fr-CA"/>
        </w:rPr>
        <w:t>[insérer le nom complet]</w:t>
      </w:r>
    </w:p>
    <w:p w:rsidR="00B54E97" w:rsidRPr="00747E70" w:rsidRDefault="009A3366">
      <w:pPr>
        <w:ind w:left="578" w:hanging="578"/>
        <w:jc w:val="right"/>
        <w:rPr>
          <w:lang w:val="fr-CA"/>
        </w:rPr>
      </w:pPr>
      <w:r w:rsidRPr="00747E70">
        <w:rPr>
          <w:sz w:val="24"/>
          <w:lang w:val="fr-CA"/>
        </w:rPr>
        <w:t xml:space="preserve">Date : </w:t>
      </w:r>
      <w:r w:rsidRPr="00747E70">
        <w:rPr>
          <w:i/>
          <w:sz w:val="24"/>
          <w:lang w:val="fr-CA"/>
        </w:rPr>
        <w:t>[insérer jour, mois, année]</w:t>
      </w:r>
    </w:p>
    <w:p w:rsidR="00B54E97" w:rsidRPr="00747E70" w:rsidRDefault="009A3366">
      <w:pPr>
        <w:ind w:left="578" w:hanging="578"/>
        <w:jc w:val="right"/>
        <w:rPr>
          <w:lang w:val="fr-CA"/>
        </w:rPr>
      </w:pPr>
      <w:r w:rsidRPr="00747E70">
        <w:rPr>
          <w:sz w:val="24"/>
          <w:lang w:val="fr-CA"/>
        </w:rPr>
        <w:t xml:space="preserve">Nom de la Partie au GE ou Sous-traitant spécialisé : </w:t>
      </w:r>
      <w:r w:rsidRPr="00747E70">
        <w:rPr>
          <w:i/>
          <w:sz w:val="24"/>
          <w:lang w:val="fr-CA"/>
        </w:rPr>
        <w:t>[insérer le nom complet]</w:t>
      </w:r>
    </w:p>
    <w:p w:rsidR="00B54E97" w:rsidRPr="00747E70" w:rsidRDefault="009A3366">
      <w:pPr>
        <w:ind w:left="578" w:hanging="578"/>
        <w:jc w:val="right"/>
        <w:rPr>
          <w:lang w:val="fr-CA"/>
        </w:rPr>
      </w:pPr>
      <w:r w:rsidRPr="00747E70">
        <w:rPr>
          <w:sz w:val="24"/>
          <w:lang w:val="fr-CA"/>
        </w:rPr>
        <w:t>No. AO et titre : [numéro et titre de l’AO]</w:t>
      </w:r>
    </w:p>
    <w:p w:rsidR="00B54E97" w:rsidRDefault="009A3366">
      <w:pPr>
        <w:ind w:left="576" w:right="72" w:hanging="576"/>
        <w:jc w:val="right"/>
      </w:pPr>
      <w:r>
        <w:rPr>
          <w:sz w:val="24"/>
        </w:rPr>
        <w:t>Page</w:t>
      </w:r>
      <w:r>
        <w:rPr>
          <w:i/>
          <w:sz w:val="24"/>
        </w:rPr>
        <w:t xml:space="preserve"> __________de</w:t>
      </w:r>
      <w:r>
        <w:rPr>
          <w:sz w:val="24"/>
        </w:rPr>
        <w:t xml:space="preserve"> </w:t>
      </w:r>
      <w:r>
        <w:rPr>
          <w:i/>
          <w:sz w:val="24"/>
        </w:rPr>
        <w:t>_______________</w:t>
      </w:r>
      <w:r>
        <w:rPr>
          <w:sz w:val="24"/>
        </w:rPr>
        <w:t>pages</w:t>
      </w:r>
    </w:p>
    <w:p w:rsidR="00B54E97" w:rsidRDefault="00B54E97">
      <w:pPr>
        <w:ind w:left="578" w:hanging="578"/>
        <w:jc w:val="right"/>
      </w:pPr>
    </w:p>
    <w:tbl>
      <w:tblPr>
        <w:tblW w:w="0" w:type="auto"/>
        <w:tblLayout w:type="fixed"/>
        <w:tblLook w:val="04A0" w:firstRow="1" w:lastRow="0" w:firstColumn="1" w:lastColumn="0" w:noHBand="0" w:noVBand="1"/>
      </w:tblPr>
      <w:tblGrid>
        <w:gridCol w:w="960"/>
        <w:gridCol w:w="1530"/>
        <w:gridCol w:w="5128"/>
        <w:gridCol w:w="1747"/>
      </w:tblGrid>
      <w:tr w:rsidR="00B54E97" w:rsidRPr="00AC7495">
        <w:tc>
          <w:tcPr>
            <w:tcW w:w="9365" w:type="dxa"/>
            <w:gridSpan w:val="4"/>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120" w:after="120"/>
              <w:ind w:left="576" w:hanging="576"/>
              <w:jc w:val="center"/>
              <w:rPr>
                <w:lang w:val="fr-CA"/>
              </w:rPr>
            </w:pPr>
            <w:r w:rsidRPr="00747E70">
              <w:rPr>
                <w:sz w:val="28"/>
                <w:lang w:val="fr-CA"/>
              </w:rPr>
              <w:t xml:space="preserve">Déclaration de performance environnementale et sociale (ES) </w:t>
            </w:r>
          </w:p>
          <w:p w:rsidR="00B54E97" w:rsidRPr="00747E70" w:rsidRDefault="009A3366">
            <w:pPr>
              <w:spacing w:before="120" w:after="120"/>
              <w:ind w:left="576" w:hanging="576"/>
              <w:jc w:val="center"/>
              <w:rPr>
                <w:lang w:val="fr-CA"/>
              </w:rPr>
            </w:pPr>
            <w:r w:rsidRPr="00747E70">
              <w:rPr>
                <w:sz w:val="24"/>
                <w:lang w:val="fr-CA"/>
              </w:rPr>
              <w:t>selon les dispositions de la Section III, Critères d’évaluation et de qualification</w:t>
            </w:r>
          </w:p>
        </w:tc>
      </w:tr>
      <w:tr w:rsidR="00B54E97">
        <w:tc>
          <w:tcPr>
            <w:tcW w:w="9365" w:type="dxa"/>
            <w:gridSpan w:val="4"/>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40" w:after="120"/>
              <w:ind w:left="540" w:right="140" w:hanging="441"/>
              <w:jc w:val="both"/>
              <w:rPr>
                <w:lang w:val="fr-CA"/>
              </w:rPr>
            </w:pPr>
            <w:r w:rsidRPr="00747E70">
              <w:rPr>
                <w:sz w:val="24"/>
                <w:lang w:val="fr-CA"/>
              </w:rPr>
              <w:t>(</w:t>
            </w:r>
            <w:r w:rsidRPr="00747E70">
              <w:rPr>
                <w:sz w:val="24"/>
                <w:lang w:val="fr-CA"/>
              </w:rPr>
              <w:tab/>
            </w:r>
            <w:r w:rsidRPr="00747E70">
              <w:rPr>
                <w:b/>
                <w:sz w:val="24"/>
                <w:lang w:val="fr-CA"/>
              </w:rPr>
              <w:t>Pas de suspension ou résignation de marché</w:t>
            </w:r>
            <w:r w:rsidRPr="00747E70">
              <w:rPr>
                <w:sz w:val="24"/>
                <w:lang w:val="fr-CA"/>
              </w:rPr>
              <w:t> : Il n’y a pas eu de marché suspendu ou résilié ou faisant l’objet de saisie de garantie de performance depuis le 1</w:t>
            </w:r>
            <w:r w:rsidRPr="00747E70">
              <w:rPr>
                <w:sz w:val="24"/>
                <w:vertAlign w:val="superscript"/>
                <w:lang w:val="fr-CA"/>
              </w:rPr>
              <w:t>er</w:t>
            </w:r>
            <w:r w:rsidRPr="00747E70">
              <w:rPr>
                <w:sz w:val="24"/>
                <w:lang w:val="fr-CA"/>
              </w:rPr>
              <w:t xml:space="preserve"> janvier </w:t>
            </w:r>
            <w:r w:rsidRPr="00747E70">
              <w:rPr>
                <w:i/>
                <w:sz w:val="24"/>
                <w:lang w:val="fr-CA"/>
              </w:rPr>
              <w:t>[insérer l’année]</w:t>
            </w:r>
            <w:r w:rsidRPr="00747E70">
              <w:rPr>
                <w:sz w:val="24"/>
                <w:lang w:val="fr-CA"/>
              </w:rPr>
              <w:t xml:space="preserve"> pour des motifs liés à la performance environnementale et sociale (ES) comme stipulé à la Section III, Critères d’évaluation et de qualification, critère 2.5. </w:t>
            </w:r>
          </w:p>
          <w:p w:rsidR="00B54E97" w:rsidRDefault="009A3366">
            <w:pPr>
              <w:spacing w:before="40" w:after="120"/>
              <w:ind w:left="540" w:right="140" w:hanging="441"/>
              <w:jc w:val="both"/>
            </w:pPr>
            <w:r w:rsidRPr="00747E70">
              <w:rPr>
                <w:sz w:val="24"/>
                <w:lang w:val="fr-CA"/>
              </w:rPr>
              <w:t>(</w:t>
            </w:r>
            <w:r w:rsidRPr="00747E70">
              <w:rPr>
                <w:sz w:val="24"/>
                <w:lang w:val="fr-CA"/>
              </w:rPr>
              <w:tab/>
            </w:r>
            <w:r w:rsidRPr="00747E70">
              <w:rPr>
                <w:b/>
                <w:sz w:val="24"/>
                <w:lang w:val="fr-CA"/>
              </w:rPr>
              <w:t>Déclaration de suspension ou résiliation de marché</w:t>
            </w:r>
            <w:r w:rsidRPr="00747E70">
              <w:rPr>
                <w:sz w:val="24"/>
                <w:lang w:val="fr-CA"/>
              </w:rPr>
              <w:t> : Le(s) marché(s) ci-après ont fait l’objet de suspension ou résiliation ou de saisie de garantie de performance depuis le 1</w:t>
            </w:r>
            <w:r w:rsidRPr="00747E70">
              <w:rPr>
                <w:sz w:val="24"/>
                <w:vertAlign w:val="superscript"/>
                <w:lang w:val="fr-CA"/>
              </w:rPr>
              <w:t>er</w:t>
            </w:r>
            <w:r w:rsidRPr="00747E70">
              <w:rPr>
                <w:sz w:val="24"/>
                <w:lang w:val="fr-CA"/>
              </w:rPr>
              <w:t xml:space="preserve"> janvier </w:t>
            </w:r>
            <w:r w:rsidRPr="00747E70">
              <w:rPr>
                <w:i/>
                <w:sz w:val="24"/>
                <w:lang w:val="fr-CA"/>
              </w:rPr>
              <w:t>[insérer l’année]</w:t>
            </w:r>
            <w:r w:rsidRPr="00747E70">
              <w:rPr>
                <w:sz w:val="24"/>
                <w:lang w:val="fr-CA"/>
              </w:rPr>
              <w:t xml:space="preserve"> pour des motifs liés à la performance environnementale et sociale comme stipulé à la Section III, Critères d’évaluation et de qualification, critère 2.5. </w:t>
            </w:r>
            <w:r>
              <w:rPr>
                <w:sz w:val="24"/>
              </w:rPr>
              <w:t>Les détails sont fournis ci-après :</w:t>
            </w:r>
          </w:p>
        </w:tc>
      </w:tr>
      <w:tr w:rsidR="00B54E97" w:rsidRPr="00AC7495">
        <w:tc>
          <w:tcPr>
            <w:tcW w:w="960"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42" w:right="38" w:hanging="4"/>
              <w:jc w:val="center"/>
            </w:pPr>
            <w:r>
              <w:rPr>
                <w:b/>
                <w:sz w:val="24"/>
              </w:rPr>
              <w:t>Année</w:t>
            </w:r>
          </w:p>
        </w:tc>
        <w:tc>
          <w:tcPr>
            <w:tcW w:w="1530"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40" w:after="120"/>
              <w:ind w:left="112" w:right="94"/>
              <w:jc w:val="center"/>
              <w:rPr>
                <w:lang w:val="fr-CA"/>
              </w:rPr>
            </w:pPr>
            <w:r w:rsidRPr="00747E70">
              <w:rPr>
                <w:b/>
                <w:sz w:val="24"/>
                <w:lang w:val="fr-CA"/>
              </w:rPr>
              <w:t>Fraction non exécutée du contrat</w:t>
            </w:r>
          </w:p>
        </w:tc>
        <w:tc>
          <w:tcPr>
            <w:tcW w:w="5128"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60" w:hanging="12"/>
              <w:jc w:val="center"/>
            </w:pPr>
            <w:r>
              <w:rPr>
                <w:b/>
                <w:sz w:val="24"/>
              </w:rPr>
              <w:t>Identification du marché</w:t>
            </w:r>
          </w:p>
        </w:tc>
        <w:tc>
          <w:tcPr>
            <w:tcW w:w="1747"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40" w:after="120"/>
              <w:jc w:val="center"/>
              <w:rPr>
                <w:lang w:val="fr-CA"/>
              </w:rPr>
            </w:pPr>
            <w:r w:rsidRPr="00747E70">
              <w:rPr>
                <w:b/>
                <w:sz w:val="24"/>
                <w:lang w:val="fr-CA"/>
              </w:rPr>
              <w:t>Montant total du contrat (valeur actuelle en équivalent $US)</w:t>
            </w:r>
          </w:p>
        </w:tc>
      </w:tr>
      <w:tr w:rsidR="00B54E97">
        <w:tc>
          <w:tcPr>
            <w:tcW w:w="960"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96"/>
            </w:pPr>
            <w:r>
              <w:rPr>
                <w:i/>
                <w:sz w:val="24"/>
              </w:rPr>
              <w:t>[insérer l’année]</w:t>
            </w:r>
          </w:p>
        </w:tc>
        <w:tc>
          <w:tcPr>
            <w:tcW w:w="1530"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40" w:after="120"/>
              <w:ind w:left="104"/>
              <w:rPr>
                <w:lang w:val="fr-CA"/>
              </w:rPr>
            </w:pPr>
            <w:r w:rsidRPr="00747E70">
              <w:rPr>
                <w:i/>
                <w:sz w:val="24"/>
                <w:lang w:val="fr-CA"/>
              </w:rPr>
              <w:t>[indiquer le montant et pourcentage]</w:t>
            </w:r>
          </w:p>
        </w:tc>
        <w:tc>
          <w:tcPr>
            <w:tcW w:w="5128"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after="200"/>
              <w:ind w:left="47"/>
              <w:rPr>
                <w:lang w:val="fr-CA"/>
              </w:rPr>
            </w:pPr>
            <w:r w:rsidRPr="00747E70">
              <w:rPr>
                <w:sz w:val="24"/>
                <w:lang w:val="fr-CA"/>
              </w:rPr>
              <w:t xml:space="preserve">Identification du marché : </w:t>
            </w:r>
            <w:r w:rsidRPr="00747E70">
              <w:rPr>
                <w:i/>
                <w:sz w:val="24"/>
                <w:lang w:val="fr-CA"/>
              </w:rPr>
              <w:t>[indiquer le nom complet/numéro du marché et les autres formes d’identification]</w:t>
            </w:r>
          </w:p>
          <w:p w:rsidR="00B54E97" w:rsidRPr="00747E70" w:rsidRDefault="009A3366">
            <w:pPr>
              <w:spacing w:after="200"/>
              <w:ind w:left="47"/>
              <w:rPr>
                <w:lang w:val="fr-CA"/>
              </w:rPr>
            </w:pPr>
            <w:r w:rsidRPr="00747E70">
              <w:rPr>
                <w:sz w:val="24"/>
                <w:lang w:val="fr-CA"/>
              </w:rPr>
              <w:t xml:space="preserve">Nom du Maître d’Ouvrage : </w:t>
            </w:r>
            <w:r w:rsidRPr="00747E70">
              <w:rPr>
                <w:i/>
                <w:sz w:val="24"/>
                <w:lang w:val="fr-CA"/>
              </w:rPr>
              <w:t>[nom complet]</w:t>
            </w:r>
          </w:p>
          <w:p w:rsidR="00B54E97" w:rsidRPr="00747E70" w:rsidRDefault="009A3366">
            <w:pPr>
              <w:spacing w:after="200"/>
              <w:ind w:left="47"/>
              <w:rPr>
                <w:lang w:val="fr-CA"/>
              </w:rPr>
            </w:pPr>
            <w:r w:rsidRPr="00747E70">
              <w:rPr>
                <w:sz w:val="24"/>
                <w:lang w:val="fr-CA"/>
              </w:rPr>
              <w:t xml:space="preserve">Adresse du Maître d’Ouvrage : </w:t>
            </w:r>
            <w:r w:rsidRPr="00747E70">
              <w:rPr>
                <w:i/>
                <w:sz w:val="24"/>
                <w:lang w:val="fr-CA"/>
              </w:rPr>
              <w:t>[rue, numéro, ville, pays]</w:t>
            </w:r>
          </w:p>
          <w:p w:rsidR="00B54E97" w:rsidRPr="00747E70" w:rsidRDefault="009A3366">
            <w:pPr>
              <w:spacing w:before="40" w:after="120"/>
              <w:ind w:left="47"/>
              <w:rPr>
                <w:lang w:val="fr-CA"/>
              </w:rPr>
            </w:pPr>
            <w:r w:rsidRPr="00747E70">
              <w:rPr>
                <w:sz w:val="24"/>
                <w:lang w:val="fr-CA"/>
              </w:rPr>
              <w:t xml:space="preserve">Motifs de suspension ou résiliation : </w:t>
            </w:r>
            <w:r w:rsidRPr="00747E70">
              <w:rPr>
                <w:i/>
                <w:sz w:val="24"/>
                <w:lang w:val="fr-CA"/>
              </w:rPr>
              <w:t>[indiquer le (les) motif(s) principal (aux) e.g. violence basée sur le genre ; violations par exploitation ou abus sexuel]</w:t>
            </w:r>
          </w:p>
        </w:tc>
        <w:tc>
          <w:tcPr>
            <w:tcW w:w="1747"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134" w:hanging="20"/>
            </w:pPr>
            <w:r>
              <w:rPr>
                <w:i/>
                <w:sz w:val="24"/>
              </w:rPr>
              <w:t>[insérer le montant]</w:t>
            </w:r>
          </w:p>
        </w:tc>
      </w:tr>
      <w:tr w:rsidR="00B54E97">
        <w:tc>
          <w:tcPr>
            <w:tcW w:w="960"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104"/>
            </w:pPr>
            <w:r>
              <w:rPr>
                <w:i/>
                <w:sz w:val="24"/>
              </w:rPr>
              <w:t>[insérer l’année]</w:t>
            </w:r>
          </w:p>
        </w:tc>
        <w:tc>
          <w:tcPr>
            <w:tcW w:w="1530"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40" w:after="120"/>
              <w:ind w:left="104"/>
              <w:rPr>
                <w:lang w:val="fr-CA"/>
              </w:rPr>
            </w:pPr>
            <w:r w:rsidRPr="00747E70">
              <w:rPr>
                <w:i/>
                <w:sz w:val="24"/>
                <w:lang w:val="fr-CA"/>
              </w:rPr>
              <w:t>[indiquer le montant et pourcentage]</w:t>
            </w:r>
          </w:p>
        </w:tc>
        <w:tc>
          <w:tcPr>
            <w:tcW w:w="5128"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after="200"/>
              <w:ind w:left="47"/>
              <w:rPr>
                <w:lang w:val="fr-CA"/>
              </w:rPr>
            </w:pPr>
            <w:r w:rsidRPr="00747E70">
              <w:rPr>
                <w:sz w:val="24"/>
                <w:lang w:val="fr-CA"/>
              </w:rPr>
              <w:t xml:space="preserve">Identification du marché : </w:t>
            </w:r>
            <w:r w:rsidRPr="00747E70">
              <w:rPr>
                <w:i/>
                <w:sz w:val="24"/>
                <w:lang w:val="fr-CA"/>
              </w:rPr>
              <w:t>[indiquer le nom complet/numéro du marché et les autres formes d’identification]</w:t>
            </w:r>
          </w:p>
          <w:p w:rsidR="00B54E97" w:rsidRPr="00747E70" w:rsidRDefault="009A3366">
            <w:pPr>
              <w:spacing w:after="200"/>
              <w:ind w:left="47"/>
              <w:rPr>
                <w:lang w:val="fr-CA"/>
              </w:rPr>
            </w:pPr>
            <w:r w:rsidRPr="00747E70">
              <w:rPr>
                <w:sz w:val="24"/>
                <w:lang w:val="fr-CA"/>
              </w:rPr>
              <w:t xml:space="preserve">Nom du Maître d’Ouvrage : </w:t>
            </w:r>
            <w:r w:rsidRPr="00747E70">
              <w:rPr>
                <w:i/>
                <w:sz w:val="24"/>
                <w:lang w:val="fr-CA"/>
              </w:rPr>
              <w:t>[nom complet]</w:t>
            </w:r>
          </w:p>
          <w:p w:rsidR="00B54E97" w:rsidRPr="00747E70" w:rsidRDefault="009A3366">
            <w:pPr>
              <w:spacing w:after="200"/>
              <w:ind w:left="47"/>
              <w:rPr>
                <w:lang w:val="fr-CA"/>
              </w:rPr>
            </w:pPr>
            <w:r w:rsidRPr="00747E70">
              <w:rPr>
                <w:sz w:val="24"/>
                <w:lang w:val="fr-CA"/>
              </w:rPr>
              <w:t xml:space="preserve">Adresse du Maître d’Ouvrage : </w:t>
            </w:r>
            <w:r w:rsidRPr="00747E70">
              <w:rPr>
                <w:i/>
                <w:sz w:val="24"/>
                <w:lang w:val="fr-CA"/>
              </w:rPr>
              <w:t>[rue, numéro, ville, pays]</w:t>
            </w:r>
          </w:p>
          <w:p w:rsidR="00B54E97" w:rsidRPr="00747E70" w:rsidRDefault="009A3366">
            <w:pPr>
              <w:spacing w:before="40" w:after="120"/>
              <w:ind w:left="47"/>
              <w:rPr>
                <w:lang w:val="fr-CA"/>
              </w:rPr>
            </w:pPr>
            <w:r w:rsidRPr="00747E70">
              <w:rPr>
                <w:sz w:val="24"/>
                <w:lang w:val="fr-CA"/>
              </w:rPr>
              <w:t xml:space="preserve">Motifs de suspension ou résiliation : </w:t>
            </w:r>
            <w:r w:rsidRPr="00747E70">
              <w:rPr>
                <w:i/>
                <w:sz w:val="24"/>
                <w:lang w:val="fr-CA"/>
              </w:rPr>
              <w:t>[indiquer le (les) motif(s) principal (aux)]</w:t>
            </w:r>
          </w:p>
        </w:tc>
        <w:tc>
          <w:tcPr>
            <w:tcW w:w="1747"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134" w:hanging="20"/>
            </w:pPr>
            <w:r>
              <w:rPr>
                <w:i/>
                <w:sz w:val="24"/>
              </w:rPr>
              <w:t>[insérer le montant]</w:t>
            </w:r>
          </w:p>
        </w:tc>
      </w:tr>
      <w:tr w:rsidR="00B54E97">
        <w:tc>
          <w:tcPr>
            <w:tcW w:w="960"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576" w:hanging="576"/>
              <w:jc w:val="both"/>
            </w:pPr>
            <w:r>
              <w:rPr>
                <w:i/>
                <w:sz w:val="24"/>
              </w:rPr>
              <w:t>…</w:t>
            </w:r>
          </w:p>
        </w:tc>
        <w:tc>
          <w:tcPr>
            <w:tcW w:w="1530"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576" w:hanging="576"/>
              <w:jc w:val="both"/>
            </w:pPr>
            <w:r>
              <w:rPr>
                <w:i/>
                <w:sz w:val="24"/>
              </w:rPr>
              <w:t>…</w:t>
            </w:r>
          </w:p>
        </w:tc>
        <w:tc>
          <w:tcPr>
            <w:tcW w:w="5128"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40" w:after="120"/>
              <w:ind w:left="47"/>
              <w:jc w:val="center"/>
              <w:rPr>
                <w:lang w:val="fr-CA"/>
              </w:rPr>
            </w:pPr>
            <w:r w:rsidRPr="00747E70">
              <w:rPr>
                <w:i/>
                <w:sz w:val="24"/>
                <w:lang w:val="fr-CA"/>
              </w:rPr>
              <w:t>[fournir la liste de tous les marchés concernés]</w:t>
            </w:r>
          </w:p>
        </w:tc>
        <w:tc>
          <w:tcPr>
            <w:tcW w:w="1747"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576" w:hanging="576"/>
              <w:jc w:val="both"/>
            </w:pPr>
            <w:r>
              <w:rPr>
                <w:i/>
                <w:sz w:val="24"/>
              </w:rPr>
              <w:t>…</w:t>
            </w:r>
          </w:p>
        </w:tc>
      </w:tr>
      <w:tr w:rsidR="00B54E97" w:rsidRPr="00AC7495">
        <w:tc>
          <w:tcPr>
            <w:tcW w:w="9365" w:type="dxa"/>
            <w:gridSpan w:val="4"/>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40" w:after="120"/>
              <w:ind w:left="33" w:right="173"/>
              <w:jc w:val="center"/>
              <w:rPr>
                <w:lang w:val="fr-CA"/>
              </w:rPr>
            </w:pPr>
            <w:r w:rsidRPr="00747E70">
              <w:rPr>
                <w:b/>
                <w:sz w:val="24"/>
                <w:lang w:val="fr-CA"/>
              </w:rPr>
              <w:t>Saisie de garantie de performance par le Maître d’Ouvrage pour des motifs liés à la performance ES</w:t>
            </w:r>
          </w:p>
        </w:tc>
      </w:tr>
      <w:tr w:rsidR="00B54E97" w:rsidRPr="00AC7495">
        <w:tc>
          <w:tcPr>
            <w:tcW w:w="960" w:type="dxa"/>
            <w:tcBorders>
              <w:top w:val="single" w:sz="2" w:space="0" w:color="000000"/>
              <w:left w:val="single" w:sz="2" w:space="0" w:color="000000"/>
              <w:bottom w:val="single" w:sz="2" w:space="0" w:color="000000"/>
              <w:right w:val="single" w:sz="2" w:space="0" w:color="000000"/>
            </w:tcBorders>
          </w:tcPr>
          <w:p w:rsidR="00B54E97" w:rsidRDefault="009A3366">
            <w:pPr>
              <w:spacing w:before="60" w:after="120"/>
              <w:ind w:left="61" w:firstLine="14"/>
              <w:jc w:val="center"/>
            </w:pPr>
            <w:r>
              <w:rPr>
                <w:b/>
                <w:sz w:val="24"/>
              </w:rPr>
              <w:t>Année</w:t>
            </w:r>
          </w:p>
        </w:tc>
        <w:tc>
          <w:tcPr>
            <w:tcW w:w="6658" w:type="dxa"/>
            <w:gridSpan w:val="2"/>
            <w:tcBorders>
              <w:top w:val="single" w:sz="2" w:space="0" w:color="000000"/>
              <w:left w:val="single" w:sz="2" w:space="0" w:color="000000"/>
              <w:bottom w:val="single" w:sz="2" w:space="0" w:color="000000"/>
              <w:right w:val="single" w:sz="2" w:space="0" w:color="000000"/>
            </w:tcBorders>
          </w:tcPr>
          <w:p w:rsidR="00B54E97" w:rsidRDefault="009A3366">
            <w:pPr>
              <w:spacing w:before="60" w:after="200"/>
              <w:ind w:left="576" w:hanging="576"/>
              <w:jc w:val="center"/>
            </w:pPr>
            <w:r>
              <w:rPr>
                <w:b/>
                <w:sz w:val="24"/>
              </w:rPr>
              <w:t>Identification du marché</w:t>
            </w:r>
          </w:p>
        </w:tc>
        <w:tc>
          <w:tcPr>
            <w:tcW w:w="1747"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60" w:after="120"/>
              <w:ind w:left="64"/>
              <w:jc w:val="center"/>
              <w:rPr>
                <w:lang w:val="fr-CA"/>
              </w:rPr>
            </w:pPr>
            <w:r w:rsidRPr="00747E70">
              <w:rPr>
                <w:b/>
                <w:sz w:val="24"/>
                <w:lang w:val="fr-CA"/>
              </w:rPr>
              <w:t>Montant total du marché (valeur actuelle, équivalent en $US)</w:t>
            </w:r>
          </w:p>
        </w:tc>
      </w:tr>
      <w:tr w:rsidR="00B54E97">
        <w:tc>
          <w:tcPr>
            <w:tcW w:w="960"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61" w:firstLine="14"/>
              <w:jc w:val="both"/>
            </w:pPr>
            <w:r>
              <w:rPr>
                <w:i/>
                <w:sz w:val="24"/>
              </w:rPr>
              <w:t>[insérer l’année]</w:t>
            </w:r>
          </w:p>
        </w:tc>
        <w:tc>
          <w:tcPr>
            <w:tcW w:w="6658" w:type="dxa"/>
            <w:gridSpan w:val="2"/>
            <w:tcBorders>
              <w:top w:val="single" w:sz="2" w:space="0" w:color="000000"/>
              <w:left w:val="single" w:sz="2" w:space="0" w:color="000000"/>
              <w:bottom w:val="single" w:sz="2" w:space="0" w:color="000000"/>
              <w:right w:val="single" w:sz="2" w:space="0" w:color="000000"/>
            </w:tcBorders>
          </w:tcPr>
          <w:p w:rsidR="00B54E97" w:rsidRPr="00747E70" w:rsidRDefault="009A3366">
            <w:pPr>
              <w:spacing w:after="200"/>
              <w:ind w:left="89"/>
              <w:rPr>
                <w:lang w:val="fr-CA"/>
              </w:rPr>
            </w:pPr>
            <w:r w:rsidRPr="00747E70">
              <w:rPr>
                <w:sz w:val="24"/>
                <w:lang w:val="fr-CA"/>
              </w:rPr>
              <w:t xml:space="preserve">Identification du marché : </w:t>
            </w:r>
            <w:r w:rsidRPr="00747E70">
              <w:rPr>
                <w:i/>
                <w:sz w:val="24"/>
                <w:lang w:val="fr-CA"/>
              </w:rPr>
              <w:t xml:space="preserve">[indiquer le nom complet/numéro du marché et les autres formes d’identification] </w:t>
            </w:r>
          </w:p>
          <w:p w:rsidR="00B54E97" w:rsidRPr="00747E70" w:rsidRDefault="009A3366">
            <w:pPr>
              <w:spacing w:after="200"/>
              <w:ind w:left="89"/>
              <w:rPr>
                <w:lang w:val="fr-CA"/>
              </w:rPr>
            </w:pPr>
            <w:r w:rsidRPr="00747E70">
              <w:rPr>
                <w:sz w:val="24"/>
                <w:lang w:val="fr-CA"/>
              </w:rPr>
              <w:t xml:space="preserve">Nom du Maître d’Ouvrage : </w:t>
            </w:r>
            <w:r w:rsidRPr="00747E70">
              <w:rPr>
                <w:i/>
                <w:sz w:val="24"/>
                <w:lang w:val="fr-CA"/>
              </w:rPr>
              <w:t xml:space="preserve">[nom complet] </w:t>
            </w:r>
          </w:p>
          <w:p w:rsidR="00B54E97" w:rsidRPr="00747E70" w:rsidRDefault="009A3366">
            <w:pPr>
              <w:spacing w:after="200"/>
              <w:ind w:left="89"/>
              <w:rPr>
                <w:lang w:val="fr-CA"/>
              </w:rPr>
            </w:pPr>
            <w:r w:rsidRPr="00747E70">
              <w:rPr>
                <w:sz w:val="24"/>
                <w:lang w:val="fr-CA"/>
              </w:rPr>
              <w:t xml:space="preserve">Adresse du Maître d’Ouvrage : </w:t>
            </w:r>
            <w:r w:rsidRPr="00747E70">
              <w:rPr>
                <w:i/>
                <w:sz w:val="24"/>
                <w:lang w:val="fr-CA"/>
              </w:rPr>
              <w:t xml:space="preserve">[rue, numéro, ville, pays] </w:t>
            </w:r>
          </w:p>
          <w:p w:rsidR="00B54E97" w:rsidRPr="00747E70" w:rsidRDefault="009A3366">
            <w:pPr>
              <w:spacing w:before="40" w:after="120"/>
              <w:ind w:left="89"/>
              <w:rPr>
                <w:lang w:val="fr-CA"/>
              </w:rPr>
            </w:pPr>
            <w:r w:rsidRPr="00747E70">
              <w:rPr>
                <w:sz w:val="24"/>
                <w:lang w:val="fr-CA"/>
              </w:rPr>
              <w:t xml:space="preserve">Motifs de saisie de garantie : </w:t>
            </w:r>
            <w:r w:rsidRPr="00747E70">
              <w:rPr>
                <w:i/>
                <w:sz w:val="24"/>
                <w:lang w:val="fr-CA"/>
              </w:rPr>
              <w:t>[indiquer le (les) motif(s) principal (aux) e.g. violence basée sur le genre ; violations par exploitation ou abus sexuel]</w:t>
            </w:r>
          </w:p>
        </w:tc>
        <w:tc>
          <w:tcPr>
            <w:tcW w:w="1747" w:type="dxa"/>
            <w:tcBorders>
              <w:top w:val="single" w:sz="2" w:space="0" w:color="000000"/>
              <w:left w:val="single" w:sz="2" w:space="0" w:color="000000"/>
              <w:bottom w:val="single" w:sz="2" w:space="0" w:color="000000"/>
              <w:right w:val="single" w:sz="2" w:space="0" w:color="000000"/>
            </w:tcBorders>
          </w:tcPr>
          <w:p w:rsidR="00B54E97" w:rsidRDefault="009A3366">
            <w:pPr>
              <w:spacing w:before="40" w:after="120"/>
              <w:ind w:left="64"/>
            </w:pPr>
            <w:r>
              <w:rPr>
                <w:i/>
                <w:sz w:val="24"/>
              </w:rPr>
              <w:t>[insérer le montant]</w:t>
            </w:r>
          </w:p>
        </w:tc>
      </w:tr>
    </w:tbl>
    <w:p w:rsidR="00B54E97" w:rsidRDefault="00B54E97"/>
    <w:p w:rsidR="00B54E97" w:rsidRDefault="00B54E97">
      <w:pPr>
        <w:spacing w:after="200"/>
        <w:ind w:left="576" w:hanging="576"/>
        <w:jc w:val="both"/>
      </w:pPr>
    </w:p>
    <w:p w:rsidR="00B54E97" w:rsidRDefault="009A3366">
      <w:pPr>
        <w:spacing w:before="120" w:after="240"/>
        <w:jc w:val="center"/>
      </w:pPr>
      <w:r>
        <w:br w:type="page"/>
      </w:r>
    </w:p>
    <w:p w:rsidR="00B54E97" w:rsidRDefault="009A3366">
      <w:pPr>
        <w:spacing w:after="200"/>
        <w:jc w:val="center"/>
      </w:pPr>
      <w:r>
        <w:rPr>
          <w:b/>
          <w:sz w:val="32"/>
        </w:rPr>
        <w:t>Formulaire FIN – 3.1</w:t>
      </w:r>
    </w:p>
    <w:p w:rsidR="00B54E97" w:rsidRPr="00AC7495" w:rsidRDefault="009A3366">
      <w:pPr>
        <w:spacing w:after="200"/>
        <w:jc w:val="center"/>
        <w:rPr>
          <w:lang w:val="fr-FR"/>
        </w:rPr>
      </w:pPr>
      <w:r w:rsidRPr="00AC7495">
        <w:rPr>
          <w:b/>
          <w:sz w:val="32"/>
          <w:lang w:val="fr-FR"/>
        </w:rPr>
        <w:t>Situation et Performance financières</w:t>
      </w:r>
    </w:p>
    <w:p w:rsidR="00B54E97" w:rsidRPr="00AC7495" w:rsidRDefault="00B54E97">
      <w:pPr>
        <w:ind w:left="578" w:hanging="578"/>
        <w:jc w:val="center"/>
        <w:rPr>
          <w:lang w:val="fr-FR"/>
        </w:rPr>
      </w:pPr>
    </w:p>
    <w:p w:rsidR="00B54E97" w:rsidRPr="00AC7495" w:rsidRDefault="009A3366">
      <w:pPr>
        <w:ind w:left="578" w:right="162" w:hanging="578"/>
        <w:jc w:val="right"/>
        <w:rPr>
          <w:lang w:val="fr-FR"/>
        </w:rPr>
      </w:pPr>
      <w:r w:rsidRPr="00AC7495">
        <w:rPr>
          <w:sz w:val="24"/>
          <w:lang w:val="fr-FR"/>
        </w:rPr>
        <w:t>Nom légal du soumissionnaire : _______________________</w:t>
      </w:r>
    </w:p>
    <w:p w:rsidR="00B54E97" w:rsidRPr="00AC7495" w:rsidRDefault="009A3366">
      <w:pPr>
        <w:ind w:left="578" w:right="162" w:hanging="578"/>
        <w:jc w:val="right"/>
        <w:rPr>
          <w:lang w:val="fr-FR"/>
        </w:rPr>
      </w:pPr>
      <w:r w:rsidRPr="00AC7495">
        <w:rPr>
          <w:sz w:val="24"/>
          <w:lang w:val="fr-FR"/>
        </w:rPr>
        <w:t>Date : _________________</w:t>
      </w:r>
    </w:p>
    <w:p w:rsidR="00B54E97" w:rsidRPr="00747E70" w:rsidRDefault="009A3366">
      <w:pPr>
        <w:ind w:left="578" w:right="162" w:hanging="578"/>
        <w:jc w:val="right"/>
        <w:rPr>
          <w:lang w:val="fr-CA"/>
        </w:rPr>
      </w:pPr>
      <w:r w:rsidRPr="00747E70">
        <w:rPr>
          <w:sz w:val="24"/>
          <w:lang w:val="fr-CA"/>
        </w:rPr>
        <w:t>Nom légal de la partie au GE : ___________________</w:t>
      </w:r>
    </w:p>
    <w:p w:rsidR="00B54E97" w:rsidRPr="00747E70" w:rsidRDefault="009A3366">
      <w:pPr>
        <w:ind w:left="578" w:right="162" w:hanging="578"/>
        <w:jc w:val="right"/>
        <w:rPr>
          <w:lang w:val="fr-CA"/>
        </w:rPr>
      </w:pPr>
      <w:r w:rsidRPr="00747E70">
        <w:rPr>
          <w:sz w:val="24"/>
          <w:lang w:val="fr-CA"/>
        </w:rPr>
        <w:t>No. AO : ______________________</w:t>
      </w:r>
    </w:p>
    <w:p w:rsidR="00B54E97" w:rsidRPr="00747E70" w:rsidRDefault="009A3366">
      <w:pPr>
        <w:ind w:left="576" w:right="72" w:hanging="576"/>
        <w:jc w:val="right"/>
        <w:rPr>
          <w:lang w:val="fr-CA"/>
        </w:rPr>
      </w:pPr>
      <w:r w:rsidRPr="00747E70">
        <w:rPr>
          <w:sz w:val="24"/>
          <w:lang w:val="fr-CA"/>
        </w:rPr>
        <w:t>Page</w:t>
      </w:r>
      <w:r w:rsidRPr="00747E70">
        <w:rPr>
          <w:i/>
          <w:sz w:val="24"/>
          <w:lang w:val="fr-CA"/>
        </w:rPr>
        <w:t xml:space="preserve"> __________de</w:t>
      </w:r>
      <w:r w:rsidRPr="00747E70">
        <w:rPr>
          <w:sz w:val="24"/>
          <w:lang w:val="fr-CA"/>
        </w:rPr>
        <w:t xml:space="preserve"> </w:t>
      </w:r>
      <w:r w:rsidRPr="00747E70">
        <w:rPr>
          <w:i/>
          <w:sz w:val="24"/>
          <w:lang w:val="fr-CA"/>
        </w:rPr>
        <w:t>_______________</w:t>
      </w:r>
      <w:r w:rsidRPr="00747E70">
        <w:rPr>
          <w:sz w:val="24"/>
          <w:lang w:val="fr-CA"/>
        </w:rPr>
        <w:t>pages</w:t>
      </w:r>
    </w:p>
    <w:p w:rsidR="00B54E97" w:rsidRPr="00747E70" w:rsidRDefault="00B54E97">
      <w:pPr>
        <w:ind w:left="576" w:hanging="576"/>
        <w:jc w:val="both"/>
        <w:rPr>
          <w:lang w:val="fr-CA"/>
        </w:rPr>
      </w:pPr>
    </w:p>
    <w:p w:rsidR="00B54E97" w:rsidRPr="00747E70" w:rsidRDefault="009A3366">
      <w:pPr>
        <w:ind w:left="578" w:hanging="578"/>
        <w:jc w:val="both"/>
        <w:rPr>
          <w:lang w:val="fr-CA"/>
        </w:rPr>
      </w:pPr>
      <w:r w:rsidRPr="00747E70">
        <w:rPr>
          <w:b/>
          <w:sz w:val="24"/>
          <w:lang w:val="fr-CA"/>
        </w:rPr>
        <w:t>1. Données financières</w:t>
      </w:r>
    </w:p>
    <w:p w:rsidR="00B54E97" w:rsidRPr="00747E70" w:rsidRDefault="00B54E97">
      <w:pPr>
        <w:ind w:left="578" w:hanging="578"/>
        <w:jc w:val="both"/>
        <w:rPr>
          <w:lang w:val="fr-CA"/>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303"/>
        <w:gridCol w:w="1146"/>
        <w:gridCol w:w="1146"/>
        <w:gridCol w:w="1146"/>
        <w:gridCol w:w="1327"/>
        <w:gridCol w:w="1448"/>
      </w:tblGrid>
      <w:tr w:rsidR="00B54E97" w:rsidRPr="00AC7495">
        <w:tc>
          <w:tcPr>
            <w:tcW w:w="3303" w:type="dxa"/>
          </w:tcPr>
          <w:p w:rsidR="00B54E97" w:rsidRPr="00747E70" w:rsidRDefault="009A3366">
            <w:pPr>
              <w:spacing w:before="60" w:after="60"/>
              <w:jc w:val="center"/>
              <w:rPr>
                <w:lang w:val="fr-CA"/>
              </w:rPr>
            </w:pPr>
            <w:r w:rsidRPr="00747E70">
              <w:rPr>
                <w:b/>
                <w:sz w:val="24"/>
                <w:lang w:val="fr-CA"/>
              </w:rPr>
              <w:t>Données financières en </w:t>
            </w:r>
            <w:r w:rsidRPr="00747E70">
              <w:rPr>
                <w:lang w:val="fr-CA"/>
              </w:rPr>
              <w:br/>
            </w:r>
            <w:r w:rsidRPr="00747E70">
              <w:rPr>
                <w:b/>
                <w:i/>
                <w:sz w:val="24"/>
                <w:lang w:val="fr-CA"/>
              </w:rPr>
              <w:t>[préciser la monnaie]</w:t>
            </w:r>
          </w:p>
        </w:tc>
        <w:tc>
          <w:tcPr>
            <w:tcW w:w="6213" w:type="dxa"/>
            <w:gridSpan w:val="5"/>
          </w:tcPr>
          <w:p w:rsidR="00B54E97" w:rsidRPr="00747E70" w:rsidRDefault="009A3366">
            <w:pPr>
              <w:spacing w:before="60" w:after="60"/>
              <w:ind w:left="576" w:hanging="576"/>
              <w:jc w:val="center"/>
              <w:rPr>
                <w:lang w:val="fr-CA"/>
              </w:rPr>
            </w:pPr>
            <w:r w:rsidRPr="00747E70">
              <w:rPr>
                <w:b/>
                <w:sz w:val="24"/>
                <w:lang w:val="fr-CA"/>
              </w:rPr>
              <w:t>Antécédents pour les ______ (__) dernières années</w:t>
            </w:r>
          </w:p>
          <w:p w:rsidR="00B54E97" w:rsidRPr="00747E70" w:rsidRDefault="009A3366">
            <w:pPr>
              <w:spacing w:before="60" w:after="60"/>
              <w:ind w:left="576" w:hanging="576"/>
              <w:jc w:val="center"/>
              <w:rPr>
                <w:lang w:val="fr-CA"/>
              </w:rPr>
            </w:pPr>
            <w:r w:rsidRPr="00747E70">
              <w:rPr>
                <w:b/>
                <w:sz w:val="24"/>
                <w:lang w:val="fr-CA"/>
              </w:rPr>
              <w:t xml:space="preserve">(montant en </w:t>
            </w:r>
            <w:r w:rsidRPr="00747E70">
              <w:rPr>
                <w:b/>
                <w:i/>
                <w:sz w:val="24"/>
                <w:lang w:val="fr-CA"/>
              </w:rPr>
              <w:t xml:space="preserve">[préciser la monnaie, le taux de change et le montant] </w:t>
            </w:r>
            <w:r w:rsidRPr="00747E70">
              <w:rPr>
                <w:b/>
                <w:sz w:val="24"/>
                <w:lang w:val="fr-CA"/>
              </w:rPr>
              <w:t>équivalent en $ E.U.)</w:t>
            </w:r>
          </w:p>
        </w:tc>
      </w:tr>
      <w:tr w:rsidR="00B54E97">
        <w:tc>
          <w:tcPr>
            <w:tcW w:w="3303" w:type="dxa"/>
          </w:tcPr>
          <w:p w:rsidR="00B54E97" w:rsidRPr="00747E70" w:rsidRDefault="00B54E97">
            <w:pPr>
              <w:spacing w:before="60" w:after="60"/>
              <w:ind w:left="576" w:hanging="576"/>
              <w:rPr>
                <w:lang w:val="fr-CA"/>
              </w:rPr>
            </w:pPr>
          </w:p>
        </w:tc>
        <w:tc>
          <w:tcPr>
            <w:tcW w:w="1146" w:type="dxa"/>
          </w:tcPr>
          <w:p w:rsidR="00B54E97" w:rsidRDefault="009A3366">
            <w:pPr>
              <w:spacing w:before="60" w:after="60"/>
              <w:ind w:left="576" w:hanging="576"/>
              <w:jc w:val="center"/>
            </w:pPr>
            <w:r>
              <w:rPr>
                <w:sz w:val="24"/>
              </w:rPr>
              <w:t>Année 1</w:t>
            </w:r>
          </w:p>
        </w:tc>
        <w:tc>
          <w:tcPr>
            <w:tcW w:w="1146" w:type="dxa"/>
          </w:tcPr>
          <w:p w:rsidR="00B54E97" w:rsidRDefault="009A3366">
            <w:pPr>
              <w:spacing w:before="60" w:after="60"/>
              <w:ind w:left="576" w:hanging="576"/>
              <w:jc w:val="center"/>
            </w:pPr>
            <w:r>
              <w:rPr>
                <w:sz w:val="24"/>
              </w:rPr>
              <w:t>Année 2</w:t>
            </w:r>
          </w:p>
        </w:tc>
        <w:tc>
          <w:tcPr>
            <w:tcW w:w="1146" w:type="dxa"/>
          </w:tcPr>
          <w:p w:rsidR="00B54E97" w:rsidRDefault="009A3366">
            <w:pPr>
              <w:spacing w:before="60" w:after="60"/>
              <w:ind w:left="576" w:hanging="576"/>
              <w:jc w:val="center"/>
            </w:pPr>
            <w:r>
              <w:rPr>
                <w:sz w:val="24"/>
              </w:rPr>
              <w:t>Année 3</w:t>
            </w:r>
          </w:p>
        </w:tc>
        <w:tc>
          <w:tcPr>
            <w:tcW w:w="1327" w:type="dxa"/>
          </w:tcPr>
          <w:p w:rsidR="00B54E97" w:rsidRDefault="009A3366">
            <w:pPr>
              <w:spacing w:before="60" w:after="60"/>
              <w:ind w:left="576" w:hanging="576"/>
              <w:jc w:val="center"/>
            </w:pPr>
            <w:r>
              <w:rPr>
                <w:sz w:val="24"/>
              </w:rPr>
              <w:t>Année 4</w:t>
            </w:r>
          </w:p>
        </w:tc>
        <w:tc>
          <w:tcPr>
            <w:tcW w:w="1448" w:type="dxa"/>
          </w:tcPr>
          <w:p w:rsidR="00B54E97" w:rsidRDefault="009A3366">
            <w:pPr>
              <w:spacing w:before="60" w:after="60"/>
              <w:ind w:left="576" w:hanging="576"/>
              <w:jc w:val="center"/>
            </w:pPr>
            <w:r>
              <w:rPr>
                <w:sz w:val="24"/>
              </w:rPr>
              <w:t>Année 5</w:t>
            </w:r>
          </w:p>
        </w:tc>
      </w:tr>
      <w:tr w:rsidR="00B54E97" w:rsidRPr="00AC7495">
        <w:tc>
          <w:tcPr>
            <w:tcW w:w="9516" w:type="dxa"/>
            <w:gridSpan w:val="6"/>
          </w:tcPr>
          <w:p w:rsidR="00B54E97" w:rsidRPr="00747E70" w:rsidRDefault="009A3366">
            <w:pPr>
              <w:spacing w:before="60" w:after="60"/>
              <w:ind w:left="576" w:hanging="576"/>
              <w:rPr>
                <w:lang w:val="fr-CA"/>
              </w:rPr>
            </w:pPr>
            <w:r w:rsidRPr="00747E70">
              <w:rPr>
                <w:sz w:val="24"/>
                <w:lang w:val="fr-CA"/>
              </w:rPr>
              <w:t>Situation financière (Information du bilan)</w:t>
            </w:r>
          </w:p>
        </w:tc>
      </w:tr>
      <w:tr w:rsidR="00B54E97">
        <w:tc>
          <w:tcPr>
            <w:tcW w:w="3303" w:type="dxa"/>
          </w:tcPr>
          <w:p w:rsidR="00B54E97" w:rsidRDefault="009A3366">
            <w:pPr>
              <w:spacing w:before="60" w:after="120"/>
              <w:ind w:left="576" w:hanging="576"/>
            </w:pPr>
            <w:r>
              <w:rPr>
                <w:sz w:val="24"/>
              </w:rPr>
              <w:t>Total actif (TA)</w:t>
            </w: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tc>
          <w:tcPr>
            <w:tcW w:w="3303" w:type="dxa"/>
          </w:tcPr>
          <w:p w:rsidR="00B54E97" w:rsidRDefault="009A3366">
            <w:pPr>
              <w:spacing w:before="60" w:after="120"/>
              <w:ind w:left="576" w:hanging="576"/>
            </w:pPr>
            <w:r>
              <w:rPr>
                <w:sz w:val="24"/>
              </w:rPr>
              <w:t>Total passif (TP)</w:t>
            </w: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tc>
          <w:tcPr>
            <w:tcW w:w="3303" w:type="dxa"/>
          </w:tcPr>
          <w:p w:rsidR="00B54E97" w:rsidRDefault="009A3366">
            <w:pPr>
              <w:spacing w:before="60" w:after="120"/>
              <w:ind w:left="576" w:hanging="576"/>
            </w:pPr>
            <w:r>
              <w:rPr>
                <w:sz w:val="24"/>
              </w:rPr>
              <w:t>Avoirs nets (AN)</w:t>
            </w: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tc>
          <w:tcPr>
            <w:tcW w:w="3303" w:type="dxa"/>
          </w:tcPr>
          <w:p w:rsidR="00B54E97" w:rsidRDefault="009A3366">
            <w:pPr>
              <w:spacing w:before="60" w:after="120"/>
              <w:ind w:left="576" w:hanging="576"/>
            </w:pPr>
            <w:r>
              <w:rPr>
                <w:sz w:val="24"/>
              </w:rPr>
              <w:t>Disponibilités (D)</w:t>
            </w: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tc>
          <w:tcPr>
            <w:tcW w:w="3303" w:type="dxa"/>
          </w:tcPr>
          <w:p w:rsidR="00B54E97" w:rsidRDefault="009A3366">
            <w:pPr>
              <w:spacing w:before="60" w:after="120"/>
              <w:ind w:left="576" w:hanging="576"/>
            </w:pPr>
            <w:r>
              <w:rPr>
                <w:sz w:val="24"/>
              </w:rPr>
              <w:t>Engagements (E)</w:t>
            </w: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tc>
          <w:tcPr>
            <w:tcW w:w="3303" w:type="dxa"/>
          </w:tcPr>
          <w:p w:rsidR="00B54E97" w:rsidRDefault="009A3366">
            <w:pPr>
              <w:spacing w:before="60" w:after="120"/>
              <w:ind w:left="576" w:hanging="576"/>
            </w:pPr>
            <w:r>
              <w:rPr>
                <w:sz w:val="24"/>
              </w:rPr>
              <w:t>Fonds de Roulement (FR)</w:t>
            </w: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rsidRPr="00AC7495">
        <w:tc>
          <w:tcPr>
            <w:tcW w:w="9516" w:type="dxa"/>
            <w:gridSpan w:val="6"/>
          </w:tcPr>
          <w:p w:rsidR="00B54E97" w:rsidRPr="00747E70" w:rsidRDefault="009A3366">
            <w:pPr>
              <w:spacing w:before="60" w:after="120"/>
              <w:ind w:left="576" w:hanging="576"/>
              <w:jc w:val="center"/>
              <w:rPr>
                <w:lang w:val="fr-CA"/>
              </w:rPr>
            </w:pPr>
            <w:r w:rsidRPr="00747E70">
              <w:rPr>
                <w:sz w:val="24"/>
                <w:lang w:val="fr-CA"/>
              </w:rPr>
              <w:t>Information des comptes de résultats</w:t>
            </w:r>
          </w:p>
        </w:tc>
      </w:tr>
      <w:tr w:rsidR="00B54E97">
        <w:tc>
          <w:tcPr>
            <w:tcW w:w="3303" w:type="dxa"/>
          </w:tcPr>
          <w:p w:rsidR="00B54E97" w:rsidRDefault="009A3366">
            <w:pPr>
              <w:spacing w:before="60" w:after="120"/>
              <w:ind w:left="576" w:hanging="576"/>
            </w:pPr>
            <w:r>
              <w:rPr>
                <w:sz w:val="24"/>
              </w:rPr>
              <w:t>Recettes totales (RT)</w:t>
            </w:r>
          </w:p>
          <w:p w:rsidR="00B54E97" w:rsidRDefault="00B54E97">
            <w:pPr>
              <w:spacing w:before="60" w:after="120"/>
              <w:ind w:left="576" w:hanging="576"/>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rsidTr="00F922A7">
        <w:trPr>
          <w:trHeight w:val="732"/>
        </w:trPr>
        <w:tc>
          <w:tcPr>
            <w:tcW w:w="3303" w:type="dxa"/>
          </w:tcPr>
          <w:p w:rsidR="00B54E97" w:rsidRDefault="009A3366">
            <w:pPr>
              <w:spacing w:before="60" w:after="120"/>
              <w:ind w:left="576" w:hanging="576"/>
            </w:pPr>
            <w:r>
              <w:rPr>
                <w:sz w:val="24"/>
              </w:rPr>
              <w:t>Bénéfices avant impôts (BAI)</w:t>
            </w:r>
          </w:p>
          <w:p w:rsidR="00B54E97" w:rsidRDefault="00B54E97">
            <w:pPr>
              <w:spacing w:before="60" w:after="120"/>
              <w:ind w:left="576" w:hanging="576"/>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146" w:type="dxa"/>
          </w:tcPr>
          <w:p w:rsidR="00B54E97" w:rsidRDefault="00B54E97">
            <w:pPr>
              <w:spacing w:before="60" w:after="120"/>
              <w:ind w:left="576" w:hanging="576"/>
              <w:jc w:val="center"/>
            </w:pPr>
          </w:p>
        </w:tc>
        <w:tc>
          <w:tcPr>
            <w:tcW w:w="1327" w:type="dxa"/>
          </w:tcPr>
          <w:p w:rsidR="00B54E97" w:rsidRDefault="00B54E97">
            <w:pPr>
              <w:spacing w:before="60" w:after="120"/>
              <w:ind w:left="576" w:hanging="576"/>
              <w:jc w:val="center"/>
            </w:pPr>
          </w:p>
        </w:tc>
        <w:tc>
          <w:tcPr>
            <w:tcW w:w="1448" w:type="dxa"/>
          </w:tcPr>
          <w:p w:rsidR="00B54E97" w:rsidRDefault="00B54E97">
            <w:pPr>
              <w:spacing w:before="60" w:after="120"/>
              <w:ind w:left="576" w:hanging="576"/>
              <w:jc w:val="center"/>
            </w:pPr>
          </w:p>
        </w:tc>
      </w:tr>
      <w:tr w:rsidR="00B54E97" w:rsidRPr="00AC7495">
        <w:tc>
          <w:tcPr>
            <w:tcW w:w="9516" w:type="dxa"/>
            <w:gridSpan w:val="6"/>
          </w:tcPr>
          <w:p w:rsidR="00B54E97" w:rsidRPr="00747E70" w:rsidRDefault="009A3366">
            <w:pPr>
              <w:spacing w:before="60" w:after="120"/>
              <w:ind w:left="576" w:hanging="576"/>
              <w:jc w:val="center"/>
              <w:rPr>
                <w:lang w:val="fr-CA"/>
              </w:rPr>
            </w:pPr>
            <w:r w:rsidRPr="00747E70">
              <w:rPr>
                <w:sz w:val="24"/>
                <w:lang w:val="fr-CA"/>
              </w:rPr>
              <w:t>Information sur la capacité de financement</w:t>
            </w:r>
          </w:p>
        </w:tc>
      </w:tr>
      <w:tr w:rsidR="00B54E97" w:rsidRPr="00AC7495">
        <w:tc>
          <w:tcPr>
            <w:tcW w:w="3303" w:type="dxa"/>
          </w:tcPr>
          <w:p w:rsidR="00B54E97" w:rsidRPr="00747E70" w:rsidRDefault="009A3366">
            <w:pPr>
              <w:spacing w:before="60" w:after="120"/>
              <w:rPr>
                <w:lang w:val="fr-CA"/>
              </w:rPr>
            </w:pPr>
            <w:r w:rsidRPr="00747E70">
              <w:rPr>
                <w:sz w:val="24"/>
                <w:lang w:val="fr-CA"/>
              </w:rPr>
              <w:t>Capacité de financement générée par les activités opérationnelles</w:t>
            </w:r>
          </w:p>
        </w:tc>
        <w:tc>
          <w:tcPr>
            <w:tcW w:w="1146" w:type="dxa"/>
          </w:tcPr>
          <w:p w:rsidR="00B54E97" w:rsidRPr="00747E70" w:rsidRDefault="00B54E97">
            <w:pPr>
              <w:spacing w:before="60" w:after="120"/>
              <w:ind w:left="576" w:hanging="576"/>
              <w:jc w:val="center"/>
              <w:rPr>
                <w:lang w:val="fr-CA"/>
              </w:rPr>
            </w:pPr>
          </w:p>
        </w:tc>
        <w:tc>
          <w:tcPr>
            <w:tcW w:w="1146" w:type="dxa"/>
          </w:tcPr>
          <w:p w:rsidR="00B54E97" w:rsidRPr="00747E70" w:rsidRDefault="00B54E97">
            <w:pPr>
              <w:spacing w:before="60" w:after="120"/>
              <w:ind w:left="576" w:hanging="576"/>
              <w:jc w:val="center"/>
              <w:rPr>
                <w:lang w:val="fr-CA"/>
              </w:rPr>
            </w:pPr>
          </w:p>
        </w:tc>
        <w:tc>
          <w:tcPr>
            <w:tcW w:w="1146" w:type="dxa"/>
          </w:tcPr>
          <w:p w:rsidR="00B54E97" w:rsidRPr="00747E70" w:rsidRDefault="00B54E97">
            <w:pPr>
              <w:spacing w:before="60" w:after="120"/>
              <w:ind w:left="576" w:hanging="576"/>
              <w:jc w:val="center"/>
              <w:rPr>
                <w:lang w:val="fr-CA"/>
              </w:rPr>
            </w:pPr>
          </w:p>
        </w:tc>
        <w:tc>
          <w:tcPr>
            <w:tcW w:w="1327" w:type="dxa"/>
          </w:tcPr>
          <w:p w:rsidR="00B54E97" w:rsidRPr="00747E70" w:rsidRDefault="00B54E97">
            <w:pPr>
              <w:spacing w:before="60" w:after="120"/>
              <w:ind w:left="576" w:hanging="576"/>
              <w:jc w:val="center"/>
              <w:rPr>
                <w:lang w:val="fr-CA"/>
              </w:rPr>
            </w:pPr>
          </w:p>
        </w:tc>
        <w:tc>
          <w:tcPr>
            <w:tcW w:w="1448" w:type="dxa"/>
          </w:tcPr>
          <w:p w:rsidR="00B54E97" w:rsidRPr="00747E70" w:rsidRDefault="00B54E97">
            <w:pPr>
              <w:spacing w:before="60" w:after="120"/>
              <w:ind w:left="576" w:hanging="576"/>
              <w:jc w:val="center"/>
              <w:rPr>
                <w:lang w:val="fr-CA"/>
              </w:rPr>
            </w:pPr>
          </w:p>
        </w:tc>
      </w:tr>
    </w:tbl>
    <w:p w:rsidR="00B54E97" w:rsidRPr="00747E70" w:rsidRDefault="00B54E97">
      <w:pPr>
        <w:rPr>
          <w:lang w:val="fr-CA"/>
        </w:rPr>
      </w:pPr>
    </w:p>
    <w:p w:rsidR="00B54E97" w:rsidRPr="00747E70" w:rsidRDefault="009A3366">
      <w:pPr>
        <w:spacing w:after="200"/>
        <w:ind w:left="576" w:hanging="576"/>
        <w:rPr>
          <w:lang w:val="fr-CA"/>
        </w:rPr>
      </w:pPr>
      <w:r w:rsidRPr="00747E70">
        <w:rPr>
          <w:lang w:val="fr-CA"/>
        </w:rPr>
        <w:br w:type="page"/>
      </w:r>
    </w:p>
    <w:p w:rsidR="00B54E97" w:rsidRPr="00747E70" w:rsidRDefault="009A3366">
      <w:pPr>
        <w:spacing w:after="200"/>
        <w:ind w:left="576" w:hanging="576"/>
        <w:rPr>
          <w:lang w:val="fr-CA"/>
        </w:rPr>
      </w:pPr>
      <w:r w:rsidRPr="00747E70">
        <w:rPr>
          <w:b/>
          <w:sz w:val="24"/>
          <w:lang w:val="fr-CA"/>
        </w:rPr>
        <w:t>2. Sources de financement</w:t>
      </w:r>
    </w:p>
    <w:p w:rsidR="00B54E97" w:rsidRPr="00747E70" w:rsidRDefault="009A3366">
      <w:pPr>
        <w:spacing w:after="180"/>
        <w:jc w:val="both"/>
        <w:rPr>
          <w:lang w:val="fr-CA"/>
        </w:rPr>
      </w:pPr>
      <w:r w:rsidRPr="00747E70">
        <w:rPr>
          <w:sz w:val="24"/>
          <w:lang w:val="fr-CA"/>
        </w:rPr>
        <w:t xml:space="preserve">Indiquer les sources de financement permettant de satisfaire les besoins de trésorerie liés aux travaux en cours et les engagements de marchés à venir : </w:t>
      </w:r>
    </w:p>
    <w:tbl>
      <w:tblPr>
        <w:tblW w:w="0" w:type="auto"/>
        <w:tblLayout w:type="fixed"/>
        <w:tblLook w:val="04A0" w:firstRow="1" w:lastRow="0" w:firstColumn="1" w:lastColumn="0" w:noHBand="0" w:noVBand="1"/>
      </w:tblPr>
      <w:tblGrid>
        <w:gridCol w:w="771"/>
        <w:gridCol w:w="5245"/>
        <w:gridCol w:w="3260"/>
      </w:tblGrid>
      <w:tr w:rsidR="00B54E97">
        <w:tc>
          <w:tcPr>
            <w:tcW w:w="771" w:type="dxa"/>
            <w:tcBorders>
              <w:top w:val="single" w:sz="12" w:space="0" w:color="000000"/>
              <w:left w:val="single" w:sz="12" w:space="0" w:color="000000"/>
              <w:bottom w:val="single" w:sz="12" w:space="0" w:color="000000"/>
              <w:right w:val="single" w:sz="4" w:space="0" w:color="000000"/>
            </w:tcBorders>
          </w:tcPr>
          <w:p w:rsidR="00B54E97" w:rsidRDefault="009A3366">
            <w:pPr>
              <w:spacing w:before="120" w:after="120"/>
              <w:ind w:left="578" w:hanging="578"/>
              <w:jc w:val="center"/>
            </w:pPr>
            <w:r>
              <w:rPr>
                <w:b/>
              </w:rPr>
              <w:t>#</w:t>
            </w:r>
          </w:p>
        </w:tc>
        <w:tc>
          <w:tcPr>
            <w:tcW w:w="5245" w:type="dxa"/>
            <w:tcBorders>
              <w:top w:val="single" w:sz="12" w:space="0" w:color="000000"/>
              <w:left w:val="single" w:sz="4" w:space="0" w:color="000000"/>
              <w:bottom w:val="single" w:sz="12" w:space="0" w:color="000000"/>
              <w:right w:val="single" w:sz="4" w:space="0" w:color="000000"/>
            </w:tcBorders>
          </w:tcPr>
          <w:p w:rsidR="00B54E97" w:rsidRDefault="009A3366">
            <w:pPr>
              <w:spacing w:before="120" w:after="120"/>
              <w:ind w:left="578" w:hanging="578"/>
              <w:jc w:val="center"/>
            </w:pPr>
            <w:r>
              <w:rPr>
                <w:b/>
                <w:sz w:val="24"/>
              </w:rPr>
              <w:t>Source de financement</w:t>
            </w:r>
          </w:p>
        </w:tc>
        <w:tc>
          <w:tcPr>
            <w:tcW w:w="3260" w:type="dxa"/>
            <w:tcBorders>
              <w:top w:val="single" w:sz="12" w:space="0" w:color="000000"/>
              <w:left w:val="single" w:sz="4" w:space="0" w:color="000000"/>
              <w:bottom w:val="single" w:sz="12" w:space="0" w:color="000000"/>
              <w:right w:val="single" w:sz="12" w:space="0" w:color="000000"/>
            </w:tcBorders>
          </w:tcPr>
          <w:p w:rsidR="00B54E97" w:rsidRDefault="009A3366">
            <w:pPr>
              <w:spacing w:before="120" w:after="120"/>
              <w:ind w:left="578" w:hanging="578"/>
              <w:jc w:val="center"/>
            </w:pPr>
            <w:r>
              <w:rPr>
                <w:b/>
                <w:sz w:val="24"/>
              </w:rPr>
              <w:t>Montant (équivalent en US$)</w:t>
            </w:r>
          </w:p>
        </w:tc>
      </w:tr>
      <w:tr w:rsidR="00B54E97">
        <w:tc>
          <w:tcPr>
            <w:tcW w:w="771" w:type="dxa"/>
            <w:tcBorders>
              <w:top w:val="single" w:sz="12" w:space="0" w:color="000000"/>
              <w:left w:val="single" w:sz="6" w:space="0" w:color="000000"/>
              <w:bottom w:val="nil"/>
              <w:right w:val="nil"/>
            </w:tcBorders>
          </w:tcPr>
          <w:p w:rsidR="00B54E97" w:rsidRDefault="009A3366">
            <w:pPr>
              <w:spacing w:before="120" w:after="120"/>
              <w:ind w:left="578" w:hanging="578"/>
              <w:jc w:val="both"/>
            </w:pPr>
            <w:r>
              <w:rPr>
                <w:sz w:val="24"/>
              </w:rPr>
              <w:t>1.</w:t>
            </w:r>
          </w:p>
        </w:tc>
        <w:tc>
          <w:tcPr>
            <w:tcW w:w="5245" w:type="dxa"/>
            <w:tcBorders>
              <w:top w:val="single" w:sz="12" w:space="0" w:color="000000"/>
              <w:left w:val="single" w:sz="6" w:space="0" w:color="000000"/>
              <w:bottom w:val="nil"/>
              <w:right w:val="nil"/>
            </w:tcBorders>
          </w:tcPr>
          <w:p w:rsidR="00B54E97" w:rsidRDefault="00B54E97">
            <w:pPr>
              <w:spacing w:before="120" w:after="120"/>
              <w:ind w:left="578" w:hanging="578"/>
              <w:jc w:val="both"/>
            </w:pPr>
          </w:p>
        </w:tc>
        <w:tc>
          <w:tcPr>
            <w:tcW w:w="3260" w:type="dxa"/>
            <w:tcBorders>
              <w:top w:val="single" w:sz="12" w:space="0" w:color="000000"/>
              <w:left w:val="single" w:sz="6" w:space="0" w:color="000000"/>
              <w:bottom w:val="nil"/>
              <w:right w:val="single" w:sz="6" w:space="0" w:color="000000"/>
            </w:tcBorders>
          </w:tcPr>
          <w:p w:rsidR="00B54E97" w:rsidRDefault="00B54E97">
            <w:pPr>
              <w:spacing w:before="120" w:after="120"/>
              <w:ind w:left="578" w:hanging="578"/>
              <w:jc w:val="both"/>
            </w:pPr>
          </w:p>
        </w:tc>
      </w:tr>
      <w:tr w:rsidR="00B54E97">
        <w:tc>
          <w:tcPr>
            <w:tcW w:w="771" w:type="dxa"/>
            <w:tcBorders>
              <w:top w:val="single" w:sz="6" w:space="0" w:color="000000"/>
              <w:left w:val="single" w:sz="6" w:space="0" w:color="000000"/>
              <w:bottom w:val="nil"/>
              <w:right w:val="nil"/>
            </w:tcBorders>
          </w:tcPr>
          <w:p w:rsidR="00B54E97" w:rsidRDefault="009A3366">
            <w:pPr>
              <w:spacing w:before="120" w:after="120"/>
              <w:ind w:left="578" w:hanging="578"/>
              <w:jc w:val="both"/>
            </w:pPr>
            <w:r>
              <w:rPr>
                <w:sz w:val="24"/>
              </w:rPr>
              <w:t>2.</w:t>
            </w:r>
          </w:p>
        </w:tc>
        <w:tc>
          <w:tcPr>
            <w:tcW w:w="5245" w:type="dxa"/>
            <w:tcBorders>
              <w:top w:val="single" w:sz="6" w:space="0" w:color="000000"/>
              <w:left w:val="single" w:sz="6" w:space="0" w:color="000000"/>
              <w:bottom w:val="nil"/>
              <w:right w:val="nil"/>
            </w:tcBorders>
          </w:tcPr>
          <w:p w:rsidR="00B54E97" w:rsidRDefault="00B54E97">
            <w:pPr>
              <w:spacing w:before="120" w:after="120"/>
              <w:ind w:left="578" w:hanging="578"/>
              <w:jc w:val="both"/>
            </w:pPr>
          </w:p>
        </w:tc>
        <w:tc>
          <w:tcPr>
            <w:tcW w:w="3260" w:type="dxa"/>
            <w:tcBorders>
              <w:top w:val="single" w:sz="6" w:space="0" w:color="000000"/>
              <w:left w:val="single" w:sz="6" w:space="0" w:color="000000"/>
              <w:bottom w:val="nil"/>
              <w:right w:val="single" w:sz="6" w:space="0" w:color="000000"/>
            </w:tcBorders>
          </w:tcPr>
          <w:p w:rsidR="00B54E97" w:rsidRDefault="00B54E97">
            <w:pPr>
              <w:spacing w:before="120" w:after="120"/>
              <w:ind w:left="578" w:hanging="578"/>
              <w:jc w:val="both"/>
            </w:pPr>
          </w:p>
        </w:tc>
      </w:tr>
      <w:tr w:rsidR="00B54E97">
        <w:tc>
          <w:tcPr>
            <w:tcW w:w="771" w:type="dxa"/>
            <w:tcBorders>
              <w:top w:val="single" w:sz="6" w:space="0" w:color="000000"/>
              <w:left w:val="single" w:sz="6" w:space="0" w:color="000000"/>
              <w:bottom w:val="nil"/>
              <w:right w:val="nil"/>
            </w:tcBorders>
          </w:tcPr>
          <w:p w:rsidR="00B54E97" w:rsidRDefault="009A3366">
            <w:pPr>
              <w:spacing w:before="120" w:after="120"/>
              <w:ind w:left="578" w:hanging="578"/>
              <w:jc w:val="both"/>
            </w:pPr>
            <w:r>
              <w:rPr>
                <w:sz w:val="24"/>
              </w:rPr>
              <w:t>3.</w:t>
            </w:r>
          </w:p>
        </w:tc>
        <w:tc>
          <w:tcPr>
            <w:tcW w:w="5245" w:type="dxa"/>
            <w:tcBorders>
              <w:top w:val="single" w:sz="6" w:space="0" w:color="000000"/>
              <w:left w:val="single" w:sz="6" w:space="0" w:color="000000"/>
              <w:bottom w:val="nil"/>
              <w:right w:val="nil"/>
            </w:tcBorders>
          </w:tcPr>
          <w:p w:rsidR="00B54E97" w:rsidRDefault="00B54E97">
            <w:pPr>
              <w:spacing w:before="120" w:after="120"/>
              <w:ind w:left="578" w:hanging="578"/>
              <w:jc w:val="both"/>
            </w:pPr>
          </w:p>
        </w:tc>
        <w:tc>
          <w:tcPr>
            <w:tcW w:w="3260" w:type="dxa"/>
            <w:tcBorders>
              <w:top w:val="single" w:sz="6" w:space="0" w:color="000000"/>
              <w:left w:val="single" w:sz="6" w:space="0" w:color="000000"/>
              <w:bottom w:val="nil"/>
              <w:right w:val="single" w:sz="6" w:space="0" w:color="000000"/>
            </w:tcBorders>
          </w:tcPr>
          <w:p w:rsidR="00B54E97" w:rsidRDefault="00B54E97">
            <w:pPr>
              <w:spacing w:before="120" w:after="120"/>
              <w:ind w:left="578" w:hanging="578"/>
              <w:jc w:val="both"/>
            </w:pPr>
          </w:p>
        </w:tc>
      </w:tr>
      <w:tr w:rsidR="00B54E97">
        <w:tc>
          <w:tcPr>
            <w:tcW w:w="771" w:type="dxa"/>
            <w:tcBorders>
              <w:top w:val="single" w:sz="6" w:space="0" w:color="000000"/>
              <w:left w:val="single" w:sz="6" w:space="0" w:color="000000"/>
              <w:bottom w:val="single" w:sz="6" w:space="0" w:color="000000"/>
              <w:right w:val="nil"/>
            </w:tcBorders>
          </w:tcPr>
          <w:p w:rsidR="00B54E97" w:rsidRDefault="00B54E97">
            <w:pPr>
              <w:spacing w:before="120" w:after="120"/>
              <w:ind w:left="578" w:hanging="578"/>
              <w:jc w:val="both"/>
            </w:pPr>
          </w:p>
        </w:tc>
        <w:tc>
          <w:tcPr>
            <w:tcW w:w="5245" w:type="dxa"/>
            <w:tcBorders>
              <w:top w:val="single" w:sz="6" w:space="0" w:color="000000"/>
              <w:left w:val="single" w:sz="6" w:space="0" w:color="000000"/>
              <w:bottom w:val="single" w:sz="6" w:space="0" w:color="000000"/>
              <w:right w:val="nil"/>
            </w:tcBorders>
          </w:tcPr>
          <w:p w:rsidR="00B54E97" w:rsidRDefault="00B54E97">
            <w:pPr>
              <w:spacing w:before="120" w:after="120"/>
              <w:ind w:left="578" w:hanging="578"/>
              <w:jc w:val="both"/>
            </w:pPr>
          </w:p>
        </w:tc>
        <w:tc>
          <w:tcPr>
            <w:tcW w:w="3260" w:type="dxa"/>
            <w:tcBorders>
              <w:top w:val="single" w:sz="6" w:space="0" w:color="000000"/>
              <w:left w:val="single" w:sz="6" w:space="0" w:color="000000"/>
              <w:bottom w:val="single" w:sz="6" w:space="0" w:color="000000"/>
              <w:right w:val="single" w:sz="6" w:space="0" w:color="000000"/>
            </w:tcBorders>
          </w:tcPr>
          <w:p w:rsidR="00B54E97" w:rsidRDefault="00B54E97">
            <w:pPr>
              <w:spacing w:before="120" w:after="120"/>
              <w:ind w:left="578" w:hanging="578"/>
              <w:jc w:val="both"/>
            </w:pPr>
          </w:p>
        </w:tc>
      </w:tr>
    </w:tbl>
    <w:p w:rsidR="00B54E97" w:rsidRDefault="00B54E97"/>
    <w:p w:rsidR="00B54E97" w:rsidRDefault="00B54E97">
      <w:pPr>
        <w:ind w:left="576" w:hanging="576"/>
        <w:jc w:val="center"/>
      </w:pPr>
    </w:p>
    <w:p w:rsidR="00B54E97" w:rsidRDefault="009A3366">
      <w:pPr>
        <w:spacing w:after="200"/>
        <w:ind w:left="576" w:hanging="576"/>
      </w:pPr>
      <w:r>
        <w:rPr>
          <w:b/>
          <w:sz w:val="24"/>
        </w:rPr>
        <w:t>3. Documents financiers</w:t>
      </w:r>
    </w:p>
    <w:p w:rsidR="00B54E97" w:rsidRPr="00747E70" w:rsidRDefault="009A3366">
      <w:pPr>
        <w:spacing w:before="40" w:after="40"/>
        <w:jc w:val="both"/>
        <w:rPr>
          <w:lang w:val="fr-CA"/>
        </w:rPr>
      </w:pPr>
      <w:r w:rsidRPr="00747E70">
        <w:rPr>
          <w:sz w:val="24"/>
          <w:lang w:val="fr-CA"/>
        </w:rPr>
        <w:t xml:space="preserve">Le Soumissionnaire, y compris les parties du GE, fournira les copies des états financiers (bilans, y compris toutes les notes y afférents, et comptes de résultats) pour les </w:t>
      </w:r>
      <w:r w:rsidRPr="00747E70">
        <w:rPr>
          <w:b/>
          <w:i/>
          <w:lang w:val="fr-CA"/>
        </w:rPr>
        <w:t>___________</w:t>
      </w:r>
      <w:r w:rsidRPr="00747E70">
        <w:rPr>
          <w:i/>
          <w:sz w:val="24"/>
          <w:lang w:val="fr-CA"/>
        </w:rPr>
        <w:t xml:space="preserve"> [indiquer le nombre]</w:t>
      </w:r>
      <w:r w:rsidRPr="00747E70">
        <w:rPr>
          <w:sz w:val="24"/>
          <w:lang w:val="fr-CA"/>
        </w:rPr>
        <w:t xml:space="preserve"> années conformément aux dispositions de la Section III. Critères d’évaluation et de qualification, paragraphe 3.2. Les états financiers doivent :</w:t>
      </w:r>
    </w:p>
    <w:p w:rsidR="00B54E97" w:rsidRPr="00747E70" w:rsidRDefault="00B54E97">
      <w:pPr>
        <w:spacing w:before="40" w:after="40"/>
        <w:rPr>
          <w:lang w:val="fr-CA"/>
        </w:rPr>
      </w:pPr>
    </w:p>
    <w:p w:rsidR="00B54E97" w:rsidRPr="00747E70" w:rsidRDefault="009A3366">
      <w:pPr>
        <w:spacing w:before="40" w:after="40"/>
        <w:ind w:left="993" w:hanging="540"/>
        <w:rPr>
          <w:lang w:val="fr-CA"/>
        </w:rPr>
      </w:pPr>
      <w:r w:rsidRPr="00747E70">
        <w:rPr>
          <w:sz w:val="24"/>
          <w:lang w:val="fr-CA"/>
        </w:rPr>
        <w:t>(a)</w:t>
      </w:r>
      <w:r w:rsidRPr="00747E70">
        <w:rPr>
          <w:sz w:val="24"/>
          <w:lang w:val="fr-CA"/>
        </w:rPr>
        <w:tab/>
        <w:t>refléter la situation financière du soumissionnaire ou de la Partie au GE, et non d’une société affiliée (telle que la maison-mère ou membre d’un groupe)</w:t>
      </w:r>
    </w:p>
    <w:p w:rsidR="00B54E97" w:rsidRPr="00747E70" w:rsidRDefault="00B54E97">
      <w:pPr>
        <w:spacing w:before="40" w:after="40"/>
        <w:ind w:left="993"/>
        <w:rPr>
          <w:lang w:val="fr-CA"/>
        </w:rPr>
      </w:pPr>
    </w:p>
    <w:p w:rsidR="00B54E97" w:rsidRPr="00747E70" w:rsidRDefault="009A3366">
      <w:pPr>
        <w:spacing w:before="40" w:after="40"/>
        <w:ind w:left="993" w:hanging="540"/>
        <w:rPr>
          <w:lang w:val="fr-CA"/>
        </w:rPr>
      </w:pPr>
      <w:r w:rsidRPr="00747E70">
        <w:rPr>
          <w:sz w:val="24"/>
          <w:lang w:val="fr-CA"/>
        </w:rPr>
        <w:t>(b)</w:t>
      </w:r>
      <w:r w:rsidRPr="00747E70">
        <w:rPr>
          <w:sz w:val="24"/>
          <w:lang w:val="fr-CA"/>
        </w:rPr>
        <w:tab/>
        <w:t>être vérifiés par un expert-comptable agréé conformément à la législation locale ;</w:t>
      </w:r>
    </w:p>
    <w:p w:rsidR="00B54E97" w:rsidRPr="00747E70" w:rsidRDefault="00B54E97">
      <w:pPr>
        <w:spacing w:before="40" w:after="40"/>
        <w:ind w:left="993"/>
        <w:rPr>
          <w:lang w:val="fr-CA"/>
        </w:rPr>
      </w:pPr>
    </w:p>
    <w:p w:rsidR="00B54E97" w:rsidRPr="00747E70" w:rsidRDefault="009A3366">
      <w:pPr>
        <w:spacing w:before="40" w:after="40"/>
        <w:ind w:left="993" w:hanging="540"/>
        <w:rPr>
          <w:lang w:val="fr-CA"/>
        </w:rPr>
      </w:pPr>
      <w:r w:rsidRPr="00747E70">
        <w:rPr>
          <w:sz w:val="24"/>
          <w:lang w:val="fr-CA"/>
        </w:rPr>
        <w:t>(c)</w:t>
      </w:r>
      <w:r w:rsidRPr="00747E70">
        <w:rPr>
          <w:sz w:val="24"/>
          <w:lang w:val="fr-CA"/>
        </w:rPr>
        <w:tab/>
        <w:t xml:space="preserve">être complets et inclure toutes les notes qui leur ont été ajoutées. </w:t>
      </w:r>
    </w:p>
    <w:p w:rsidR="00B54E97" w:rsidRPr="00747E70" w:rsidRDefault="00B54E97">
      <w:pPr>
        <w:spacing w:before="40" w:after="40"/>
        <w:ind w:left="993"/>
        <w:rPr>
          <w:lang w:val="fr-CA"/>
        </w:rPr>
      </w:pPr>
    </w:p>
    <w:p w:rsidR="00B54E97" w:rsidRPr="00747E70" w:rsidRDefault="009A3366">
      <w:pPr>
        <w:spacing w:before="40" w:after="40"/>
        <w:ind w:left="993" w:hanging="540"/>
        <w:rPr>
          <w:lang w:val="fr-CA"/>
        </w:rPr>
      </w:pPr>
      <w:r w:rsidRPr="00747E70">
        <w:rPr>
          <w:sz w:val="24"/>
          <w:lang w:val="fr-CA"/>
        </w:rPr>
        <w:t>(d)</w:t>
      </w:r>
      <w:r w:rsidRPr="00747E70">
        <w:rPr>
          <w:sz w:val="24"/>
          <w:lang w:val="fr-CA"/>
        </w:rPr>
        <w:tab/>
        <w:t xml:space="preserve">Les états financiers doivent correspondre aux périodes comptables déjà terminées et vérifiées (les états financiers de périodes partielles ne seront ni demandés ni acceptés) </w:t>
      </w:r>
    </w:p>
    <w:p w:rsidR="00B54E97" w:rsidRPr="00747E70" w:rsidRDefault="00B54E97">
      <w:pPr>
        <w:spacing w:before="40" w:after="40"/>
        <w:ind w:left="540"/>
        <w:rPr>
          <w:lang w:val="fr-CA"/>
        </w:rPr>
      </w:pPr>
    </w:p>
    <w:p w:rsidR="00B54E97" w:rsidRPr="00747E70" w:rsidRDefault="009A3366">
      <w:pPr>
        <w:spacing w:before="40" w:after="40"/>
        <w:ind w:left="426" w:hanging="426"/>
        <w:jc w:val="both"/>
        <w:rPr>
          <w:lang w:val="fr-CA"/>
        </w:rPr>
      </w:pPr>
      <w:r w:rsidRPr="00747E70">
        <w:rPr>
          <w:sz w:val="24"/>
          <w:lang w:val="fr-CA"/>
        </w:rPr>
        <w:t>(</w:t>
      </w:r>
      <w:r w:rsidRPr="00747E70">
        <w:rPr>
          <w:b/>
          <w:sz w:val="32"/>
          <w:lang w:val="fr-CA"/>
        </w:rPr>
        <w:tab/>
      </w:r>
      <w:r w:rsidRPr="00747E70">
        <w:rPr>
          <w:sz w:val="24"/>
          <w:lang w:val="fr-CA"/>
        </w:rPr>
        <w:t xml:space="preserve">On trouvera ci-après les copies des états financiers pour </w:t>
      </w:r>
      <w:r w:rsidRPr="00747E70">
        <w:rPr>
          <w:b/>
          <w:i/>
          <w:lang w:val="fr-CA"/>
        </w:rPr>
        <w:t>___________</w:t>
      </w:r>
      <w:r w:rsidRPr="00747E70">
        <w:rPr>
          <w:i/>
          <w:sz w:val="24"/>
          <w:lang w:val="fr-CA"/>
        </w:rPr>
        <w:t xml:space="preserve"> [insérer le nombre d’années]</w:t>
      </w:r>
      <w:r w:rsidRPr="00747E70">
        <w:rPr>
          <w:sz w:val="24"/>
          <w:lang w:val="fr-CA"/>
        </w:rPr>
        <w:t xml:space="preserve"> années telles que requises ci-dessus et en conformité avec la Section III. Critères d’évaluation et de qualification.</w:t>
      </w:r>
    </w:p>
    <w:p w:rsidR="00B54E97" w:rsidRPr="00747E70" w:rsidRDefault="009A3366">
      <w:pPr>
        <w:spacing w:after="200"/>
        <w:jc w:val="center"/>
        <w:rPr>
          <w:lang w:val="fr-CA"/>
        </w:rPr>
      </w:pPr>
      <w:r w:rsidRPr="00747E70">
        <w:rPr>
          <w:lang w:val="fr-CA"/>
        </w:rPr>
        <w:br w:type="page"/>
      </w:r>
      <w:r w:rsidRPr="00747E70">
        <w:rPr>
          <w:b/>
          <w:sz w:val="32"/>
          <w:lang w:val="fr-CA"/>
        </w:rPr>
        <w:t>Formulaire FIN – 3.2 </w:t>
      </w:r>
    </w:p>
    <w:p w:rsidR="00B54E97" w:rsidRPr="00747E70" w:rsidRDefault="009A3366">
      <w:pPr>
        <w:spacing w:after="200"/>
        <w:jc w:val="center"/>
        <w:rPr>
          <w:lang w:val="fr-CA"/>
        </w:rPr>
      </w:pPr>
      <w:r w:rsidRPr="00747E70">
        <w:rPr>
          <w:b/>
          <w:sz w:val="32"/>
          <w:lang w:val="fr-CA"/>
        </w:rPr>
        <w:t>Chiffre d’affaires annuel moyen des activités de construction</w:t>
      </w:r>
    </w:p>
    <w:p w:rsidR="00B54E97" w:rsidRPr="00747E70" w:rsidRDefault="009A3366">
      <w:pPr>
        <w:spacing w:before="240"/>
        <w:ind w:left="578" w:right="164" w:hanging="578"/>
        <w:jc w:val="right"/>
        <w:rPr>
          <w:lang w:val="fr-CA"/>
        </w:rPr>
      </w:pPr>
      <w:r w:rsidRPr="00747E70">
        <w:rPr>
          <w:sz w:val="24"/>
          <w:lang w:val="fr-CA"/>
        </w:rPr>
        <w:t>Nom légal du soumissionnaire : _______________________</w:t>
      </w:r>
    </w:p>
    <w:p w:rsidR="00B54E97" w:rsidRPr="00747E70" w:rsidRDefault="009A3366">
      <w:pPr>
        <w:ind w:left="578" w:right="162" w:hanging="578"/>
        <w:jc w:val="right"/>
        <w:rPr>
          <w:lang w:val="fr-CA"/>
        </w:rPr>
      </w:pPr>
      <w:r w:rsidRPr="00747E70">
        <w:rPr>
          <w:sz w:val="24"/>
          <w:lang w:val="fr-CA"/>
        </w:rPr>
        <w:t>Date : _________________</w:t>
      </w:r>
    </w:p>
    <w:p w:rsidR="00B54E97" w:rsidRPr="00747E70" w:rsidRDefault="009A3366">
      <w:pPr>
        <w:ind w:left="578" w:right="162" w:hanging="578"/>
        <w:jc w:val="right"/>
        <w:rPr>
          <w:lang w:val="fr-CA"/>
        </w:rPr>
      </w:pPr>
      <w:r w:rsidRPr="00747E70">
        <w:rPr>
          <w:sz w:val="24"/>
          <w:lang w:val="fr-CA"/>
        </w:rPr>
        <w:t>Nom légal de la partie au GE : ___________________</w:t>
      </w:r>
    </w:p>
    <w:p w:rsidR="00B54E97" w:rsidRDefault="009A3366">
      <w:pPr>
        <w:ind w:left="578" w:right="162" w:hanging="578"/>
        <w:jc w:val="right"/>
      </w:pPr>
      <w:r>
        <w:rPr>
          <w:sz w:val="24"/>
        </w:rPr>
        <w:t xml:space="preserve">No. </w:t>
      </w:r>
      <w:proofErr w:type="gramStart"/>
      <w:r>
        <w:rPr>
          <w:sz w:val="24"/>
        </w:rPr>
        <w:t>AO :</w:t>
      </w:r>
      <w:proofErr w:type="gramEnd"/>
      <w:r>
        <w:rPr>
          <w:sz w:val="24"/>
        </w:rPr>
        <w:t xml:space="preserve"> ______________________</w:t>
      </w:r>
    </w:p>
    <w:p w:rsidR="00B54E97" w:rsidRDefault="009A3366">
      <w:pPr>
        <w:ind w:left="576" w:right="72" w:hanging="576"/>
        <w:jc w:val="right"/>
      </w:pPr>
      <w:r>
        <w:rPr>
          <w:sz w:val="24"/>
        </w:rPr>
        <w:t>Page</w:t>
      </w:r>
      <w:r>
        <w:rPr>
          <w:i/>
          <w:sz w:val="24"/>
        </w:rPr>
        <w:t xml:space="preserve"> __________de</w:t>
      </w:r>
      <w:r>
        <w:rPr>
          <w:sz w:val="24"/>
        </w:rPr>
        <w:t xml:space="preserve"> </w:t>
      </w:r>
      <w:r>
        <w:rPr>
          <w:i/>
          <w:sz w:val="24"/>
        </w:rPr>
        <w:t>_______________</w:t>
      </w:r>
      <w:r>
        <w:rPr>
          <w:sz w:val="24"/>
        </w:rPr>
        <w:t>pages</w:t>
      </w:r>
    </w:p>
    <w:p w:rsidR="00B54E97" w:rsidRDefault="00B54E97">
      <w:pPr>
        <w:spacing w:after="20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9"/>
        <w:gridCol w:w="1037"/>
        <w:gridCol w:w="2049"/>
        <w:gridCol w:w="1897"/>
        <w:gridCol w:w="2388"/>
      </w:tblGrid>
      <w:tr w:rsidR="00B54E97" w:rsidRPr="00AC7495">
        <w:tc>
          <w:tcPr>
            <w:tcW w:w="3016" w:type="dxa"/>
            <w:gridSpan w:val="2"/>
          </w:tcPr>
          <w:p w:rsidR="00B54E97" w:rsidRDefault="00B54E97">
            <w:pPr>
              <w:spacing w:before="40" w:after="120"/>
              <w:ind w:left="576" w:hanging="576"/>
              <w:jc w:val="center"/>
            </w:pPr>
          </w:p>
        </w:tc>
        <w:tc>
          <w:tcPr>
            <w:tcW w:w="6334" w:type="dxa"/>
            <w:gridSpan w:val="3"/>
          </w:tcPr>
          <w:p w:rsidR="00B54E97" w:rsidRPr="00747E70" w:rsidRDefault="009A3366">
            <w:pPr>
              <w:spacing w:before="40" w:after="120"/>
              <w:ind w:left="576" w:hanging="576"/>
              <w:jc w:val="center"/>
              <w:rPr>
                <w:lang w:val="fr-CA"/>
              </w:rPr>
            </w:pPr>
            <w:r w:rsidRPr="00747E70">
              <w:rPr>
                <w:b/>
                <w:sz w:val="24"/>
                <w:lang w:val="fr-CA"/>
              </w:rPr>
              <w:t xml:space="preserve">Données sur le chiffre d’affaires annuel </w:t>
            </w:r>
            <w:r w:rsidRPr="00747E70">
              <w:rPr>
                <w:lang w:val="fr-CA"/>
              </w:rPr>
              <w:br/>
            </w:r>
            <w:r w:rsidRPr="00747E70">
              <w:rPr>
                <w:b/>
                <w:sz w:val="24"/>
                <w:lang w:val="fr-CA"/>
              </w:rPr>
              <w:t>(construction uniquement)</w:t>
            </w:r>
          </w:p>
        </w:tc>
      </w:tr>
      <w:tr w:rsidR="00B54E97">
        <w:tc>
          <w:tcPr>
            <w:tcW w:w="1979" w:type="dxa"/>
          </w:tcPr>
          <w:p w:rsidR="00B54E97" w:rsidRDefault="009A3366">
            <w:pPr>
              <w:spacing w:before="60" w:after="60"/>
            </w:pPr>
            <w:r>
              <w:rPr>
                <w:b/>
                <w:sz w:val="24"/>
              </w:rPr>
              <w:t>Année</w:t>
            </w:r>
          </w:p>
        </w:tc>
        <w:tc>
          <w:tcPr>
            <w:tcW w:w="3086" w:type="dxa"/>
            <w:gridSpan w:val="2"/>
          </w:tcPr>
          <w:p w:rsidR="00B54E97" w:rsidRDefault="009A3366">
            <w:pPr>
              <w:spacing w:before="60" w:after="60"/>
              <w:ind w:left="576" w:hanging="576"/>
            </w:pPr>
            <w:r>
              <w:rPr>
                <w:b/>
                <w:sz w:val="24"/>
              </w:rPr>
              <w:t>Montant et monnaie</w:t>
            </w:r>
          </w:p>
        </w:tc>
        <w:tc>
          <w:tcPr>
            <w:tcW w:w="1897" w:type="dxa"/>
          </w:tcPr>
          <w:p w:rsidR="00B54E97" w:rsidRDefault="009A3366">
            <w:pPr>
              <w:spacing w:before="40" w:after="120"/>
              <w:ind w:left="576" w:hanging="576"/>
            </w:pPr>
            <w:r>
              <w:rPr>
                <w:b/>
                <w:sz w:val="24"/>
              </w:rPr>
              <w:t>Taux de Change</w:t>
            </w:r>
          </w:p>
        </w:tc>
        <w:tc>
          <w:tcPr>
            <w:tcW w:w="2388" w:type="dxa"/>
          </w:tcPr>
          <w:p w:rsidR="00B54E97" w:rsidRDefault="009A3366">
            <w:pPr>
              <w:spacing w:before="40" w:after="120"/>
              <w:ind w:left="576" w:hanging="576"/>
            </w:pPr>
            <w:r>
              <w:rPr>
                <w:b/>
                <w:sz w:val="24"/>
              </w:rPr>
              <w:t>Equivalent US$</w:t>
            </w:r>
          </w:p>
        </w:tc>
      </w:tr>
      <w:tr w:rsidR="00B54E97">
        <w:tc>
          <w:tcPr>
            <w:tcW w:w="1979" w:type="dxa"/>
          </w:tcPr>
          <w:p w:rsidR="00B54E97" w:rsidRDefault="00B54E97">
            <w:pPr>
              <w:spacing w:before="40" w:after="120"/>
            </w:pPr>
          </w:p>
        </w:tc>
        <w:tc>
          <w:tcPr>
            <w:tcW w:w="3086" w:type="dxa"/>
            <w:gridSpan w:val="2"/>
          </w:tcPr>
          <w:p w:rsidR="00B54E97" w:rsidRDefault="00B54E97">
            <w:pPr>
              <w:spacing w:before="40" w:after="120"/>
            </w:pPr>
          </w:p>
        </w:tc>
        <w:tc>
          <w:tcPr>
            <w:tcW w:w="1897" w:type="dxa"/>
          </w:tcPr>
          <w:p w:rsidR="00B54E97" w:rsidRDefault="00B54E97">
            <w:pPr>
              <w:spacing w:before="40" w:after="120"/>
              <w:ind w:left="576" w:hanging="576"/>
              <w:jc w:val="both"/>
            </w:pPr>
          </w:p>
        </w:tc>
        <w:tc>
          <w:tcPr>
            <w:tcW w:w="2388" w:type="dxa"/>
          </w:tcPr>
          <w:p w:rsidR="00B54E97" w:rsidRDefault="00B54E97">
            <w:pPr>
              <w:spacing w:before="40" w:after="120"/>
              <w:ind w:left="576" w:hanging="576"/>
              <w:jc w:val="both"/>
            </w:pPr>
          </w:p>
        </w:tc>
      </w:tr>
      <w:tr w:rsidR="00B54E97">
        <w:tc>
          <w:tcPr>
            <w:tcW w:w="1979" w:type="dxa"/>
          </w:tcPr>
          <w:p w:rsidR="00B54E97" w:rsidRDefault="00B54E97">
            <w:pPr>
              <w:spacing w:before="40" w:after="120"/>
            </w:pPr>
          </w:p>
        </w:tc>
        <w:tc>
          <w:tcPr>
            <w:tcW w:w="3086" w:type="dxa"/>
            <w:gridSpan w:val="2"/>
          </w:tcPr>
          <w:p w:rsidR="00B54E97" w:rsidRDefault="00B54E97">
            <w:pPr>
              <w:spacing w:before="40" w:after="120"/>
              <w:ind w:left="576" w:hanging="576"/>
              <w:jc w:val="both"/>
            </w:pPr>
          </w:p>
        </w:tc>
        <w:tc>
          <w:tcPr>
            <w:tcW w:w="1897" w:type="dxa"/>
          </w:tcPr>
          <w:p w:rsidR="00B54E97" w:rsidRDefault="00B54E97">
            <w:pPr>
              <w:spacing w:before="40" w:after="120"/>
              <w:ind w:left="576" w:hanging="576"/>
              <w:jc w:val="both"/>
            </w:pPr>
          </w:p>
        </w:tc>
        <w:tc>
          <w:tcPr>
            <w:tcW w:w="2388" w:type="dxa"/>
          </w:tcPr>
          <w:p w:rsidR="00B54E97" w:rsidRDefault="00B54E97">
            <w:pPr>
              <w:spacing w:before="40" w:after="120"/>
              <w:ind w:left="576" w:hanging="576"/>
              <w:jc w:val="both"/>
            </w:pPr>
          </w:p>
        </w:tc>
      </w:tr>
      <w:tr w:rsidR="00B54E97">
        <w:tc>
          <w:tcPr>
            <w:tcW w:w="1979" w:type="dxa"/>
          </w:tcPr>
          <w:p w:rsidR="00B54E97" w:rsidRDefault="00B54E97">
            <w:pPr>
              <w:spacing w:before="40" w:after="120"/>
            </w:pPr>
          </w:p>
        </w:tc>
        <w:tc>
          <w:tcPr>
            <w:tcW w:w="3086" w:type="dxa"/>
            <w:gridSpan w:val="2"/>
          </w:tcPr>
          <w:p w:rsidR="00B54E97" w:rsidRDefault="00B54E97">
            <w:pPr>
              <w:spacing w:before="40" w:after="120"/>
              <w:ind w:left="576" w:hanging="576"/>
              <w:jc w:val="both"/>
            </w:pPr>
          </w:p>
        </w:tc>
        <w:tc>
          <w:tcPr>
            <w:tcW w:w="1897" w:type="dxa"/>
          </w:tcPr>
          <w:p w:rsidR="00B54E97" w:rsidRDefault="00B54E97">
            <w:pPr>
              <w:spacing w:before="40" w:after="120"/>
              <w:ind w:left="576" w:hanging="576"/>
              <w:jc w:val="both"/>
            </w:pPr>
          </w:p>
        </w:tc>
        <w:tc>
          <w:tcPr>
            <w:tcW w:w="2388" w:type="dxa"/>
          </w:tcPr>
          <w:p w:rsidR="00B54E97" w:rsidRDefault="00B54E97">
            <w:pPr>
              <w:spacing w:before="40" w:after="120"/>
              <w:ind w:left="576" w:hanging="576"/>
              <w:jc w:val="both"/>
            </w:pPr>
          </w:p>
        </w:tc>
      </w:tr>
      <w:tr w:rsidR="00B54E97">
        <w:tc>
          <w:tcPr>
            <w:tcW w:w="1979" w:type="dxa"/>
          </w:tcPr>
          <w:p w:rsidR="00B54E97" w:rsidRDefault="00B54E97">
            <w:pPr>
              <w:spacing w:before="40" w:after="120"/>
            </w:pPr>
          </w:p>
        </w:tc>
        <w:tc>
          <w:tcPr>
            <w:tcW w:w="3086" w:type="dxa"/>
            <w:gridSpan w:val="2"/>
          </w:tcPr>
          <w:p w:rsidR="00B54E97" w:rsidRDefault="00B54E97">
            <w:pPr>
              <w:spacing w:before="40" w:after="120"/>
              <w:ind w:left="576" w:hanging="576"/>
              <w:jc w:val="both"/>
            </w:pPr>
          </w:p>
        </w:tc>
        <w:tc>
          <w:tcPr>
            <w:tcW w:w="1897" w:type="dxa"/>
          </w:tcPr>
          <w:p w:rsidR="00B54E97" w:rsidRDefault="00B54E97">
            <w:pPr>
              <w:spacing w:before="40" w:after="120"/>
              <w:ind w:left="576" w:hanging="576"/>
              <w:jc w:val="both"/>
            </w:pPr>
          </w:p>
        </w:tc>
        <w:tc>
          <w:tcPr>
            <w:tcW w:w="2388" w:type="dxa"/>
          </w:tcPr>
          <w:p w:rsidR="00B54E97" w:rsidRDefault="00B54E97">
            <w:pPr>
              <w:spacing w:before="40" w:after="120"/>
              <w:ind w:left="576" w:hanging="576"/>
              <w:jc w:val="both"/>
            </w:pPr>
          </w:p>
        </w:tc>
      </w:tr>
      <w:tr w:rsidR="00B54E97">
        <w:tc>
          <w:tcPr>
            <w:tcW w:w="1979" w:type="dxa"/>
          </w:tcPr>
          <w:p w:rsidR="00B54E97" w:rsidRDefault="00B54E97">
            <w:pPr>
              <w:spacing w:before="40" w:after="120"/>
            </w:pPr>
          </w:p>
        </w:tc>
        <w:tc>
          <w:tcPr>
            <w:tcW w:w="3086" w:type="dxa"/>
            <w:gridSpan w:val="2"/>
          </w:tcPr>
          <w:p w:rsidR="00B54E97" w:rsidRDefault="00B54E97">
            <w:pPr>
              <w:spacing w:before="40" w:after="120"/>
              <w:ind w:left="576" w:hanging="576"/>
              <w:jc w:val="both"/>
            </w:pPr>
          </w:p>
        </w:tc>
        <w:tc>
          <w:tcPr>
            <w:tcW w:w="1897" w:type="dxa"/>
          </w:tcPr>
          <w:p w:rsidR="00B54E97" w:rsidRDefault="00B54E97">
            <w:pPr>
              <w:spacing w:before="40" w:after="120"/>
              <w:ind w:left="576" w:hanging="576"/>
              <w:jc w:val="both"/>
            </w:pPr>
          </w:p>
        </w:tc>
        <w:tc>
          <w:tcPr>
            <w:tcW w:w="2388" w:type="dxa"/>
          </w:tcPr>
          <w:p w:rsidR="00B54E97" w:rsidRDefault="00B54E97">
            <w:pPr>
              <w:spacing w:before="40" w:after="120"/>
              <w:ind w:left="576" w:hanging="576"/>
              <w:jc w:val="both"/>
            </w:pPr>
          </w:p>
        </w:tc>
      </w:tr>
      <w:tr w:rsidR="00B54E97" w:rsidRPr="00AC7495">
        <w:tc>
          <w:tcPr>
            <w:tcW w:w="1979" w:type="dxa"/>
          </w:tcPr>
          <w:p w:rsidR="00B54E97" w:rsidRPr="00747E70" w:rsidRDefault="009A3366">
            <w:pPr>
              <w:spacing w:before="40" w:after="120"/>
              <w:rPr>
                <w:lang w:val="fr-CA"/>
              </w:rPr>
            </w:pPr>
            <w:r w:rsidRPr="00747E70">
              <w:rPr>
                <w:sz w:val="24"/>
                <w:lang w:val="fr-CA"/>
              </w:rPr>
              <w:t>Chiffre d’affaires annuel moyen des activités de construction*</w:t>
            </w:r>
          </w:p>
        </w:tc>
        <w:tc>
          <w:tcPr>
            <w:tcW w:w="3086" w:type="dxa"/>
            <w:gridSpan w:val="2"/>
          </w:tcPr>
          <w:p w:rsidR="00B54E97" w:rsidRPr="00747E70" w:rsidRDefault="00B54E97">
            <w:pPr>
              <w:spacing w:before="40" w:after="120"/>
              <w:ind w:left="576" w:hanging="576"/>
              <w:jc w:val="both"/>
              <w:rPr>
                <w:lang w:val="fr-CA"/>
              </w:rPr>
            </w:pPr>
          </w:p>
        </w:tc>
        <w:tc>
          <w:tcPr>
            <w:tcW w:w="1897" w:type="dxa"/>
          </w:tcPr>
          <w:p w:rsidR="00B54E97" w:rsidRPr="00747E70" w:rsidRDefault="00B54E97">
            <w:pPr>
              <w:spacing w:before="40" w:after="120"/>
              <w:ind w:left="576" w:hanging="576"/>
              <w:jc w:val="both"/>
              <w:rPr>
                <w:lang w:val="fr-CA"/>
              </w:rPr>
            </w:pPr>
          </w:p>
        </w:tc>
        <w:tc>
          <w:tcPr>
            <w:tcW w:w="2388" w:type="dxa"/>
          </w:tcPr>
          <w:p w:rsidR="00B54E97" w:rsidRPr="00747E70" w:rsidRDefault="00B54E97">
            <w:pPr>
              <w:spacing w:before="40" w:after="120"/>
              <w:ind w:left="576" w:hanging="576"/>
              <w:jc w:val="both"/>
              <w:rPr>
                <w:lang w:val="fr-CA"/>
              </w:rPr>
            </w:pPr>
          </w:p>
        </w:tc>
      </w:tr>
    </w:tbl>
    <w:p w:rsidR="00B54E97" w:rsidRPr="00747E70" w:rsidRDefault="00B54E97">
      <w:pPr>
        <w:rPr>
          <w:lang w:val="fr-CA"/>
        </w:rPr>
      </w:pPr>
    </w:p>
    <w:p w:rsidR="00B54E97" w:rsidRPr="00747E70" w:rsidRDefault="009A3366">
      <w:pPr>
        <w:spacing w:before="144" w:after="396"/>
        <w:ind w:left="360" w:right="72" w:hanging="378"/>
        <w:jc w:val="both"/>
        <w:rPr>
          <w:lang w:val="fr-CA"/>
        </w:rPr>
      </w:pPr>
      <w:r w:rsidRPr="00747E70">
        <w:rPr>
          <w:sz w:val="24"/>
          <w:lang w:val="fr-CA"/>
        </w:rPr>
        <w:t xml:space="preserve">* </w:t>
      </w:r>
      <w:r w:rsidRPr="00747E70">
        <w:rPr>
          <w:sz w:val="24"/>
          <w:lang w:val="fr-CA"/>
        </w:rPr>
        <w:tab/>
        <w:t>Voire III, Critères d’Evaluation et Qualification, Sous-Facteur 3.2.</w:t>
      </w:r>
    </w:p>
    <w:p w:rsidR="00B54E97" w:rsidRPr="00747E70" w:rsidRDefault="009A3366">
      <w:pPr>
        <w:spacing w:after="200"/>
        <w:ind w:left="576" w:hanging="576"/>
        <w:rPr>
          <w:lang w:val="fr-CA"/>
        </w:rPr>
      </w:pPr>
      <w:r w:rsidRPr="00747E70">
        <w:rPr>
          <w:lang w:val="fr-CA"/>
        </w:rPr>
        <w:br w:type="page"/>
      </w:r>
    </w:p>
    <w:p w:rsidR="00B54E97" w:rsidRPr="00747E70" w:rsidRDefault="009A3366">
      <w:pPr>
        <w:spacing w:after="200"/>
        <w:jc w:val="center"/>
        <w:rPr>
          <w:lang w:val="fr-CA"/>
        </w:rPr>
      </w:pPr>
      <w:r w:rsidRPr="00747E70">
        <w:rPr>
          <w:b/>
          <w:sz w:val="32"/>
          <w:lang w:val="fr-CA"/>
        </w:rPr>
        <w:t>Formulaire FIN – 3.3</w:t>
      </w:r>
    </w:p>
    <w:p w:rsidR="00B54E97" w:rsidRPr="00747E70" w:rsidRDefault="009A3366">
      <w:pPr>
        <w:spacing w:after="200"/>
        <w:jc w:val="center"/>
        <w:rPr>
          <w:lang w:val="fr-CA"/>
        </w:rPr>
      </w:pPr>
      <w:r w:rsidRPr="00747E70">
        <w:rPr>
          <w:b/>
          <w:sz w:val="32"/>
          <w:lang w:val="fr-CA"/>
        </w:rPr>
        <w:t>Ressources financières</w:t>
      </w:r>
    </w:p>
    <w:p w:rsidR="00B54E97" w:rsidRPr="00747E70" w:rsidRDefault="00B54E97">
      <w:pPr>
        <w:spacing w:after="200"/>
        <w:ind w:left="576" w:hanging="576"/>
        <w:jc w:val="both"/>
        <w:rPr>
          <w:lang w:val="fr-CA"/>
        </w:rPr>
      </w:pPr>
    </w:p>
    <w:p w:rsidR="00B54E97" w:rsidRDefault="009A3366">
      <w:pPr>
        <w:spacing w:after="200"/>
        <w:jc w:val="both"/>
      </w:pPr>
      <w:r w:rsidRPr="00747E70">
        <w:rPr>
          <w:sz w:val="24"/>
          <w:lang w:val="fr-CA"/>
        </w:rPr>
        <w:t xml:space="preserve">Spécifier les sources de financement, tels que les avoirs liquides, des actifs non grevés ou des lignes de crédit, et autres moyens financiers, net des engagements financiers en cours, disponibles pour les besoins de trésoreries des travaux objet du(es) marché(s) telles que spécifiées à la Section III. </w:t>
      </w:r>
      <w:r>
        <w:rPr>
          <w:sz w:val="24"/>
        </w:rPr>
        <w:t xml:space="preserve">Critères d’évaluation </w:t>
      </w:r>
      <w:proofErr w:type="gramStart"/>
      <w:r>
        <w:rPr>
          <w:sz w:val="24"/>
        </w:rPr>
        <w:t>et</w:t>
      </w:r>
      <w:proofErr w:type="gramEnd"/>
      <w:r>
        <w:rPr>
          <w:sz w:val="24"/>
        </w:rPr>
        <w:t xml:space="preserve"> de qualification.</w:t>
      </w:r>
    </w:p>
    <w:tbl>
      <w:tblPr>
        <w:tblW w:w="0" w:type="auto"/>
        <w:tblLayout w:type="fixed"/>
        <w:tblLook w:val="04A0" w:firstRow="1" w:lastRow="0" w:firstColumn="1" w:lastColumn="0" w:noHBand="0" w:noVBand="1"/>
      </w:tblPr>
      <w:tblGrid>
        <w:gridCol w:w="6176"/>
        <w:gridCol w:w="3184"/>
      </w:tblGrid>
      <w:tr w:rsidR="00B54E97">
        <w:tc>
          <w:tcPr>
            <w:tcW w:w="6176" w:type="dxa"/>
            <w:tcBorders>
              <w:top w:val="single" w:sz="6" w:space="0" w:color="000000"/>
              <w:left w:val="single" w:sz="6" w:space="0" w:color="000000"/>
              <w:bottom w:val="single" w:sz="6" w:space="0" w:color="000000"/>
              <w:right w:val="nil"/>
            </w:tcBorders>
            <w:vAlign w:val="center"/>
          </w:tcPr>
          <w:p w:rsidR="00B54E97" w:rsidRDefault="009A3366">
            <w:pPr>
              <w:spacing w:before="60" w:after="60"/>
              <w:ind w:left="576" w:hanging="576"/>
            </w:pPr>
            <w:r>
              <w:rPr>
                <w:b/>
                <w:sz w:val="24"/>
              </w:rPr>
              <w:t>Source de financement</w:t>
            </w:r>
          </w:p>
        </w:tc>
        <w:tc>
          <w:tcPr>
            <w:tcW w:w="3184"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ind w:left="576" w:hanging="576"/>
              <w:jc w:val="center"/>
            </w:pPr>
            <w:r>
              <w:rPr>
                <w:b/>
                <w:sz w:val="24"/>
              </w:rPr>
              <w:t>Montant (US$ équivalent)</w:t>
            </w:r>
          </w:p>
        </w:tc>
      </w:tr>
      <w:tr w:rsidR="00B54E97">
        <w:tc>
          <w:tcPr>
            <w:tcW w:w="6176" w:type="dxa"/>
            <w:tcBorders>
              <w:top w:val="single" w:sz="6" w:space="0" w:color="000000"/>
              <w:left w:val="single" w:sz="6" w:space="0" w:color="000000"/>
              <w:bottom w:val="nil"/>
              <w:right w:val="nil"/>
            </w:tcBorders>
            <w:vAlign w:val="center"/>
          </w:tcPr>
          <w:p w:rsidR="00B54E97" w:rsidRDefault="009A3366">
            <w:pPr>
              <w:spacing w:before="60" w:after="60"/>
              <w:ind w:left="576" w:hanging="576"/>
              <w:jc w:val="both"/>
            </w:pPr>
            <w:r>
              <w:rPr>
                <w:sz w:val="24"/>
              </w:rPr>
              <w:t>1.</w:t>
            </w:r>
          </w:p>
          <w:p w:rsidR="00B54E97" w:rsidRDefault="00B54E97">
            <w:pPr>
              <w:spacing w:before="60" w:after="60"/>
              <w:ind w:left="576" w:hanging="576"/>
              <w:jc w:val="both"/>
            </w:pPr>
          </w:p>
        </w:tc>
        <w:tc>
          <w:tcPr>
            <w:tcW w:w="3184" w:type="dxa"/>
            <w:tcBorders>
              <w:top w:val="single" w:sz="6" w:space="0" w:color="000000"/>
              <w:left w:val="single" w:sz="6" w:space="0" w:color="000000"/>
              <w:bottom w:val="nil"/>
              <w:right w:val="single" w:sz="6" w:space="0" w:color="000000"/>
            </w:tcBorders>
          </w:tcPr>
          <w:p w:rsidR="00B54E97" w:rsidRDefault="00B54E97">
            <w:pPr>
              <w:spacing w:before="60" w:after="60"/>
              <w:ind w:left="576" w:hanging="576"/>
              <w:jc w:val="both"/>
            </w:pPr>
          </w:p>
        </w:tc>
      </w:tr>
      <w:tr w:rsidR="00B54E97">
        <w:tc>
          <w:tcPr>
            <w:tcW w:w="6176" w:type="dxa"/>
            <w:tcBorders>
              <w:top w:val="single" w:sz="6" w:space="0" w:color="000000"/>
              <w:left w:val="single" w:sz="6" w:space="0" w:color="000000"/>
              <w:bottom w:val="nil"/>
              <w:right w:val="nil"/>
            </w:tcBorders>
            <w:vAlign w:val="center"/>
          </w:tcPr>
          <w:p w:rsidR="00B54E97" w:rsidRDefault="009A3366">
            <w:pPr>
              <w:spacing w:before="60" w:after="60"/>
              <w:ind w:left="576" w:hanging="576"/>
              <w:jc w:val="both"/>
            </w:pPr>
            <w:r>
              <w:rPr>
                <w:sz w:val="24"/>
              </w:rPr>
              <w:t>2.</w:t>
            </w:r>
          </w:p>
          <w:p w:rsidR="00B54E97" w:rsidRDefault="00B54E97">
            <w:pPr>
              <w:spacing w:before="60" w:after="60"/>
              <w:ind w:left="576" w:hanging="576"/>
              <w:jc w:val="both"/>
            </w:pPr>
          </w:p>
        </w:tc>
        <w:tc>
          <w:tcPr>
            <w:tcW w:w="3184" w:type="dxa"/>
            <w:tcBorders>
              <w:top w:val="single" w:sz="6" w:space="0" w:color="000000"/>
              <w:left w:val="single" w:sz="6" w:space="0" w:color="000000"/>
              <w:bottom w:val="nil"/>
              <w:right w:val="single" w:sz="6" w:space="0" w:color="000000"/>
            </w:tcBorders>
          </w:tcPr>
          <w:p w:rsidR="00B54E97" w:rsidRDefault="00B54E97">
            <w:pPr>
              <w:spacing w:before="60" w:after="60"/>
              <w:ind w:left="576" w:hanging="576"/>
              <w:jc w:val="both"/>
            </w:pPr>
          </w:p>
        </w:tc>
      </w:tr>
      <w:tr w:rsidR="00B54E97">
        <w:tc>
          <w:tcPr>
            <w:tcW w:w="6176" w:type="dxa"/>
            <w:tcBorders>
              <w:top w:val="single" w:sz="6" w:space="0" w:color="000000"/>
              <w:left w:val="single" w:sz="6" w:space="0" w:color="000000"/>
              <w:bottom w:val="nil"/>
              <w:right w:val="nil"/>
            </w:tcBorders>
            <w:vAlign w:val="center"/>
          </w:tcPr>
          <w:p w:rsidR="00B54E97" w:rsidRDefault="009A3366">
            <w:pPr>
              <w:spacing w:before="60" w:after="60"/>
              <w:ind w:left="576" w:hanging="576"/>
              <w:jc w:val="both"/>
            </w:pPr>
            <w:r>
              <w:rPr>
                <w:sz w:val="24"/>
              </w:rPr>
              <w:t>3.</w:t>
            </w:r>
          </w:p>
          <w:p w:rsidR="00B54E97" w:rsidRDefault="00B54E97">
            <w:pPr>
              <w:spacing w:before="60" w:after="60"/>
              <w:ind w:left="576" w:hanging="576"/>
              <w:jc w:val="both"/>
            </w:pPr>
          </w:p>
        </w:tc>
        <w:tc>
          <w:tcPr>
            <w:tcW w:w="3184" w:type="dxa"/>
            <w:tcBorders>
              <w:top w:val="single" w:sz="6" w:space="0" w:color="000000"/>
              <w:left w:val="single" w:sz="6" w:space="0" w:color="000000"/>
              <w:bottom w:val="nil"/>
              <w:right w:val="single" w:sz="6" w:space="0" w:color="000000"/>
            </w:tcBorders>
          </w:tcPr>
          <w:p w:rsidR="00B54E97" w:rsidRDefault="00B54E97">
            <w:pPr>
              <w:spacing w:before="60" w:after="60"/>
              <w:ind w:left="576" w:hanging="576"/>
              <w:jc w:val="both"/>
            </w:pPr>
          </w:p>
        </w:tc>
      </w:tr>
      <w:tr w:rsidR="00B54E97">
        <w:tc>
          <w:tcPr>
            <w:tcW w:w="6176" w:type="dxa"/>
            <w:tcBorders>
              <w:top w:val="single" w:sz="6" w:space="0" w:color="000000"/>
              <w:left w:val="single" w:sz="6" w:space="0" w:color="000000"/>
              <w:bottom w:val="single" w:sz="6" w:space="0" w:color="000000"/>
              <w:right w:val="nil"/>
            </w:tcBorders>
            <w:vAlign w:val="center"/>
          </w:tcPr>
          <w:p w:rsidR="00B54E97" w:rsidRDefault="009A3366">
            <w:pPr>
              <w:spacing w:before="60" w:after="60"/>
              <w:ind w:left="576" w:hanging="576"/>
              <w:jc w:val="both"/>
            </w:pPr>
            <w:r>
              <w:rPr>
                <w:sz w:val="24"/>
              </w:rPr>
              <w:t>4.</w:t>
            </w:r>
          </w:p>
          <w:p w:rsidR="00B54E97" w:rsidRDefault="00B54E97">
            <w:pPr>
              <w:spacing w:before="60" w:after="60"/>
              <w:ind w:left="576" w:hanging="576"/>
              <w:jc w:val="both"/>
            </w:pPr>
          </w:p>
        </w:tc>
        <w:tc>
          <w:tcPr>
            <w:tcW w:w="3184"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ind w:left="576" w:hanging="576"/>
              <w:jc w:val="both"/>
            </w:pPr>
          </w:p>
        </w:tc>
      </w:tr>
    </w:tbl>
    <w:p w:rsidR="00B54E97" w:rsidRDefault="00B54E97"/>
    <w:p w:rsidR="00B54E97" w:rsidRDefault="00B54E97">
      <w:pPr>
        <w:spacing w:after="200"/>
        <w:ind w:left="576" w:hanging="576"/>
        <w:jc w:val="both"/>
      </w:pPr>
    </w:p>
    <w:p w:rsidR="00B54E97" w:rsidRDefault="009A3366">
      <w:pPr>
        <w:spacing w:after="200"/>
        <w:ind w:left="576" w:hanging="576"/>
      </w:pPr>
      <w:r>
        <w:br w:type="page"/>
      </w:r>
    </w:p>
    <w:p w:rsidR="00B54E97" w:rsidRDefault="009A3366">
      <w:pPr>
        <w:spacing w:after="200"/>
        <w:jc w:val="center"/>
      </w:pPr>
      <w:r>
        <w:rPr>
          <w:b/>
          <w:sz w:val="32"/>
        </w:rPr>
        <w:t>Formulaire EXP – 4.1</w:t>
      </w:r>
    </w:p>
    <w:p w:rsidR="00B54E97" w:rsidRDefault="009A3366">
      <w:pPr>
        <w:spacing w:after="200"/>
        <w:jc w:val="center"/>
      </w:pPr>
      <w:r>
        <w:rPr>
          <w:b/>
          <w:sz w:val="32"/>
        </w:rPr>
        <w:t>Expérience générale de construction</w:t>
      </w:r>
    </w:p>
    <w:p w:rsidR="00B54E97" w:rsidRDefault="00B54E97">
      <w:pPr>
        <w:spacing w:after="200"/>
        <w:ind w:left="576" w:hanging="576"/>
        <w:jc w:val="center"/>
      </w:pPr>
    </w:p>
    <w:p w:rsidR="00B54E97" w:rsidRPr="00AC7495" w:rsidRDefault="009A3366">
      <w:pPr>
        <w:spacing w:before="240"/>
        <w:ind w:left="578" w:right="164" w:hanging="578"/>
        <w:jc w:val="right"/>
        <w:rPr>
          <w:lang w:val="fr-FR"/>
        </w:rPr>
      </w:pPr>
      <w:r w:rsidRPr="00AC7495">
        <w:rPr>
          <w:sz w:val="24"/>
          <w:lang w:val="fr-FR"/>
        </w:rPr>
        <w:t>Nom légal du Soumissionnaire : _______________________</w:t>
      </w:r>
    </w:p>
    <w:p w:rsidR="00B54E97" w:rsidRPr="00AC7495" w:rsidRDefault="009A3366">
      <w:pPr>
        <w:ind w:left="578" w:right="162" w:hanging="578"/>
        <w:jc w:val="right"/>
        <w:rPr>
          <w:lang w:val="fr-FR"/>
        </w:rPr>
      </w:pPr>
      <w:r w:rsidRPr="00AC7495">
        <w:rPr>
          <w:sz w:val="24"/>
          <w:lang w:val="fr-FR"/>
        </w:rPr>
        <w:t>Date : _________________</w:t>
      </w:r>
    </w:p>
    <w:p w:rsidR="00B54E97" w:rsidRPr="00747E70" w:rsidRDefault="009A3366">
      <w:pPr>
        <w:ind w:left="578" w:right="162" w:hanging="578"/>
        <w:jc w:val="right"/>
        <w:rPr>
          <w:lang w:val="fr-CA"/>
        </w:rPr>
      </w:pPr>
      <w:r w:rsidRPr="00747E70">
        <w:rPr>
          <w:sz w:val="24"/>
          <w:lang w:val="fr-CA"/>
        </w:rPr>
        <w:t>Nom légal de la partie au GE : ___________________</w:t>
      </w:r>
    </w:p>
    <w:p w:rsidR="00B54E97" w:rsidRDefault="009A3366">
      <w:pPr>
        <w:ind w:left="578" w:right="162" w:hanging="578"/>
        <w:jc w:val="right"/>
      </w:pPr>
      <w:r>
        <w:rPr>
          <w:sz w:val="24"/>
        </w:rPr>
        <w:t xml:space="preserve">No. </w:t>
      </w:r>
      <w:proofErr w:type="gramStart"/>
      <w:r>
        <w:rPr>
          <w:sz w:val="24"/>
        </w:rPr>
        <w:t>AO :</w:t>
      </w:r>
      <w:proofErr w:type="gramEnd"/>
      <w:r>
        <w:rPr>
          <w:sz w:val="24"/>
        </w:rPr>
        <w:t xml:space="preserve"> ______________________</w:t>
      </w:r>
    </w:p>
    <w:p w:rsidR="00B54E97" w:rsidRDefault="009A3366">
      <w:pPr>
        <w:ind w:left="576" w:right="72" w:hanging="576"/>
        <w:jc w:val="right"/>
      </w:pPr>
      <w:r>
        <w:rPr>
          <w:sz w:val="24"/>
        </w:rPr>
        <w:t>Page</w:t>
      </w:r>
      <w:r>
        <w:rPr>
          <w:i/>
          <w:sz w:val="24"/>
        </w:rPr>
        <w:t xml:space="preserve"> __________de</w:t>
      </w:r>
      <w:r>
        <w:rPr>
          <w:sz w:val="24"/>
        </w:rPr>
        <w:t xml:space="preserve"> </w:t>
      </w:r>
      <w:r>
        <w:rPr>
          <w:i/>
          <w:sz w:val="24"/>
        </w:rPr>
        <w:t>_______________</w:t>
      </w:r>
      <w:r>
        <w:rPr>
          <w:sz w:val="24"/>
        </w:rPr>
        <w:t>pages</w:t>
      </w:r>
    </w:p>
    <w:p w:rsidR="00B54E97" w:rsidRDefault="00B54E97">
      <w:pPr>
        <w:ind w:left="576" w:right="72" w:hanging="576"/>
        <w:jc w:val="right"/>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70"/>
        <w:gridCol w:w="990"/>
        <w:gridCol w:w="5040"/>
        <w:gridCol w:w="1980"/>
      </w:tblGrid>
      <w:tr w:rsidR="00B54E97">
        <w:tc>
          <w:tcPr>
            <w:tcW w:w="1170" w:type="dxa"/>
          </w:tcPr>
          <w:p w:rsidR="00B54E97" w:rsidRDefault="009A3366">
            <w:pPr>
              <w:spacing w:before="60" w:after="60"/>
              <w:jc w:val="center"/>
            </w:pPr>
            <w:r>
              <w:rPr>
                <w:b/>
                <w:sz w:val="24"/>
              </w:rPr>
              <w:t>Mois/</w:t>
            </w:r>
            <w:r>
              <w:br/>
            </w:r>
            <w:r>
              <w:rPr>
                <w:b/>
                <w:sz w:val="24"/>
              </w:rPr>
              <w:t>année de départ*</w:t>
            </w:r>
          </w:p>
        </w:tc>
        <w:tc>
          <w:tcPr>
            <w:tcW w:w="990" w:type="dxa"/>
          </w:tcPr>
          <w:p w:rsidR="00B54E97" w:rsidRDefault="009A3366">
            <w:pPr>
              <w:spacing w:before="60" w:after="60"/>
              <w:jc w:val="center"/>
            </w:pPr>
            <w:r>
              <w:rPr>
                <w:b/>
                <w:sz w:val="24"/>
              </w:rPr>
              <w:t>Mois/</w:t>
            </w:r>
            <w:r>
              <w:br/>
            </w:r>
            <w:r>
              <w:rPr>
                <w:b/>
                <w:sz w:val="24"/>
              </w:rPr>
              <w:t>année final(e)</w:t>
            </w:r>
          </w:p>
        </w:tc>
        <w:tc>
          <w:tcPr>
            <w:tcW w:w="5040" w:type="dxa"/>
          </w:tcPr>
          <w:p w:rsidR="00B54E97" w:rsidRDefault="009A3366">
            <w:pPr>
              <w:spacing w:before="60" w:after="60"/>
              <w:jc w:val="center"/>
            </w:pPr>
            <w:r>
              <w:rPr>
                <w:b/>
                <w:sz w:val="24"/>
              </w:rPr>
              <w:t>Identification du marché</w:t>
            </w:r>
          </w:p>
        </w:tc>
        <w:tc>
          <w:tcPr>
            <w:tcW w:w="1980" w:type="dxa"/>
          </w:tcPr>
          <w:p w:rsidR="00B54E97" w:rsidRDefault="009A3366">
            <w:pPr>
              <w:spacing w:before="60" w:after="60"/>
              <w:jc w:val="center"/>
            </w:pPr>
            <w:r>
              <w:rPr>
                <w:b/>
                <w:sz w:val="24"/>
              </w:rPr>
              <w:t>Rôle du Soumissionnaire</w:t>
            </w:r>
          </w:p>
        </w:tc>
      </w:tr>
      <w:tr w:rsidR="00B54E97">
        <w:tc>
          <w:tcPr>
            <w:tcW w:w="1170" w:type="dxa"/>
          </w:tcPr>
          <w:p w:rsidR="00B54E97" w:rsidRDefault="00B54E97">
            <w:pPr>
              <w:spacing w:before="60" w:after="60"/>
            </w:pPr>
          </w:p>
        </w:tc>
        <w:tc>
          <w:tcPr>
            <w:tcW w:w="990" w:type="dxa"/>
          </w:tcPr>
          <w:p w:rsidR="00B54E97" w:rsidRDefault="00B54E97">
            <w:pPr>
              <w:spacing w:before="60" w:after="60"/>
            </w:pPr>
          </w:p>
        </w:tc>
        <w:tc>
          <w:tcPr>
            <w:tcW w:w="5040" w:type="dxa"/>
          </w:tcPr>
          <w:p w:rsidR="00B54E97" w:rsidRPr="00747E70" w:rsidRDefault="009A3366">
            <w:pPr>
              <w:spacing w:before="60" w:after="60"/>
              <w:rPr>
                <w:lang w:val="fr-CA"/>
              </w:rPr>
            </w:pPr>
            <w:r w:rsidRPr="00747E70">
              <w:rPr>
                <w:sz w:val="24"/>
                <w:lang w:val="fr-CA"/>
              </w:rPr>
              <w:t xml:space="preserve">Nom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Brève description des Travaux réalisés par le soumissionnaire : </w:t>
            </w:r>
            <w:r w:rsidRPr="00747E70">
              <w:rPr>
                <w:sz w:val="24"/>
                <w:lang w:val="fr-CA"/>
              </w:rPr>
              <w:tab/>
            </w:r>
          </w:p>
          <w:p w:rsidR="00B54E97" w:rsidRPr="00747E70" w:rsidRDefault="009A3366">
            <w:pPr>
              <w:spacing w:before="60" w:after="60"/>
              <w:rPr>
                <w:lang w:val="fr-CA"/>
              </w:rPr>
            </w:pPr>
            <w:r w:rsidRPr="00747E70">
              <w:rPr>
                <w:sz w:val="24"/>
                <w:lang w:val="fr-CA"/>
              </w:rPr>
              <w:t xml:space="preserve">Montant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Nom du Maître d’Ouvrage : </w:t>
            </w:r>
            <w:r w:rsidRPr="00747E70">
              <w:rPr>
                <w:sz w:val="24"/>
                <w:lang w:val="fr-CA"/>
              </w:rPr>
              <w:tab/>
            </w:r>
          </w:p>
          <w:p w:rsidR="00B54E97" w:rsidRDefault="009A3366">
            <w:pPr>
              <w:spacing w:before="60" w:after="60"/>
            </w:pPr>
            <w:r>
              <w:rPr>
                <w:sz w:val="24"/>
              </w:rPr>
              <w:t xml:space="preserve">Adresse : </w:t>
            </w:r>
            <w:r>
              <w:rPr>
                <w:sz w:val="24"/>
              </w:rPr>
              <w:tab/>
            </w:r>
          </w:p>
        </w:tc>
        <w:tc>
          <w:tcPr>
            <w:tcW w:w="1980" w:type="dxa"/>
          </w:tcPr>
          <w:p w:rsidR="00B54E97" w:rsidRDefault="00B54E97">
            <w:pPr>
              <w:spacing w:before="60" w:after="60"/>
            </w:pPr>
          </w:p>
        </w:tc>
      </w:tr>
      <w:tr w:rsidR="00B54E97">
        <w:tc>
          <w:tcPr>
            <w:tcW w:w="1170" w:type="dxa"/>
          </w:tcPr>
          <w:p w:rsidR="00B54E97" w:rsidRDefault="00B54E97">
            <w:pPr>
              <w:spacing w:before="60" w:after="60"/>
            </w:pPr>
          </w:p>
        </w:tc>
        <w:tc>
          <w:tcPr>
            <w:tcW w:w="990" w:type="dxa"/>
          </w:tcPr>
          <w:p w:rsidR="00B54E97" w:rsidRDefault="00B54E97">
            <w:pPr>
              <w:spacing w:before="60" w:after="60"/>
            </w:pPr>
          </w:p>
        </w:tc>
        <w:tc>
          <w:tcPr>
            <w:tcW w:w="5040" w:type="dxa"/>
          </w:tcPr>
          <w:p w:rsidR="00B54E97" w:rsidRPr="00747E70" w:rsidRDefault="009A3366">
            <w:pPr>
              <w:spacing w:before="60" w:after="60"/>
              <w:rPr>
                <w:lang w:val="fr-CA"/>
              </w:rPr>
            </w:pPr>
            <w:r w:rsidRPr="00747E70">
              <w:rPr>
                <w:sz w:val="24"/>
                <w:lang w:val="fr-CA"/>
              </w:rPr>
              <w:t xml:space="preserve">Nom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Brève description des Travaux réalisés par le soumissionnaire : </w:t>
            </w:r>
            <w:r w:rsidRPr="00747E70">
              <w:rPr>
                <w:sz w:val="24"/>
                <w:lang w:val="fr-CA"/>
              </w:rPr>
              <w:tab/>
            </w:r>
          </w:p>
          <w:p w:rsidR="00B54E97" w:rsidRPr="00747E70" w:rsidRDefault="009A3366">
            <w:pPr>
              <w:spacing w:before="60" w:after="60"/>
              <w:rPr>
                <w:lang w:val="fr-CA"/>
              </w:rPr>
            </w:pPr>
            <w:r w:rsidRPr="00747E70">
              <w:rPr>
                <w:sz w:val="24"/>
                <w:lang w:val="fr-CA"/>
              </w:rPr>
              <w:t xml:space="preserve">Montant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Nom du Maître d’Ouvrage : </w:t>
            </w:r>
            <w:r w:rsidRPr="00747E70">
              <w:rPr>
                <w:sz w:val="24"/>
                <w:lang w:val="fr-CA"/>
              </w:rPr>
              <w:tab/>
            </w:r>
          </w:p>
          <w:p w:rsidR="00B54E97" w:rsidRDefault="009A3366">
            <w:pPr>
              <w:spacing w:before="60" w:after="60"/>
            </w:pPr>
            <w:r>
              <w:rPr>
                <w:sz w:val="24"/>
              </w:rPr>
              <w:t xml:space="preserve">Adresse : </w:t>
            </w:r>
            <w:r>
              <w:rPr>
                <w:sz w:val="24"/>
              </w:rPr>
              <w:tab/>
            </w:r>
          </w:p>
        </w:tc>
        <w:tc>
          <w:tcPr>
            <w:tcW w:w="1980" w:type="dxa"/>
          </w:tcPr>
          <w:p w:rsidR="00B54E97" w:rsidRDefault="00B54E97">
            <w:pPr>
              <w:spacing w:before="60" w:after="60"/>
            </w:pPr>
          </w:p>
        </w:tc>
      </w:tr>
      <w:tr w:rsidR="00B54E97">
        <w:tc>
          <w:tcPr>
            <w:tcW w:w="1170" w:type="dxa"/>
          </w:tcPr>
          <w:p w:rsidR="00B54E97" w:rsidRDefault="00B54E97">
            <w:pPr>
              <w:spacing w:before="60" w:after="60"/>
            </w:pPr>
          </w:p>
        </w:tc>
        <w:tc>
          <w:tcPr>
            <w:tcW w:w="990" w:type="dxa"/>
          </w:tcPr>
          <w:p w:rsidR="00B54E97" w:rsidRDefault="00B54E97">
            <w:pPr>
              <w:spacing w:before="60" w:after="60"/>
            </w:pPr>
          </w:p>
        </w:tc>
        <w:tc>
          <w:tcPr>
            <w:tcW w:w="5040" w:type="dxa"/>
          </w:tcPr>
          <w:p w:rsidR="00B54E97" w:rsidRPr="00747E70" w:rsidRDefault="009A3366">
            <w:pPr>
              <w:spacing w:before="60" w:after="60"/>
              <w:rPr>
                <w:lang w:val="fr-CA"/>
              </w:rPr>
            </w:pPr>
            <w:r w:rsidRPr="00747E70">
              <w:rPr>
                <w:sz w:val="24"/>
                <w:lang w:val="fr-CA"/>
              </w:rPr>
              <w:t xml:space="preserve">Nom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Brève description des Travaux réalisés par le soumissionnaire : </w:t>
            </w:r>
            <w:r w:rsidRPr="00747E70">
              <w:rPr>
                <w:sz w:val="24"/>
                <w:lang w:val="fr-CA"/>
              </w:rPr>
              <w:tab/>
            </w:r>
          </w:p>
          <w:p w:rsidR="00B54E97" w:rsidRPr="00747E70" w:rsidRDefault="009A3366">
            <w:pPr>
              <w:spacing w:before="60" w:after="60"/>
              <w:rPr>
                <w:lang w:val="fr-CA"/>
              </w:rPr>
            </w:pPr>
            <w:r w:rsidRPr="00747E70">
              <w:rPr>
                <w:sz w:val="24"/>
                <w:lang w:val="fr-CA"/>
              </w:rPr>
              <w:t xml:space="preserve">Montant du marché : </w:t>
            </w:r>
            <w:r w:rsidRPr="00747E70">
              <w:rPr>
                <w:sz w:val="24"/>
                <w:lang w:val="fr-CA"/>
              </w:rPr>
              <w:tab/>
            </w:r>
          </w:p>
          <w:p w:rsidR="00B54E97" w:rsidRPr="00747E70" w:rsidRDefault="009A3366">
            <w:pPr>
              <w:spacing w:before="60" w:after="60"/>
              <w:rPr>
                <w:lang w:val="fr-CA"/>
              </w:rPr>
            </w:pPr>
            <w:r w:rsidRPr="00747E70">
              <w:rPr>
                <w:sz w:val="24"/>
                <w:lang w:val="fr-CA"/>
              </w:rPr>
              <w:t xml:space="preserve">Nom du Maître d’Ouvrage : </w:t>
            </w:r>
            <w:r w:rsidRPr="00747E70">
              <w:rPr>
                <w:sz w:val="24"/>
                <w:lang w:val="fr-CA"/>
              </w:rPr>
              <w:tab/>
            </w:r>
          </w:p>
          <w:p w:rsidR="00B54E97" w:rsidRDefault="009A3366">
            <w:pPr>
              <w:spacing w:before="60" w:after="60"/>
            </w:pPr>
            <w:r>
              <w:rPr>
                <w:sz w:val="24"/>
              </w:rPr>
              <w:t xml:space="preserve">Adresse : </w:t>
            </w:r>
            <w:r>
              <w:rPr>
                <w:sz w:val="24"/>
              </w:rPr>
              <w:tab/>
            </w:r>
          </w:p>
        </w:tc>
        <w:tc>
          <w:tcPr>
            <w:tcW w:w="1980" w:type="dxa"/>
          </w:tcPr>
          <w:p w:rsidR="00B54E97" w:rsidRDefault="00B54E97">
            <w:pPr>
              <w:spacing w:before="60" w:after="60"/>
            </w:pPr>
          </w:p>
        </w:tc>
      </w:tr>
    </w:tbl>
    <w:p w:rsidR="00B54E97" w:rsidRDefault="00B54E97"/>
    <w:p w:rsidR="00B54E97" w:rsidRDefault="00B54E97">
      <w:pPr>
        <w:spacing w:after="200"/>
        <w:ind w:left="576" w:hanging="576"/>
        <w:jc w:val="both"/>
      </w:pPr>
    </w:p>
    <w:p w:rsidR="00B54E97" w:rsidRDefault="009A3366">
      <w:pPr>
        <w:spacing w:after="200"/>
        <w:ind w:left="576" w:hanging="576"/>
        <w:jc w:val="both"/>
      </w:pPr>
      <w:r>
        <w:br w:type="page"/>
      </w:r>
    </w:p>
    <w:p w:rsidR="00B54E97" w:rsidRDefault="009A3366">
      <w:pPr>
        <w:spacing w:before="120" w:after="240"/>
        <w:jc w:val="center"/>
      </w:pPr>
      <w:r>
        <w:rPr>
          <w:b/>
          <w:sz w:val="32"/>
        </w:rPr>
        <w:t xml:space="preserve">Formulaire FIN – </w:t>
      </w:r>
      <w:proofErr w:type="gramStart"/>
      <w:r>
        <w:rPr>
          <w:b/>
          <w:sz w:val="32"/>
        </w:rPr>
        <w:t>3.4 :</w:t>
      </w:r>
      <w:proofErr w:type="gramEnd"/>
      <w:r>
        <w:rPr>
          <w:b/>
          <w:sz w:val="32"/>
        </w:rPr>
        <w:t xml:space="preserve"> </w:t>
      </w:r>
    </w:p>
    <w:p w:rsidR="00B54E97" w:rsidRPr="00747E70" w:rsidRDefault="009A3366">
      <w:pPr>
        <w:jc w:val="center"/>
        <w:rPr>
          <w:lang w:val="fr-CA"/>
        </w:rPr>
      </w:pPr>
      <w:r w:rsidRPr="00747E70">
        <w:rPr>
          <w:b/>
          <w:sz w:val="32"/>
          <w:lang w:val="fr-CA"/>
        </w:rPr>
        <w:t>Charge de Travail / Travaux en cours</w:t>
      </w:r>
    </w:p>
    <w:p w:rsidR="00B54E97" w:rsidRPr="00747E70" w:rsidRDefault="00B54E97">
      <w:pPr>
        <w:spacing w:after="200"/>
        <w:ind w:left="576" w:hanging="576"/>
        <w:jc w:val="both"/>
        <w:rPr>
          <w:lang w:val="fr-CA"/>
        </w:rPr>
      </w:pPr>
    </w:p>
    <w:p w:rsidR="00B54E97" w:rsidRPr="00747E70" w:rsidRDefault="009A3366">
      <w:pPr>
        <w:spacing w:after="200"/>
        <w:jc w:val="both"/>
        <w:rPr>
          <w:lang w:val="fr-CA"/>
        </w:rPr>
      </w:pPr>
      <w:r w:rsidRPr="00747E70">
        <w:rPr>
          <w:sz w:val="24"/>
          <w:lang w:val="fr-CA"/>
        </w:rPr>
        <w:t>Les Soumissionnaires, ainsi que chacun des membres d’un groupement fourniront les informations au sujet de leurs engagements et charge de travail actuels liés aux marchés qui leur ont été attribués, pour lesquels une notification d’attribution a été reçue, ou en cours d’achèvement mais qui n’ont pas encore fait l’objet d’une réception provisoire.</w:t>
      </w:r>
    </w:p>
    <w:p w:rsidR="00B54E97" w:rsidRPr="00747E70" w:rsidRDefault="00B54E97">
      <w:pPr>
        <w:spacing w:before="60" w:after="60"/>
        <w:ind w:left="576" w:hanging="576"/>
        <w:jc w:val="center"/>
        <w:rPr>
          <w:lang w:val="fr-CA"/>
        </w:rPr>
      </w:pPr>
    </w:p>
    <w:tbl>
      <w:tblPr>
        <w:tblW w:w="0" w:type="auto"/>
        <w:tblLayout w:type="fixed"/>
        <w:tblLook w:val="04A0" w:firstRow="1" w:lastRow="0" w:firstColumn="1" w:lastColumn="0" w:noHBand="0" w:noVBand="1"/>
      </w:tblPr>
      <w:tblGrid>
        <w:gridCol w:w="522"/>
        <w:gridCol w:w="2033"/>
        <w:gridCol w:w="2127"/>
        <w:gridCol w:w="1486"/>
        <w:gridCol w:w="1559"/>
        <w:gridCol w:w="1633"/>
      </w:tblGrid>
      <w:tr w:rsidR="00B54E97" w:rsidRPr="00AC7495">
        <w:tc>
          <w:tcPr>
            <w:tcW w:w="522" w:type="dxa"/>
            <w:tcBorders>
              <w:top w:val="single" w:sz="4" w:space="0" w:color="000000"/>
              <w:left w:val="single" w:sz="12" w:space="0" w:color="000000"/>
              <w:bottom w:val="single" w:sz="12" w:space="0" w:color="000000"/>
              <w:right w:val="single" w:sz="6" w:space="0" w:color="000000"/>
            </w:tcBorders>
            <w:vAlign w:val="center"/>
          </w:tcPr>
          <w:p w:rsidR="00B54E97" w:rsidRDefault="009A3366">
            <w:pPr>
              <w:spacing w:before="60" w:after="60"/>
              <w:jc w:val="center"/>
            </w:pPr>
            <w:r>
              <w:t>No.</w:t>
            </w:r>
          </w:p>
        </w:tc>
        <w:tc>
          <w:tcPr>
            <w:tcW w:w="2033" w:type="dxa"/>
            <w:tcBorders>
              <w:top w:val="single" w:sz="4" w:space="0" w:color="000000"/>
              <w:left w:val="single" w:sz="6" w:space="0" w:color="000000"/>
              <w:bottom w:val="single" w:sz="12" w:space="0" w:color="000000"/>
              <w:right w:val="single" w:sz="6" w:space="0" w:color="000000"/>
            </w:tcBorders>
            <w:vAlign w:val="center"/>
          </w:tcPr>
          <w:p w:rsidR="00B54E97" w:rsidRDefault="009A3366">
            <w:pPr>
              <w:spacing w:before="60" w:after="60"/>
              <w:jc w:val="center"/>
            </w:pPr>
            <w:r>
              <w:t>Nom du marché</w:t>
            </w:r>
          </w:p>
        </w:tc>
        <w:tc>
          <w:tcPr>
            <w:tcW w:w="2127" w:type="dxa"/>
            <w:tcBorders>
              <w:top w:val="single" w:sz="4" w:space="0" w:color="000000"/>
              <w:left w:val="nil"/>
              <w:bottom w:val="single" w:sz="12" w:space="0" w:color="000000"/>
              <w:right w:val="nil"/>
            </w:tcBorders>
            <w:vAlign w:val="center"/>
          </w:tcPr>
          <w:p w:rsidR="00B54E97" w:rsidRPr="00747E70" w:rsidRDefault="009A3366">
            <w:pPr>
              <w:spacing w:before="60" w:after="60"/>
              <w:jc w:val="center"/>
              <w:rPr>
                <w:lang w:val="fr-CA"/>
              </w:rPr>
            </w:pPr>
            <w:r w:rsidRPr="00747E70">
              <w:rPr>
                <w:lang w:val="fr-CA"/>
              </w:rPr>
              <w:t xml:space="preserve">Adresse, </w:t>
            </w:r>
            <w:proofErr w:type="gramStart"/>
            <w:r w:rsidRPr="00747E70">
              <w:rPr>
                <w:lang w:val="fr-CA"/>
              </w:rPr>
              <w:t>tel.,</w:t>
            </w:r>
            <w:proofErr w:type="gramEnd"/>
            <w:r w:rsidRPr="00747E70">
              <w:rPr>
                <w:lang w:val="fr-CA"/>
              </w:rPr>
              <w:t xml:space="preserve"> fax du Maître d’Ouvrage</w:t>
            </w:r>
          </w:p>
        </w:tc>
        <w:tc>
          <w:tcPr>
            <w:tcW w:w="1486" w:type="dxa"/>
            <w:tcBorders>
              <w:top w:val="single" w:sz="4" w:space="0" w:color="000000"/>
              <w:left w:val="single" w:sz="6" w:space="0" w:color="000000"/>
              <w:bottom w:val="single" w:sz="12" w:space="0" w:color="000000"/>
              <w:right w:val="nil"/>
            </w:tcBorders>
            <w:vAlign w:val="center"/>
          </w:tcPr>
          <w:p w:rsidR="00B54E97" w:rsidRPr="00747E70" w:rsidRDefault="009A3366">
            <w:pPr>
              <w:spacing w:before="60" w:after="60"/>
              <w:jc w:val="center"/>
              <w:rPr>
                <w:lang w:val="fr-CA"/>
              </w:rPr>
            </w:pPr>
            <w:r w:rsidRPr="00747E70">
              <w:rPr>
                <w:lang w:val="fr-CA"/>
              </w:rPr>
              <w:t>Montant des travaux à achever [équivalent US$]</w:t>
            </w:r>
          </w:p>
        </w:tc>
        <w:tc>
          <w:tcPr>
            <w:tcW w:w="1559" w:type="dxa"/>
            <w:tcBorders>
              <w:top w:val="single" w:sz="4" w:space="0" w:color="000000"/>
              <w:left w:val="single" w:sz="6" w:space="0" w:color="000000"/>
              <w:bottom w:val="single" w:sz="12" w:space="0" w:color="000000"/>
              <w:right w:val="nil"/>
            </w:tcBorders>
            <w:vAlign w:val="center"/>
          </w:tcPr>
          <w:p w:rsidR="00B54E97" w:rsidRDefault="009A3366">
            <w:pPr>
              <w:spacing w:before="60" w:after="60"/>
              <w:jc w:val="center"/>
            </w:pPr>
            <w:r>
              <w:t>Date d’achèvement estimé</w:t>
            </w:r>
          </w:p>
        </w:tc>
        <w:tc>
          <w:tcPr>
            <w:tcW w:w="1633" w:type="dxa"/>
            <w:tcBorders>
              <w:top w:val="single" w:sz="4" w:space="0" w:color="000000"/>
              <w:left w:val="single" w:sz="6" w:space="0" w:color="000000"/>
              <w:bottom w:val="single" w:sz="12" w:space="0" w:color="000000"/>
              <w:right w:val="single" w:sz="12" w:space="0" w:color="000000"/>
            </w:tcBorders>
            <w:vAlign w:val="center"/>
          </w:tcPr>
          <w:p w:rsidR="00B54E97" w:rsidRPr="00747E70" w:rsidRDefault="009A3366">
            <w:pPr>
              <w:spacing w:before="60" w:after="60"/>
              <w:jc w:val="center"/>
              <w:rPr>
                <w:lang w:val="fr-CA"/>
              </w:rPr>
            </w:pPr>
            <w:r w:rsidRPr="00747E70">
              <w:rPr>
                <w:lang w:val="fr-CA"/>
              </w:rPr>
              <w:t>Montant moyen de la facturation mensuelle au cours des 6 derniers mois (US$/mois)</w:t>
            </w:r>
          </w:p>
        </w:tc>
      </w:tr>
      <w:tr w:rsidR="00B54E97">
        <w:tc>
          <w:tcPr>
            <w:tcW w:w="522" w:type="dxa"/>
            <w:tcBorders>
              <w:top w:val="single" w:sz="12" w:space="0" w:color="000000"/>
              <w:left w:val="single" w:sz="6" w:space="0" w:color="000000"/>
              <w:bottom w:val="single" w:sz="6" w:space="0" w:color="000000"/>
              <w:right w:val="single" w:sz="6" w:space="0" w:color="000000"/>
            </w:tcBorders>
          </w:tcPr>
          <w:p w:rsidR="00B54E97" w:rsidRDefault="009A3366">
            <w:pPr>
              <w:spacing w:before="120" w:after="120"/>
              <w:jc w:val="center"/>
            </w:pPr>
            <w:r>
              <w:rPr>
                <w:sz w:val="24"/>
              </w:rPr>
              <w:t>1</w:t>
            </w:r>
          </w:p>
        </w:tc>
        <w:tc>
          <w:tcPr>
            <w:tcW w:w="2033" w:type="dxa"/>
            <w:tcBorders>
              <w:top w:val="single" w:sz="12" w:space="0" w:color="000000"/>
              <w:left w:val="single" w:sz="6" w:space="0" w:color="000000"/>
              <w:bottom w:val="single" w:sz="6" w:space="0" w:color="000000"/>
              <w:right w:val="single" w:sz="6" w:space="0" w:color="000000"/>
            </w:tcBorders>
            <w:vAlign w:val="center"/>
          </w:tcPr>
          <w:p w:rsidR="00B54E97" w:rsidRDefault="00B54E97">
            <w:pPr>
              <w:spacing w:before="120" w:after="120"/>
            </w:pPr>
          </w:p>
        </w:tc>
        <w:tc>
          <w:tcPr>
            <w:tcW w:w="2127" w:type="dxa"/>
            <w:tcBorders>
              <w:top w:val="single" w:sz="12" w:space="0" w:color="000000"/>
              <w:left w:val="nil"/>
              <w:bottom w:val="nil"/>
              <w:right w:val="nil"/>
            </w:tcBorders>
          </w:tcPr>
          <w:p w:rsidR="00B54E97" w:rsidRDefault="00B54E97">
            <w:pPr>
              <w:spacing w:before="120" w:after="120"/>
            </w:pPr>
          </w:p>
        </w:tc>
        <w:tc>
          <w:tcPr>
            <w:tcW w:w="1486" w:type="dxa"/>
            <w:tcBorders>
              <w:top w:val="single" w:sz="12" w:space="0" w:color="000000"/>
              <w:left w:val="single" w:sz="6" w:space="0" w:color="000000"/>
              <w:bottom w:val="nil"/>
              <w:right w:val="nil"/>
            </w:tcBorders>
          </w:tcPr>
          <w:p w:rsidR="00B54E97" w:rsidRDefault="00B54E97">
            <w:pPr>
              <w:spacing w:before="120" w:after="120"/>
            </w:pPr>
          </w:p>
        </w:tc>
        <w:tc>
          <w:tcPr>
            <w:tcW w:w="1559" w:type="dxa"/>
            <w:tcBorders>
              <w:top w:val="single" w:sz="12" w:space="0" w:color="000000"/>
              <w:left w:val="single" w:sz="6" w:space="0" w:color="000000"/>
              <w:bottom w:val="nil"/>
              <w:right w:val="nil"/>
            </w:tcBorders>
          </w:tcPr>
          <w:p w:rsidR="00B54E97" w:rsidRDefault="00B54E97">
            <w:pPr>
              <w:spacing w:before="120" w:after="120"/>
            </w:pPr>
          </w:p>
        </w:tc>
        <w:tc>
          <w:tcPr>
            <w:tcW w:w="1633" w:type="dxa"/>
            <w:tcBorders>
              <w:top w:val="single" w:sz="12" w:space="0" w:color="000000"/>
              <w:left w:val="single" w:sz="6" w:space="0" w:color="000000"/>
              <w:bottom w:val="single" w:sz="6" w:space="0" w:color="000000"/>
              <w:right w:val="single" w:sz="6" w:space="0" w:color="000000"/>
            </w:tcBorders>
          </w:tcPr>
          <w:p w:rsidR="00B54E97" w:rsidRDefault="00B54E97">
            <w:pPr>
              <w:spacing w:before="120" w:after="120"/>
            </w:pPr>
          </w:p>
        </w:tc>
      </w:tr>
      <w:tr w:rsidR="00B54E97">
        <w:tc>
          <w:tcPr>
            <w:tcW w:w="522" w:type="dxa"/>
            <w:tcBorders>
              <w:top w:val="single" w:sz="6" w:space="0" w:color="000000"/>
              <w:left w:val="single" w:sz="6" w:space="0" w:color="000000"/>
              <w:bottom w:val="single" w:sz="6" w:space="0" w:color="000000"/>
              <w:right w:val="single" w:sz="6" w:space="0" w:color="000000"/>
            </w:tcBorders>
          </w:tcPr>
          <w:p w:rsidR="00B54E97" w:rsidRDefault="009A3366">
            <w:pPr>
              <w:spacing w:before="120" w:after="120"/>
              <w:jc w:val="center"/>
            </w:pPr>
            <w:r>
              <w:rPr>
                <w:sz w:val="24"/>
              </w:rPr>
              <w:t>2</w:t>
            </w:r>
          </w:p>
        </w:tc>
        <w:tc>
          <w:tcPr>
            <w:tcW w:w="2033" w:type="dxa"/>
            <w:tcBorders>
              <w:top w:val="single" w:sz="6" w:space="0" w:color="000000"/>
              <w:left w:val="single" w:sz="6" w:space="0" w:color="000000"/>
              <w:bottom w:val="single" w:sz="6" w:space="0" w:color="000000"/>
              <w:right w:val="single" w:sz="6" w:space="0" w:color="000000"/>
            </w:tcBorders>
            <w:vAlign w:val="center"/>
          </w:tcPr>
          <w:p w:rsidR="00B54E97" w:rsidRDefault="00B54E97">
            <w:pPr>
              <w:spacing w:before="120" w:after="120"/>
            </w:pPr>
          </w:p>
        </w:tc>
        <w:tc>
          <w:tcPr>
            <w:tcW w:w="2127" w:type="dxa"/>
            <w:tcBorders>
              <w:top w:val="single" w:sz="6" w:space="0" w:color="000000"/>
              <w:left w:val="nil"/>
              <w:bottom w:val="nil"/>
              <w:right w:val="nil"/>
            </w:tcBorders>
          </w:tcPr>
          <w:p w:rsidR="00B54E97" w:rsidRDefault="00B54E97">
            <w:pPr>
              <w:spacing w:before="120" w:after="120"/>
            </w:pPr>
          </w:p>
        </w:tc>
        <w:tc>
          <w:tcPr>
            <w:tcW w:w="1486" w:type="dxa"/>
            <w:tcBorders>
              <w:top w:val="single" w:sz="6" w:space="0" w:color="000000"/>
              <w:left w:val="single" w:sz="6" w:space="0" w:color="000000"/>
              <w:bottom w:val="nil"/>
              <w:right w:val="nil"/>
            </w:tcBorders>
          </w:tcPr>
          <w:p w:rsidR="00B54E97" w:rsidRDefault="00B54E97">
            <w:pPr>
              <w:spacing w:before="120" w:after="120"/>
            </w:pPr>
          </w:p>
        </w:tc>
        <w:tc>
          <w:tcPr>
            <w:tcW w:w="1559" w:type="dxa"/>
            <w:tcBorders>
              <w:top w:val="single" w:sz="6" w:space="0" w:color="000000"/>
              <w:left w:val="single" w:sz="6" w:space="0" w:color="000000"/>
              <w:bottom w:val="nil"/>
              <w:right w:val="nil"/>
            </w:tcBorders>
          </w:tcPr>
          <w:p w:rsidR="00B54E97" w:rsidRDefault="00B54E97">
            <w:pPr>
              <w:spacing w:before="120" w:after="120"/>
            </w:pPr>
          </w:p>
        </w:tc>
        <w:tc>
          <w:tcPr>
            <w:tcW w:w="1633" w:type="dxa"/>
            <w:tcBorders>
              <w:top w:val="single" w:sz="6" w:space="0" w:color="000000"/>
              <w:left w:val="single" w:sz="6" w:space="0" w:color="000000"/>
              <w:bottom w:val="single" w:sz="6" w:space="0" w:color="000000"/>
              <w:right w:val="single" w:sz="6" w:space="0" w:color="000000"/>
            </w:tcBorders>
          </w:tcPr>
          <w:p w:rsidR="00B54E97" w:rsidRDefault="00B54E97">
            <w:pPr>
              <w:spacing w:before="120" w:after="120"/>
            </w:pPr>
          </w:p>
        </w:tc>
      </w:tr>
      <w:tr w:rsidR="00B54E97">
        <w:tc>
          <w:tcPr>
            <w:tcW w:w="522" w:type="dxa"/>
            <w:tcBorders>
              <w:top w:val="single" w:sz="6" w:space="0" w:color="000000"/>
              <w:left w:val="single" w:sz="6" w:space="0" w:color="000000"/>
              <w:bottom w:val="single" w:sz="6" w:space="0" w:color="000000"/>
              <w:right w:val="single" w:sz="6" w:space="0" w:color="000000"/>
            </w:tcBorders>
          </w:tcPr>
          <w:p w:rsidR="00B54E97" w:rsidRDefault="009A3366">
            <w:pPr>
              <w:spacing w:before="120" w:after="120"/>
              <w:jc w:val="center"/>
            </w:pPr>
            <w:r>
              <w:rPr>
                <w:sz w:val="24"/>
              </w:rPr>
              <w:t>3</w:t>
            </w:r>
          </w:p>
        </w:tc>
        <w:tc>
          <w:tcPr>
            <w:tcW w:w="2033" w:type="dxa"/>
            <w:tcBorders>
              <w:top w:val="single" w:sz="6" w:space="0" w:color="000000"/>
              <w:left w:val="single" w:sz="6" w:space="0" w:color="000000"/>
              <w:bottom w:val="single" w:sz="6" w:space="0" w:color="000000"/>
              <w:right w:val="single" w:sz="6" w:space="0" w:color="000000"/>
            </w:tcBorders>
            <w:vAlign w:val="center"/>
          </w:tcPr>
          <w:p w:rsidR="00B54E97" w:rsidRDefault="00B54E97">
            <w:pPr>
              <w:spacing w:before="120" w:after="120"/>
            </w:pPr>
          </w:p>
        </w:tc>
        <w:tc>
          <w:tcPr>
            <w:tcW w:w="2127" w:type="dxa"/>
            <w:tcBorders>
              <w:top w:val="single" w:sz="6" w:space="0" w:color="000000"/>
              <w:left w:val="nil"/>
              <w:bottom w:val="nil"/>
              <w:right w:val="nil"/>
            </w:tcBorders>
          </w:tcPr>
          <w:p w:rsidR="00B54E97" w:rsidRDefault="00B54E97">
            <w:pPr>
              <w:spacing w:before="120" w:after="120"/>
            </w:pPr>
          </w:p>
        </w:tc>
        <w:tc>
          <w:tcPr>
            <w:tcW w:w="1486" w:type="dxa"/>
            <w:tcBorders>
              <w:top w:val="single" w:sz="6" w:space="0" w:color="000000"/>
              <w:left w:val="single" w:sz="6" w:space="0" w:color="000000"/>
              <w:bottom w:val="nil"/>
              <w:right w:val="nil"/>
            </w:tcBorders>
          </w:tcPr>
          <w:p w:rsidR="00B54E97" w:rsidRDefault="00B54E97">
            <w:pPr>
              <w:spacing w:before="120" w:after="120"/>
            </w:pPr>
          </w:p>
        </w:tc>
        <w:tc>
          <w:tcPr>
            <w:tcW w:w="1559" w:type="dxa"/>
            <w:tcBorders>
              <w:top w:val="single" w:sz="6" w:space="0" w:color="000000"/>
              <w:left w:val="single" w:sz="6" w:space="0" w:color="000000"/>
              <w:bottom w:val="nil"/>
              <w:right w:val="nil"/>
            </w:tcBorders>
          </w:tcPr>
          <w:p w:rsidR="00B54E97" w:rsidRDefault="00B54E97">
            <w:pPr>
              <w:spacing w:before="120" w:after="120"/>
            </w:pPr>
          </w:p>
        </w:tc>
        <w:tc>
          <w:tcPr>
            <w:tcW w:w="1633" w:type="dxa"/>
            <w:tcBorders>
              <w:top w:val="single" w:sz="6" w:space="0" w:color="000000"/>
              <w:left w:val="single" w:sz="6" w:space="0" w:color="000000"/>
              <w:bottom w:val="single" w:sz="6" w:space="0" w:color="000000"/>
              <w:right w:val="single" w:sz="6" w:space="0" w:color="000000"/>
            </w:tcBorders>
          </w:tcPr>
          <w:p w:rsidR="00B54E97" w:rsidRDefault="00B54E97">
            <w:pPr>
              <w:spacing w:before="120" w:after="120"/>
            </w:pPr>
          </w:p>
        </w:tc>
      </w:tr>
      <w:tr w:rsidR="00B54E97">
        <w:tc>
          <w:tcPr>
            <w:tcW w:w="522" w:type="dxa"/>
            <w:tcBorders>
              <w:top w:val="single" w:sz="6" w:space="0" w:color="000000"/>
              <w:left w:val="single" w:sz="6" w:space="0" w:color="000000"/>
              <w:bottom w:val="single" w:sz="6" w:space="0" w:color="000000"/>
              <w:right w:val="single" w:sz="6" w:space="0" w:color="000000"/>
            </w:tcBorders>
          </w:tcPr>
          <w:p w:rsidR="00B54E97" w:rsidRDefault="009A3366">
            <w:pPr>
              <w:spacing w:before="120" w:after="120"/>
              <w:jc w:val="center"/>
            </w:pPr>
            <w:r>
              <w:rPr>
                <w:sz w:val="24"/>
              </w:rPr>
              <w:t>4</w:t>
            </w:r>
          </w:p>
        </w:tc>
        <w:tc>
          <w:tcPr>
            <w:tcW w:w="2033" w:type="dxa"/>
            <w:tcBorders>
              <w:top w:val="single" w:sz="6" w:space="0" w:color="000000"/>
              <w:left w:val="single" w:sz="6" w:space="0" w:color="000000"/>
              <w:bottom w:val="single" w:sz="6" w:space="0" w:color="000000"/>
              <w:right w:val="single" w:sz="6" w:space="0" w:color="000000"/>
            </w:tcBorders>
            <w:vAlign w:val="center"/>
          </w:tcPr>
          <w:p w:rsidR="00B54E97" w:rsidRDefault="00B54E97">
            <w:pPr>
              <w:spacing w:before="120" w:after="120"/>
            </w:pPr>
          </w:p>
        </w:tc>
        <w:tc>
          <w:tcPr>
            <w:tcW w:w="2127" w:type="dxa"/>
            <w:tcBorders>
              <w:top w:val="single" w:sz="6" w:space="0" w:color="000000"/>
              <w:left w:val="nil"/>
              <w:bottom w:val="nil"/>
              <w:right w:val="nil"/>
            </w:tcBorders>
          </w:tcPr>
          <w:p w:rsidR="00B54E97" w:rsidRDefault="00B54E97">
            <w:pPr>
              <w:spacing w:before="120" w:after="120"/>
            </w:pPr>
          </w:p>
        </w:tc>
        <w:tc>
          <w:tcPr>
            <w:tcW w:w="1486" w:type="dxa"/>
            <w:tcBorders>
              <w:top w:val="single" w:sz="6" w:space="0" w:color="000000"/>
              <w:left w:val="single" w:sz="6" w:space="0" w:color="000000"/>
              <w:bottom w:val="nil"/>
              <w:right w:val="nil"/>
            </w:tcBorders>
          </w:tcPr>
          <w:p w:rsidR="00B54E97" w:rsidRDefault="00B54E97">
            <w:pPr>
              <w:spacing w:before="120" w:after="120"/>
            </w:pPr>
          </w:p>
        </w:tc>
        <w:tc>
          <w:tcPr>
            <w:tcW w:w="1559" w:type="dxa"/>
            <w:tcBorders>
              <w:top w:val="single" w:sz="6" w:space="0" w:color="000000"/>
              <w:left w:val="single" w:sz="6" w:space="0" w:color="000000"/>
              <w:bottom w:val="nil"/>
              <w:right w:val="nil"/>
            </w:tcBorders>
          </w:tcPr>
          <w:p w:rsidR="00B54E97" w:rsidRDefault="00B54E97">
            <w:pPr>
              <w:spacing w:before="120" w:after="120"/>
            </w:pPr>
          </w:p>
        </w:tc>
        <w:tc>
          <w:tcPr>
            <w:tcW w:w="1633" w:type="dxa"/>
            <w:tcBorders>
              <w:top w:val="single" w:sz="6" w:space="0" w:color="000000"/>
              <w:left w:val="single" w:sz="6" w:space="0" w:color="000000"/>
              <w:bottom w:val="single" w:sz="6" w:space="0" w:color="000000"/>
              <w:right w:val="single" w:sz="6" w:space="0" w:color="000000"/>
            </w:tcBorders>
          </w:tcPr>
          <w:p w:rsidR="00B54E97" w:rsidRDefault="00B54E97">
            <w:pPr>
              <w:spacing w:before="120" w:after="120"/>
            </w:pPr>
          </w:p>
        </w:tc>
      </w:tr>
      <w:tr w:rsidR="00B54E97">
        <w:tc>
          <w:tcPr>
            <w:tcW w:w="522" w:type="dxa"/>
            <w:tcBorders>
              <w:top w:val="single" w:sz="6" w:space="0" w:color="000000"/>
              <w:left w:val="single" w:sz="6" w:space="0" w:color="000000"/>
              <w:bottom w:val="single" w:sz="6" w:space="0" w:color="000000"/>
              <w:right w:val="single" w:sz="6" w:space="0" w:color="000000"/>
            </w:tcBorders>
          </w:tcPr>
          <w:p w:rsidR="00B54E97" w:rsidRDefault="009A3366">
            <w:pPr>
              <w:spacing w:before="120" w:after="120"/>
              <w:jc w:val="center"/>
            </w:pPr>
            <w:r>
              <w:rPr>
                <w:sz w:val="24"/>
              </w:rPr>
              <w:t>5</w:t>
            </w:r>
          </w:p>
        </w:tc>
        <w:tc>
          <w:tcPr>
            <w:tcW w:w="2033" w:type="dxa"/>
            <w:tcBorders>
              <w:top w:val="single" w:sz="6" w:space="0" w:color="000000"/>
              <w:left w:val="single" w:sz="6" w:space="0" w:color="000000"/>
              <w:bottom w:val="single" w:sz="6" w:space="0" w:color="000000"/>
              <w:right w:val="single" w:sz="6" w:space="0" w:color="000000"/>
            </w:tcBorders>
            <w:vAlign w:val="center"/>
          </w:tcPr>
          <w:p w:rsidR="00B54E97" w:rsidRDefault="00B54E97">
            <w:pPr>
              <w:spacing w:before="120" w:after="120"/>
            </w:pPr>
          </w:p>
        </w:tc>
        <w:tc>
          <w:tcPr>
            <w:tcW w:w="2127" w:type="dxa"/>
            <w:tcBorders>
              <w:top w:val="single" w:sz="6" w:space="0" w:color="000000"/>
              <w:left w:val="nil"/>
              <w:bottom w:val="nil"/>
              <w:right w:val="nil"/>
            </w:tcBorders>
          </w:tcPr>
          <w:p w:rsidR="00B54E97" w:rsidRDefault="00B54E97">
            <w:pPr>
              <w:spacing w:before="120" w:after="120"/>
            </w:pPr>
          </w:p>
        </w:tc>
        <w:tc>
          <w:tcPr>
            <w:tcW w:w="1486" w:type="dxa"/>
            <w:tcBorders>
              <w:top w:val="single" w:sz="6" w:space="0" w:color="000000"/>
              <w:left w:val="single" w:sz="6" w:space="0" w:color="000000"/>
              <w:bottom w:val="nil"/>
              <w:right w:val="nil"/>
            </w:tcBorders>
          </w:tcPr>
          <w:p w:rsidR="00B54E97" w:rsidRDefault="00B54E97">
            <w:pPr>
              <w:spacing w:before="120" w:after="120"/>
            </w:pPr>
          </w:p>
        </w:tc>
        <w:tc>
          <w:tcPr>
            <w:tcW w:w="1559" w:type="dxa"/>
            <w:tcBorders>
              <w:top w:val="single" w:sz="6" w:space="0" w:color="000000"/>
              <w:left w:val="single" w:sz="6" w:space="0" w:color="000000"/>
              <w:bottom w:val="nil"/>
              <w:right w:val="nil"/>
            </w:tcBorders>
          </w:tcPr>
          <w:p w:rsidR="00B54E97" w:rsidRDefault="00B54E97">
            <w:pPr>
              <w:spacing w:before="120" w:after="120"/>
            </w:pPr>
          </w:p>
        </w:tc>
        <w:tc>
          <w:tcPr>
            <w:tcW w:w="1633" w:type="dxa"/>
            <w:tcBorders>
              <w:top w:val="single" w:sz="6" w:space="0" w:color="000000"/>
              <w:left w:val="single" w:sz="6" w:space="0" w:color="000000"/>
              <w:bottom w:val="single" w:sz="6" w:space="0" w:color="000000"/>
              <w:right w:val="single" w:sz="6" w:space="0" w:color="000000"/>
            </w:tcBorders>
          </w:tcPr>
          <w:p w:rsidR="00B54E97" w:rsidRDefault="00B54E97">
            <w:pPr>
              <w:spacing w:before="120" w:after="120"/>
            </w:pPr>
          </w:p>
        </w:tc>
      </w:tr>
      <w:tr w:rsidR="00B54E97">
        <w:tc>
          <w:tcPr>
            <w:tcW w:w="522" w:type="dxa"/>
            <w:tcBorders>
              <w:top w:val="single" w:sz="6" w:space="0" w:color="000000"/>
              <w:left w:val="single" w:sz="6" w:space="0" w:color="000000"/>
              <w:bottom w:val="single" w:sz="6" w:space="0" w:color="000000"/>
              <w:right w:val="single" w:sz="6" w:space="0" w:color="000000"/>
            </w:tcBorders>
          </w:tcPr>
          <w:p w:rsidR="00B54E97" w:rsidRDefault="00B54E97">
            <w:pPr>
              <w:spacing w:before="120" w:after="120"/>
              <w:jc w:val="center"/>
            </w:pPr>
          </w:p>
        </w:tc>
        <w:tc>
          <w:tcPr>
            <w:tcW w:w="2033" w:type="dxa"/>
            <w:tcBorders>
              <w:top w:val="single" w:sz="6" w:space="0" w:color="000000"/>
              <w:left w:val="single" w:sz="6" w:space="0" w:color="000000"/>
              <w:bottom w:val="single" w:sz="6" w:space="0" w:color="000000"/>
              <w:right w:val="single" w:sz="6" w:space="0" w:color="000000"/>
            </w:tcBorders>
            <w:vAlign w:val="center"/>
          </w:tcPr>
          <w:p w:rsidR="00B54E97" w:rsidRDefault="00B54E97">
            <w:pPr>
              <w:spacing w:before="120" w:after="120"/>
            </w:pPr>
          </w:p>
        </w:tc>
        <w:tc>
          <w:tcPr>
            <w:tcW w:w="2127" w:type="dxa"/>
            <w:tcBorders>
              <w:top w:val="single" w:sz="6" w:space="0" w:color="000000"/>
              <w:left w:val="nil"/>
              <w:bottom w:val="single" w:sz="6" w:space="0" w:color="000000"/>
              <w:right w:val="nil"/>
            </w:tcBorders>
          </w:tcPr>
          <w:p w:rsidR="00B54E97" w:rsidRDefault="00B54E97">
            <w:pPr>
              <w:spacing w:before="120" w:after="120"/>
            </w:pPr>
          </w:p>
        </w:tc>
        <w:tc>
          <w:tcPr>
            <w:tcW w:w="1486" w:type="dxa"/>
            <w:tcBorders>
              <w:top w:val="single" w:sz="6" w:space="0" w:color="000000"/>
              <w:left w:val="single" w:sz="6" w:space="0" w:color="000000"/>
              <w:bottom w:val="single" w:sz="6" w:space="0" w:color="000000"/>
              <w:right w:val="nil"/>
            </w:tcBorders>
          </w:tcPr>
          <w:p w:rsidR="00B54E97" w:rsidRDefault="00B54E97">
            <w:pPr>
              <w:spacing w:before="120" w:after="120"/>
            </w:pPr>
          </w:p>
        </w:tc>
        <w:tc>
          <w:tcPr>
            <w:tcW w:w="1559" w:type="dxa"/>
            <w:tcBorders>
              <w:top w:val="single" w:sz="6" w:space="0" w:color="000000"/>
              <w:left w:val="single" w:sz="6" w:space="0" w:color="000000"/>
              <w:bottom w:val="single" w:sz="6" w:space="0" w:color="000000"/>
              <w:right w:val="nil"/>
            </w:tcBorders>
          </w:tcPr>
          <w:p w:rsidR="00B54E97" w:rsidRDefault="00B54E97">
            <w:pPr>
              <w:spacing w:before="120" w:after="120"/>
            </w:pPr>
          </w:p>
        </w:tc>
        <w:tc>
          <w:tcPr>
            <w:tcW w:w="1633" w:type="dxa"/>
            <w:tcBorders>
              <w:top w:val="single" w:sz="6" w:space="0" w:color="000000"/>
              <w:left w:val="single" w:sz="6" w:space="0" w:color="000000"/>
              <w:bottom w:val="single" w:sz="6" w:space="0" w:color="000000"/>
              <w:right w:val="single" w:sz="6" w:space="0" w:color="000000"/>
            </w:tcBorders>
          </w:tcPr>
          <w:p w:rsidR="00B54E97" w:rsidRDefault="00B54E97">
            <w:pPr>
              <w:spacing w:before="120" w:after="120"/>
            </w:pPr>
          </w:p>
        </w:tc>
      </w:tr>
    </w:tbl>
    <w:p w:rsidR="00B54E97" w:rsidRDefault="00B54E97"/>
    <w:p w:rsidR="00B54E97" w:rsidRDefault="009A3366">
      <w:pPr>
        <w:spacing w:after="200"/>
        <w:ind w:left="576" w:hanging="576"/>
      </w:pPr>
      <w:r>
        <w:br w:type="page"/>
      </w:r>
    </w:p>
    <w:p w:rsidR="00B54E97" w:rsidRDefault="009A3366">
      <w:pPr>
        <w:spacing w:after="200"/>
        <w:jc w:val="center"/>
      </w:pPr>
      <w:r>
        <w:rPr>
          <w:b/>
          <w:sz w:val="32"/>
        </w:rPr>
        <w:t>Formulaire EXP – 4.2 (a)</w:t>
      </w:r>
    </w:p>
    <w:p w:rsidR="00B54E97" w:rsidRPr="00747E70" w:rsidRDefault="009A3366">
      <w:pPr>
        <w:spacing w:after="200"/>
        <w:jc w:val="center"/>
        <w:rPr>
          <w:lang w:val="fr-CA"/>
        </w:rPr>
      </w:pPr>
      <w:r w:rsidRPr="00747E70">
        <w:rPr>
          <w:b/>
          <w:i/>
          <w:sz w:val="32"/>
          <w:lang w:val="fr-CA"/>
        </w:rPr>
        <w:t xml:space="preserve"> </w:t>
      </w:r>
      <w:r w:rsidRPr="00747E70">
        <w:rPr>
          <w:b/>
          <w:sz w:val="32"/>
          <w:lang w:val="fr-CA"/>
        </w:rPr>
        <w:t xml:space="preserve">Expérience spécifique en tant qu’Entrepreneur ou Ensemblier </w:t>
      </w:r>
    </w:p>
    <w:p w:rsidR="00B54E97" w:rsidRPr="00747E70" w:rsidRDefault="009A3366">
      <w:pPr>
        <w:spacing w:before="240"/>
        <w:ind w:left="578" w:right="164" w:hanging="578"/>
        <w:jc w:val="right"/>
        <w:rPr>
          <w:lang w:val="fr-CA"/>
        </w:rPr>
      </w:pPr>
      <w:r w:rsidRPr="00747E70">
        <w:rPr>
          <w:sz w:val="24"/>
          <w:lang w:val="fr-CA"/>
        </w:rPr>
        <w:t>Nom légal du soumissionnaire : _______________________</w:t>
      </w:r>
    </w:p>
    <w:p w:rsidR="00B54E97" w:rsidRPr="00747E70" w:rsidRDefault="009A3366">
      <w:pPr>
        <w:ind w:left="578" w:right="162" w:hanging="578"/>
        <w:jc w:val="right"/>
        <w:rPr>
          <w:lang w:val="fr-CA"/>
        </w:rPr>
      </w:pPr>
      <w:r w:rsidRPr="00747E70">
        <w:rPr>
          <w:sz w:val="24"/>
          <w:lang w:val="fr-CA"/>
        </w:rPr>
        <w:t>Date : _________________</w:t>
      </w:r>
    </w:p>
    <w:p w:rsidR="00B54E97" w:rsidRPr="00747E70" w:rsidRDefault="009A3366">
      <w:pPr>
        <w:ind w:left="578" w:right="162" w:hanging="578"/>
        <w:jc w:val="right"/>
        <w:rPr>
          <w:lang w:val="fr-CA"/>
        </w:rPr>
      </w:pPr>
      <w:r w:rsidRPr="00747E70">
        <w:rPr>
          <w:sz w:val="24"/>
          <w:lang w:val="fr-CA"/>
        </w:rPr>
        <w:t>Nom légal de la partie au GE : ___________________</w:t>
      </w:r>
    </w:p>
    <w:p w:rsidR="00B54E97" w:rsidRDefault="009A3366">
      <w:pPr>
        <w:ind w:left="578" w:right="162" w:hanging="578"/>
        <w:jc w:val="right"/>
      </w:pPr>
      <w:r>
        <w:rPr>
          <w:sz w:val="24"/>
        </w:rPr>
        <w:t xml:space="preserve">No. </w:t>
      </w:r>
      <w:proofErr w:type="gramStart"/>
      <w:r>
        <w:rPr>
          <w:sz w:val="24"/>
        </w:rPr>
        <w:t>AO :</w:t>
      </w:r>
      <w:proofErr w:type="gramEnd"/>
      <w:r>
        <w:rPr>
          <w:sz w:val="24"/>
        </w:rPr>
        <w:t xml:space="preserve"> ______________________</w:t>
      </w:r>
    </w:p>
    <w:p w:rsidR="00B54E97" w:rsidRDefault="009A3366">
      <w:pPr>
        <w:ind w:left="576" w:right="72" w:hanging="576"/>
        <w:jc w:val="right"/>
      </w:pPr>
      <w:r>
        <w:rPr>
          <w:sz w:val="24"/>
        </w:rPr>
        <w:t>Page</w:t>
      </w:r>
      <w:r>
        <w:rPr>
          <w:i/>
          <w:sz w:val="24"/>
        </w:rPr>
        <w:t xml:space="preserve"> __________de</w:t>
      </w:r>
      <w:r>
        <w:rPr>
          <w:sz w:val="24"/>
        </w:rPr>
        <w:t xml:space="preserve"> </w:t>
      </w:r>
      <w:r>
        <w:rPr>
          <w:i/>
          <w:sz w:val="24"/>
        </w:rPr>
        <w:t>_______________</w:t>
      </w:r>
      <w:r>
        <w:rPr>
          <w:sz w:val="24"/>
        </w:rPr>
        <w:t>pages</w:t>
      </w:r>
    </w:p>
    <w:p w:rsidR="00B54E97" w:rsidRDefault="00B54E97">
      <w:pPr>
        <w:ind w:left="576" w:right="72" w:hanging="576"/>
        <w:jc w:val="right"/>
      </w:pPr>
    </w:p>
    <w:tbl>
      <w:tblPr>
        <w:tblW w:w="0" w:type="auto"/>
        <w:tblLayout w:type="fixed"/>
        <w:tblLook w:val="04A0" w:firstRow="1" w:lastRow="0" w:firstColumn="1" w:lastColumn="0" w:noHBand="0" w:noVBand="1"/>
      </w:tblPr>
      <w:tblGrid>
        <w:gridCol w:w="3181"/>
        <w:gridCol w:w="1842"/>
        <w:gridCol w:w="1701"/>
        <w:gridCol w:w="1134"/>
        <w:gridCol w:w="1502"/>
      </w:tblGrid>
      <w:tr w:rsidR="00B54E97">
        <w:tc>
          <w:tcPr>
            <w:tcW w:w="318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pPr>
            <w:r>
              <w:rPr>
                <w:b/>
                <w:sz w:val="24"/>
              </w:rPr>
              <w:t>Numéro de marché similaire</w:t>
            </w:r>
          </w:p>
        </w:tc>
        <w:tc>
          <w:tcPr>
            <w:tcW w:w="6179" w:type="dxa"/>
            <w:gridSpan w:val="4"/>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center"/>
            </w:pPr>
            <w:r>
              <w:rPr>
                <w:b/>
                <w:sz w:val="24"/>
              </w:rPr>
              <w:t>Information</w:t>
            </w: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Identification du marché</w:t>
            </w:r>
          </w:p>
        </w:tc>
        <w:tc>
          <w:tcPr>
            <w:tcW w:w="6179" w:type="dxa"/>
            <w:gridSpan w:val="4"/>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 xml:space="preserve">Date d’attribution </w:t>
            </w:r>
          </w:p>
        </w:tc>
        <w:tc>
          <w:tcPr>
            <w:tcW w:w="6179" w:type="dxa"/>
            <w:gridSpan w:val="4"/>
            <w:tcBorders>
              <w:top w:val="single" w:sz="6" w:space="0" w:color="000000"/>
              <w:left w:val="nil"/>
              <w:bottom w:val="single" w:sz="6" w:space="0" w:color="000000"/>
              <w:right w:val="single" w:sz="6" w:space="0" w:color="000000"/>
            </w:tcBorders>
          </w:tcPr>
          <w:p w:rsidR="00B54E97" w:rsidRDefault="00B54E97">
            <w:pPr>
              <w:spacing w:before="60" w:after="60"/>
              <w:jc w:val="both"/>
            </w:pP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Date d’achèvement</w:t>
            </w:r>
          </w:p>
        </w:tc>
        <w:tc>
          <w:tcPr>
            <w:tcW w:w="6179" w:type="dxa"/>
            <w:gridSpan w:val="4"/>
            <w:tcBorders>
              <w:top w:val="single" w:sz="6" w:space="0" w:color="000000"/>
              <w:left w:val="nil"/>
              <w:bottom w:val="single" w:sz="6" w:space="0" w:color="000000"/>
              <w:right w:val="single" w:sz="6" w:space="0" w:color="000000"/>
            </w:tcBorders>
          </w:tcPr>
          <w:p w:rsidR="00B54E97" w:rsidRDefault="00B54E97">
            <w:pPr>
              <w:spacing w:before="60" w:after="60"/>
              <w:jc w:val="both"/>
            </w:pP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pPr>
            <w:r>
              <w:rPr>
                <w:sz w:val="24"/>
              </w:rPr>
              <w:t>Rôle dans le marché</w:t>
            </w:r>
          </w:p>
        </w:tc>
        <w:tc>
          <w:tcPr>
            <w:tcW w:w="1842" w:type="dxa"/>
            <w:tcBorders>
              <w:top w:val="single" w:sz="6" w:space="0" w:color="000000"/>
              <w:left w:val="nil"/>
              <w:bottom w:val="single" w:sz="6" w:space="0" w:color="000000"/>
              <w:right w:val="single" w:sz="6" w:space="0" w:color="000000"/>
            </w:tcBorders>
          </w:tcPr>
          <w:p w:rsidR="00B54E97" w:rsidRDefault="009A3366">
            <w:pPr>
              <w:spacing w:before="60" w:after="60"/>
              <w:jc w:val="center"/>
            </w:pPr>
            <w:r>
              <w:rPr>
                <w:sz w:val="24"/>
              </w:rPr>
              <w:t>Entrepreneur Principal</w:t>
            </w:r>
          </w:p>
          <w:p w:rsidR="00B54E97" w:rsidRDefault="009A3366">
            <w:pPr>
              <w:spacing w:before="60" w:after="60"/>
              <w:jc w:val="center"/>
            </w:pPr>
            <w:r>
              <w:rPr>
                <w:sz w:val="24"/>
              </w:rPr>
              <w:t>(</w:t>
            </w:r>
          </w:p>
        </w:tc>
        <w:tc>
          <w:tcPr>
            <w:tcW w:w="1701" w:type="dxa"/>
            <w:tcBorders>
              <w:top w:val="single" w:sz="6" w:space="0" w:color="000000"/>
              <w:left w:val="nil"/>
              <w:bottom w:val="single" w:sz="6" w:space="0" w:color="000000"/>
              <w:right w:val="single" w:sz="6" w:space="0" w:color="000000"/>
            </w:tcBorders>
          </w:tcPr>
          <w:p w:rsidR="00B54E97" w:rsidRDefault="009A3366">
            <w:pPr>
              <w:spacing w:before="60" w:after="60"/>
              <w:jc w:val="center"/>
            </w:pPr>
            <w:r>
              <w:rPr>
                <w:sz w:val="24"/>
              </w:rPr>
              <w:t xml:space="preserve">Membre </w:t>
            </w:r>
            <w:r>
              <w:br/>
            </w:r>
            <w:r>
              <w:rPr>
                <w:sz w:val="24"/>
              </w:rPr>
              <w:t>d’un GE</w:t>
            </w:r>
          </w:p>
          <w:p w:rsidR="00B54E97" w:rsidRDefault="009A3366">
            <w:pPr>
              <w:spacing w:before="60" w:after="60"/>
              <w:jc w:val="center"/>
            </w:pPr>
            <w:r>
              <w:rPr>
                <w:sz w:val="24"/>
              </w:rPr>
              <w:t>(</w:t>
            </w:r>
          </w:p>
        </w:tc>
        <w:tc>
          <w:tcPr>
            <w:tcW w:w="1134" w:type="dxa"/>
            <w:tcBorders>
              <w:top w:val="single" w:sz="6" w:space="0" w:color="000000"/>
              <w:left w:val="single" w:sz="6" w:space="0" w:color="000000"/>
              <w:bottom w:val="single" w:sz="6" w:space="0" w:color="000000"/>
              <w:right w:val="nil"/>
            </w:tcBorders>
          </w:tcPr>
          <w:p w:rsidR="00B54E97" w:rsidRDefault="009A3366">
            <w:pPr>
              <w:spacing w:before="60" w:after="60"/>
              <w:jc w:val="center"/>
            </w:pPr>
            <w:r>
              <w:rPr>
                <w:sz w:val="24"/>
              </w:rPr>
              <w:t>Sous-traitant</w:t>
            </w:r>
          </w:p>
          <w:p w:rsidR="00B54E97" w:rsidRDefault="009A3366">
            <w:pPr>
              <w:spacing w:before="60" w:after="60"/>
              <w:jc w:val="center"/>
            </w:pPr>
            <w:r>
              <w:rPr>
                <w:sz w:val="24"/>
              </w:rPr>
              <w:t>(</w:t>
            </w:r>
          </w:p>
        </w:tc>
        <w:tc>
          <w:tcPr>
            <w:tcW w:w="1502" w:type="dxa"/>
            <w:tcBorders>
              <w:top w:val="single" w:sz="6" w:space="0" w:color="000000"/>
              <w:left w:val="single" w:sz="6" w:space="0" w:color="000000"/>
              <w:bottom w:val="single" w:sz="6" w:space="0" w:color="000000"/>
              <w:right w:val="single" w:sz="4" w:space="0" w:color="000000"/>
            </w:tcBorders>
          </w:tcPr>
          <w:p w:rsidR="00B54E97" w:rsidRDefault="009A3366">
            <w:pPr>
              <w:spacing w:before="60" w:after="60"/>
              <w:jc w:val="center"/>
            </w:pPr>
            <w:r>
              <w:br/>
            </w:r>
            <w:r>
              <w:rPr>
                <w:sz w:val="24"/>
              </w:rPr>
              <w:t>Ensemblier</w:t>
            </w:r>
          </w:p>
          <w:p w:rsidR="00B54E97" w:rsidRDefault="009A3366">
            <w:pPr>
              <w:spacing w:before="60" w:after="60"/>
              <w:jc w:val="center"/>
            </w:pPr>
            <w:r>
              <w:rPr>
                <w:sz w:val="24"/>
              </w:rPr>
              <w:t>(</w:t>
            </w: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pPr>
            <w:r>
              <w:rPr>
                <w:sz w:val="24"/>
              </w:rPr>
              <w:t>Montant total du marché</w:t>
            </w:r>
          </w:p>
        </w:tc>
        <w:tc>
          <w:tcPr>
            <w:tcW w:w="3543" w:type="dxa"/>
            <w:gridSpan w:val="2"/>
            <w:tcBorders>
              <w:top w:val="single" w:sz="6" w:space="0" w:color="000000"/>
              <w:left w:val="nil"/>
              <w:bottom w:val="single" w:sz="6" w:space="0" w:color="000000"/>
              <w:right w:val="single" w:sz="6" w:space="0" w:color="000000"/>
            </w:tcBorders>
          </w:tcPr>
          <w:p w:rsidR="00B54E97" w:rsidRDefault="00B54E97">
            <w:pPr>
              <w:spacing w:before="60" w:after="60"/>
            </w:pPr>
          </w:p>
        </w:tc>
        <w:tc>
          <w:tcPr>
            <w:tcW w:w="2636"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 E.U _______</w:t>
            </w: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rPr>
                <w:lang w:val="fr-CA"/>
              </w:rPr>
            </w:pPr>
            <w:r w:rsidRPr="00747E70">
              <w:rPr>
                <w:sz w:val="24"/>
                <w:lang w:val="fr-CA"/>
              </w:rPr>
              <w:t>Dans le cas d’une partie à un GE ou d’un sous-traitant, préciser la participation au montant total du marché</w:t>
            </w:r>
          </w:p>
        </w:tc>
        <w:tc>
          <w:tcPr>
            <w:tcW w:w="1842" w:type="dxa"/>
            <w:tcBorders>
              <w:top w:val="single" w:sz="6" w:space="0" w:color="000000"/>
              <w:left w:val="nil"/>
              <w:bottom w:val="single" w:sz="6" w:space="0" w:color="000000"/>
              <w:right w:val="single" w:sz="6" w:space="0" w:color="000000"/>
            </w:tcBorders>
          </w:tcPr>
          <w:p w:rsidR="00B54E97" w:rsidRPr="00747E70" w:rsidRDefault="00B54E97">
            <w:pPr>
              <w:spacing w:before="60" w:after="60"/>
              <w:jc w:val="both"/>
              <w:rPr>
                <w:lang w:val="fr-CA"/>
              </w:rPr>
            </w:pPr>
          </w:p>
        </w:tc>
        <w:tc>
          <w:tcPr>
            <w:tcW w:w="1701" w:type="dxa"/>
            <w:tcBorders>
              <w:top w:val="single" w:sz="6" w:space="0" w:color="000000"/>
              <w:left w:val="single" w:sz="6" w:space="0" w:color="000000"/>
              <w:bottom w:val="single" w:sz="6" w:space="0" w:color="000000"/>
              <w:right w:val="single" w:sz="6" w:space="0" w:color="000000"/>
            </w:tcBorders>
          </w:tcPr>
          <w:p w:rsidR="00B54E97" w:rsidRPr="00747E70" w:rsidRDefault="00B54E97">
            <w:pPr>
              <w:spacing w:before="60" w:after="60"/>
              <w:jc w:val="both"/>
              <w:rPr>
                <w:lang w:val="fr-CA"/>
              </w:rPr>
            </w:pPr>
          </w:p>
        </w:tc>
        <w:tc>
          <w:tcPr>
            <w:tcW w:w="2636" w:type="dxa"/>
            <w:gridSpan w:val="2"/>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w:t>
            </w: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pPr>
            <w:r>
              <w:rPr>
                <w:sz w:val="24"/>
              </w:rPr>
              <w:t>Nom du Maître d’Ouvrage :</w:t>
            </w:r>
          </w:p>
        </w:tc>
        <w:tc>
          <w:tcPr>
            <w:tcW w:w="6179" w:type="dxa"/>
            <w:gridSpan w:val="4"/>
            <w:tcBorders>
              <w:top w:val="single" w:sz="6" w:space="0" w:color="000000"/>
              <w:left w:val="nil"/>
              <w:bottom w:val="single" w:sz="6" w:space="0" w:color="000000"/>
              <w:right w:val="single" w:sz="6" w:space="0" w:color="000000"/>
            </w:tcBorders>
          </w:tcPr>
          <w:p w:rsidR="00B54E97" w:rsidRDefault="00B54E97">
            <w:pPr>
              <w:spacing w:before="60" w:after="60"/>
              <w:jc w:val="both"/>
            </w:pPr>
          </w:p>
        </w:tc>
      </w:tr>
      <w:tr w:rsidR="00B54E97">
        <w:tc>
          <w:tcPr>
            <w:tcW w:w="3181"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rPr>
                <w:lang w:val="fr-CA"/>
              </w:rPr>
            </w:pPr>
            <w:r w:rsidRPr="00747E70">
              <w:rPr>
                <w:sz w:val="24"/>
                <w:lang w:val="fr-CA"/>
              </w:rPr>
              <w:t>Adresse :</w:t>
            </w:r>
          </w:p>
          <w:p w:rsidR="00B54E97" w:rsidRPr="00747E70" w:rsidRDefault="00B54E97">
            <w:pPr>
              <w:spacing w:before="60" w:after="60"/>
              <w:rPr>
                <w:lang w:val="fr-CA"/>
              </w:rPr>
            </w:pPr>
          </w:p>
          <w:p w:rsidR="00B54E97" w:rsidRPr="00747E70" w:rsidRDefault="009A3366">
            <w:pPr>
              <w:spacing w:before="60" w:after="60"/>
              <w:rPr>
                <w:lang w:val="fr-CA"/>
              </w:rPr>
            </w:pPr>
            <w:r w:rsidRPr="00747E70">
              <w:rPr>
                <w:sz w:val="24"/>
                <w:lang w:val="fr-CA"/>
              </w:rPr>
              <w:t>Numéro de téléphone/télécopie :</w:t>
            </w:r>
          </w:p>
          <w:p w:rsidR="00B54E97" w:rsidRPr="00747E70" w:rsidRDefault="00B54E97">
            <w:pPr>
              <w:spacing w:before="60" w:after="60"/>
              <w:rPr>
                <w:lang w:val="fr-CA"/>
              </w:rPr>
            </w:pPr>
          </w:p>
          <w:p w:rsidR="00B54E97" w:rsidRDefault="009A3366">
            <w:pPr>
              <w:spacing w:before="60" w:after="60"/>
            </w:pPr>
            <w:r>
              <w:rPr>
                <w:sz w:val="24"/>
              </w:rPr>
              <w:t>Adresse électronique :</w:t>
            </w:r>
          </w:p>
        </w:tc>
        <w:tc>
          <w:tcPr>
            <w:tcW w:w="6179" w:type="dxa"/>
            <w:gridSpan w:val="4"/>
            <w:tcBorders>
              <w:top w:val="single" w:sz="6" w:space="0" w:color="000000"/>
              <w:left w:val="nil"/>
              <w:bottom w:val="single" w:sz="6" w:space="0" w:color="000000"/>
              <w:right w:val="single" w:sz="6" w:space="0" w:color="000000"/>
            </w:tcBorders>
          </w:tcPr>
          <w:p w:rsidR="00B54E97" w:rsidRDefault="00B54E97">
            <w:pPr>
              <w:spacing w:before="60" w:after="60"/>
              <w:jc w:val="both"/>
            </w:pPr>
          </w:p>
        </w:tc>
      </w:tr>
    </w:tbl>
    <w:p w:rsidR="00B54E97" w:rsidRDefault="00B54E97"/>
    <w:p w:rsidR="00B54E97" w:rsidRDefault="009A3366">
      <w:pPr>
        <w:spacing w:before="120" w:after="200"/>
        <w:jc w:val="center"/>
      </w:pPr>
      <w:r>
        <w:br w:type="page"/>
      </w:r>
      <w:r>
        <w:rPr>
          <w:b/>
          <w:sz w:val="32"/>
        </w:rPr>
        <w:t>Formulaire EXP – 4.2 (a) (suite)</w:t>
      </w:r>
    </w:p>
    <w:p w:rsidR="00B54E97" w:rsidRPr="00747E70" w:rsidRDefault="009A3366">
      <w:pPr>
        <w:spacing w:before="120" w:after="200"/>
        <w:jc w:val="center"/>
        <w:rPr>
          <w:lang w:val="fr-CA"/>
        </w:rPr>
      </w:pPr>
      <w:r w:rsidRPr="00747E70">
        <w:rPr>
          <w:b/>
          <w:sz w:val="32"/>
          <w:lang w:val="fr-CA"/>
        </w:rPr>
        <w:t>Expérience en tant qu’Entrepreneur ou Ensemblier (suite)</w:t>
      </w:r>
    </w:p>
    <w:p w:rsidR="00B54E97" w:rsidRPr="00747E70" w:rsidRDefault="00B54E97">
      <w:pPr>
        <w:spacing w:after="200"/>
        <w:ind w:left="576" w:right="162" w:hanging="576"/>
        <w:jc w:val="both"/>
        <w:rPr>
          <w:lang w:val="fr-CA"/>
        </w:rPr>
      </w:pPr>
    </w:p>
    <w:tbl>
      <w:tblPr>
        <w:tblW w:w="0" w:type="auto"/>
        <w:tblLayout w:type="fixed"/>
        <w:tblLook w:val="04A0" w:firstRow="1" w:lastRow="0" w:firstColumn="1" w:lastColumn="0" w:noHBand="0" w:noVBand="1"/>
      </w:tblPr>
      <w:tblGrid>
        <w:gridCol w:w="4212"/>
        <w:gridCol w:w="5058"/>
      </w:tblGrid>
      <w:tr w:rsidR="00B54E97">
        <w:tc>
          <w:tcPr>
            <w:tcW w:w="4212"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pPr>
            <w:r>
              <w:rPr>
                <w:b/>
                <w:sz w:val="24"/>
              </w:rPr>
              <w:t>Numéro de marché similaire</w:t>
            </w:r>
          </w:p>
        </w:tc>
        <w:tc>
          <w:tcPr>
            <w:tcW w:w="505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center"/>
            </w:pPr>
            <w:r>
              <w:rPr>
                <w:b/>
                <w:sz w:val="24"/>
              </w:rPr>
              <w:t>Information</w:t>
            </w:r>
          </w:p>
        </w:tc>
      </w:tr>
      <w:tr w:rsidR="00B54E97" w:rsidRPr="00AC7495">
        <w:tc>
          <w:tcPr>
            <w:tcW w:w="4212" w:type="dxa"/>
            <w:tcBorders>
              <w:top w:val="single" w:sz="6" w:space="0" w:color="000000"/>
              <w:left w:val="single" w:sz="6" w:space="0" w:color="000000"/>
              <w:bottom w:val="single" w:sz="6" w:space="0" w:color="000000"/>
              <w:right w:val="nil"/>
            </w:tcBorders>
            <w:vAlign w:val="center"/>
          </w:tcPr>
          <w:p w:rsidR="00B54E97" w:rsidRPr="00747E70" w:rsidRDefault="009A3366">
            <w:pPr>
              <w:keepNext/>
              <w:spacing w:before="60" w:after="60"/>
              <w:rPr>
                <w:lang w:val="fr-CA"/>
              </w:rPr>
            </w:pPr>
            <w:r w:rsidRPr="00747E70">
              <w:rPr>
                <w:sz w:val="24"/>
                <w:lang w:val="fr-CA"/>
              </w:rPr>
              <w:t>Description de la similitude en référence au critère 4.2(a) de la Section III :</w:t>
            </w:r>
          </w:p>
        </w:tc>
        <w:tc>
          <w:tcPr>
            <w:tcW w:w="5058" w:type="dxa"/>
            <w:tcBorders>
              <w:top w:val="single" w:sz="6" w:space="0" w:color="000000"/>
              <w:left w:val="single" w:sz="6" w:space="0" w:color="000000"/>
              <w:bottom w:val="single" w:sz="6" w:space="0" w:color="000000"/>
              <w:right w:val="single" w:sz="6" w:space="0" w:color="000000"/>
            </w:tcBorders>
          </w:tcPr>
          <w:p w:rsidR="00B54E97" w:rsidRPr="00747E70" w:rsidRDefault="00B54E97">
            <w:pPr>
              <w:spacing w:before="60" w:after="60"/>
              <w:jc w:val="both"/>
              <w:rPr>
                <w:lang w:val="fr-CA"/>
              </w:rPr>
            </w:pPr>
          </w:p>
        </w:tc>
      </w:tr>
      <w:tr w:rsidR="00B54E97">
        <w:tc>
          <w:tcPr>
            <w:tcW w:w="4212" w:type="dxa"/>
            <w:tcBorders>
              <w:top w:val="single" w:sz="6" w:space="0" w:color="000000"/>
              <w:left w:val="single" w:sz="6" w:space="0" w:color="000000"/>
              <w:bottom w:val="single" w:sz="6" w:space="0" w:color="000000"/>
              <w:right w:val="nil"/>
            </w:tcBorders>
            <w:vAlign w:val="center"/>
          </w:tcPr>
          <w:p w:rsidR="00B54E97" w:rsidRDefault="009A3366">
            <w:pPr>
              <w:spacing w:before="60" w:after="60"/>
            </w:pPr>
            <w:r>
              <w:rPr>
                <w:sz w:val="24"/>
              </w:rPr>
              <w:t>1. Montant </w:t>
            </w:r>
          </w:p>
        </w:tc>
        <w:tc>
          <w:tcPr>
            <w:tcW w:w="5058"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pPr>
          </w:p>
        </w:tc>
      </w:tr>
      <w:tr w:rsidR="00B54E97" w:rsidRPr="00AC7495">
        <w:tc>
          <w:tcPr>
            <w:tcW w:w="4212" w:type="dxa"/>
            <w:tcBorders>
              <w:top w:val="single" w:sz="6" w:space="0" w:color="000000"/>
              <w:left w:val="single" w:sz="6" w:space="0" w:color="000000"/>
              <w:bottom w:val="single" w:sz="6" w:space="0" w:color="000000"/>
              <w:right w:val="nil"/>
            </w:tcBorders>
            <w:vAlign w:val="center"/>
          </w:tcPr>
          <w:p w:rsidR="00B54E97" w:rsidRPr="00747E70" w:rsidRDefault="009A3366">
            <w:pPr>
              <w:spacing w:before="60" w:after="60"/>
              <w:rPr>
                <w:lang w:val="fr-CA"/>
              </w:rPr>
            </w:pPr>
            <w:r w:rsidRPr="00747E70">
              <w:rPr>
                <w:sz w:val="24"/>
                <w:lang w:val="fr-CA"/>
              </w:rPr>
              <w:t>2. Taille physique des ouvrages ou nature de travaux requis</w:t>
            </w:r>
          </w:p>
        </w:tc>
        <w:tc>
          <w:tcPr>
            <w:tcW w:w="5058" w:type="dxa"/>
            <w:tcBorders>
              <w:top w:val="single" w:sz="6" w:space="0" w:color="000000"/>
              <w:left w:val="single" w:sz="6" w:space="0" w:color="000000"/>
              <w:bottom w:val="single" w:sz="6" w:space="0" w:color="000000"/>
              <w:right w:val="single" w:sz="6" w:space="0" w:color="000000"/>
            </w:tcBorders>
          </w:tcPr>
          <w:p w:rsidR="00B54E97" w:rsidRPr="00747E70" w:rsidRDefault="00B54E97">
            <w:pPr>
              <w:spacing w:before="60" w:after="60"/>
              <w:rPr>
                <w:lang w:val="fr-CA"/>
              </w:rPr>
            </w:pPr>
          </w:p>
        </w:tc>
      </w:tr>
      <w:tr w:rsidR="00B54E97">
        <w:tc>
          <w:tcPr>
            <w:tcW w:w="4212" w:type="dxa"/>
            <w:tcBorders>
              <w:top w:val="single" w:sz="6" w:space="0" w:color="000000"/>
              <w:left w:val="single" w:sz="6" w:space="0" w:color="000000"/>
              <w:bottom w:val="single" w:sz="6" w:space="0" w:color="000000"/>
              <w:right w:val="nil"/>
            </w:tcBorders>
            <w:vAlign w:val="center"/>
          </w:tcPr>
          <w:p w:rsidR="00B54E97" w:rsidRDefault="009A3366">
            <w:pPr>
              <w:spacing w:before="60" w:after="60"/>
            </w:pPr>
            <w:r>
              <w:rPr>
                <w:sz w:val="24"/>
              </w:rPr>
              <w:t>3. Complexité</w:t>
            </w:r>
          </w:p>
        </w:tc>
        <w:tc>
          <w:tcPr>
            <w:tcW w:w="5058"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tc>
          <w:tcPr>
            <w:tcW w:w="4212" w:type="dxa"/>
            <w:tcBorders>
              <w:top w:val="single" w:sz="6" w:space="0" w:color="000000"/>
              <w:left w:val="single" w:sz="6" w:space="0" w:color="000000"/>
              <w:bottom w:val="single" w:sz="6" w:space="0" w:color="000000"/>
              <w:right w:val="nil"/>
            </w:tcBorders>
            <w:vAlign w:val="center"/>
          </w:tcPr>
          <w:p w:rsidR="00B54E97" w:rsidRDefault="009A3366">
            <w:pPr>
              <w:spacing w:before="60" w:after="60"/>
            </w:pPr>
            <w:r>
              <w:rPr>
                <w:sz w:val="24"/>
              </w:rPr>
              <w:t>4. Méthodes/Technologie</w:t>
            </w:r>
          </w:p>
        </w:tc>
        <w:tc>
          <w:tcPr>
            <w:tcW w:w="5058"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rsidRPr="00AC7495">
        <w:tc>
          <w:tcPr>
            <w:tcW w:w="4212" w:type="dxa"/>
            <w:tcBorders>
              <w:top w:val="single" w:sz="6" w:space="0" w:color="000000"/>
              <w:left w:val="single" w:sz="6" w:space="0" w:color="000000"/>
              <w:bottom w:val="single" w:sz="6" w:space="0" w:color="000000"/>
              <w:right w:val="nil"/>
            </w:tcBorders>
            <w:vAlign w:val="center"/>
          </w:tcPr>
          <w:p w:rsidR="00B54E97" w:rsidRPr="00747E70" w:rsidRDefault="009A3366">
            <w:pPr>
              <w:spacing w:before="60" w:after="60"/>
              <w:rPr>
                <w:lang w:val="fr-CA"/>
              </w:rPr>
            </w:pPr>
            <w:r w:rsidRPr="00747E70">
              <w:rPr>
                <w:sz w:val="24"/>
                <w:lang w:val="fr-CA"/>
              </w:rPr>
              <w:t>5. Taux de construction des activités principales</w:t>
            </w:r>
          </w:p>
        </w:tc>
        <w:tc>
          <w:tcPr>
            <w:tcW w:w="5058" w:type="dxa"/>
            <w:tcBorders>
              <w:top w:val="single" w:sz="6" w:space="0" w:color="000000"/>
              <w:left w:val="single" w:sz="6" w:space="0" w:color="000000"/>
              <w:bottom w:val="single" w:sz="6" w:space="0" w:color="000000"/>
              <w:right w:val="single" w:sz="6" w:space="0" w:color="000000"/>
            </w:tcBorders>
          </w:tcPr>
          <w:p w:rsidR="00B54E97" w:rsidRPr="00747E70" w:rsidRDefault="00B54E97">
            <w:pPr>
              <w:spacing w:before="60" w:after="60"/>
              <w:jc w:val="both"/>
              <w:rPr>
                <w:lang w:val="fr-CA"/>
              </w:rPr>
            </w:pPr>
          </w:p>
        </w:tc>
      </w:tr>
      <w:tr w:rsidR="00B54E97">
        <w:tc>
          <w:tcPr>
            <w:tcW w:w="4212" w:type="dxa"/>
            <w:tcBorders>
              <w:top w:val="single" w:sz="6" w:space="0" w:color="000000"/>
              <w:left w:val="single" w:sz="6" w:space="0" w:color="000000"/>
              <w:bottom w:val="single" w:sz="6" w:space="0" w:color="000000"/>
              <w:right w:val="nil"/>
            </w:tcBorders>
            <w:vAlign w:val="center"/>
          </w:tcPr>
          <w:p w:rsidR="00B54E97" w:rsidRDefault="009A3366">
            <w:pPr>
              <w:spacing w:before="60" w:after="60"/>
            </w:pPr>
            <w:r>
              <w:rPr>
                <w:sz w:val="24"/>
              </w:rPr>
              <w:t>6. Autres caractéristiques</w:t>
            </w:r>
          </w:p>
        </w:tc>
        <w:tc>
          <w:tcPr>
            <w:tcW w:w="5058"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pPr>
          </w:p>
        </w:tc>
      </w:tr>
    </w:tbl>
    <w:p w:rsidR="00B54E97" w:rsidRDefault="00B54E97"/>
    <w:p w:rsidR="00B54E97" w:rsidRDefault="009A3366">
      <w:pPr>
        <w:spacing w:after="200"/>
        <w:jc w:val="center"/>
      </w:pPr>
      <w:r>
        <w:br w:type="page"/>
      </w:r>
      <w:r>
        <w:rPr>
          <w:b/>
          <w:sz w:val="32"/>
        </w:rPr>
        <w:t>Formulaire EXP – 4.2 (b)</w:t>
      </w:r>
    </w:p>
    <w:p w:rsidR="00B54E97" w:rsidRPr="00747E70" w:rsidRDefault="009A3366">
      <w:pPr>
        <w:spacing w:after="200"/>
        <w:jc w:val="center"/>
        <w:rPr>
          <w:lang w:val="fr-CA"/>
        </w:rPr>
      </w:pPr>
      <w:r w:rsidRPr="00747E70">
        <w:rPr>
          <w:b/>
          <w:i/>
          <w:sz w:val="32"/>
          <w:lang w:val="fr-CA"/>
        </w:rPr>
        <w:t xml:space="preserve"> </w:t>
      </w:r>
      <w:r w:rsidRPr="00747E70">
        <w:rPr>
          <w:b/>
          <w:sz w:val="32"/>
          <w:lang w:val="fr-CA"/>
        </w:rPr>
        <w:t>Expérience spécifique de construction dans les activités clés</w:t>
      </w:r>
    </w:p>
    <w:p w:rsidR="00B54E97" w:rsidRPr="00747E70" w:rsidRDefault="00B54E97">
      <w:pPr>
        <w:keepNext/>
        <w:ind w:left="576" w:hanging="576"/>
        <w:jc w:val="center"/>
        <w:rPr>
          <w:lang w:val="fr-CA"/>
        </w:rPr>
      </w:pPr>
    </w:p>
    <w:p w:rsidR="00B54E97" w:rsidRPr="00747E70" w:rsidRDefault="009A3366">
      <w:pPr>
        <w:ind w:left="576" w:hanging="576"/>
        <w:jc w:val="right"/>
        <w:rPr>
          <w:lang w:val="fr-CA"/>
        </w:rPr>
      </w:pPr>
      <w:r w:rsidRPr="00747E70">
        <w:rPr>
          <w:sz w:val="24"/>
          <w:lang w:val="fr-CA"/>
        </w:rPr>
        <w:t>Nom légal du Soumissionnaire : ________________________</w:t>
      </w:r>
    </w:p>
    <w:p w:rsidR="00B54E97" w:rsidRPr="00747E70" w:rsidRDefault="009A3366">
      <w:pPr>
        <w:ind w:left="576" w:hanging="576"/>
        <w:jc w:val="right"/>
        <w:rPr>
          <w:lang w:val="fr-CA"/>
        </w:rPr>
      </w:pPr>
      <w:r w:rsidRPr="00747E70">
        <w:rPr>
          <w:sz w:val="24"/>
          <w:lang w:val="fr-CA"/>
        </w:rPr>
        <w:t>Date : __________________</w:t>
      </w:r>
    </w:p>
    <w:p w:rsidR="00B54E97" w:rsidRPr="00747E70" w:rsidRDefault="009A3366">
      <w:pPr>
        <w:ind w:left="576" w:hanging="576"/>
        <w:jc w:val="right"/>
        <w:rPr>
          <w:lang w:val="fr-CA"/>
        </w:rPr>
      </w:pPr>
      <w:r w:rsidRPr="00747E70">
        <w:rPr>
          <w:sz w:val="24"/>
          <w:lang w:val="fr-CA"/>
        </w:rPr>
        <w:t>Nom légal de la partie au GE / sous-traitant : _______________________</w:t>
      </w:r>
    </w:p>
    <w:p w:rsidR="00B54E97" w:rsidRPr="00747E70" w:rsidRDefault="009A3366">
      <w:pPr>
        <w:ind w:left="576" w:hanging="576"/>
        <w:jc w:val="right"/>
        <w:rPr>
          <w:lang w:val="fr-CA"/>
        </w:rPr>
      </w:pPr>
      <w:r w:rsidRPr="00747E70">
        <w:rPr>
          <w:sz w:val="24"/>
          <w:lang w:val="fr-CA"/>
        </w:rPr>
        <w:t>Nom des Sous-Traitants (selon articles 34.2 et 34.3 des IS</w:t>
      </w:r>
      <w:proofErr w:type="gramStart"/>
      <w:r w:rsidRPr="00747E70">
        <w:rPr>
          <w:sz w:val="24"/>
          <w:lang w:val="fr-CA"/>
        </w:rPr>
        <w:t>):</w:t>
      </w:r>
      <w:proofErr w:type="gramEnd"/>
      <w:r w:rsidRPr="00747E70">
        <w:rPr>
          <w:sz w:val="24"/>
          <w:lang w:val="fr-CA"/>
        </w:rPr>
        <w:t xml:space="preserve"> </w:t>
      </w:r>
      <w:r w:rsidRPr="00747E70">
        <w:rPr>
          <w:i/>
          <w:sz w:val="24"/>
          <w:lang w:val="fr-CA"/>
        </w:rPr>
        <w:t>________________</w:t>
      </w:r>
    </w:p>
    <w:p w:rsidR="00B54E97" w:rsidRPr="00747E70" w:rsidRDefault="00B54E97">
      <w:pPr>
        <w:ind w:left="576" w:hanging="576"/>
        <w:jc w:val="right"/>
        <w:rPr>
          <w:lang w:val="fr-CA"/>
        </w:rPr>
      </w:pPr>
    </w:p>
    <w:p w:rsidR="00B54E97" w:rsidRPr="00747E70" w:rsidRDefault="009A3366">
      <w:pPr>
        <w:ind w:left="576" w:hanging="576"/>
        <w:jc w:val="right"/>
        <w:rPr>
          <w:lang w:val="fr-CA"/>
        </w:rPr>
      </w:pPr>
      <w:r w:rsidRPr="00747E70">
        <w:rPr>
          <w:sz w:val="24"/>
          <w:lang w:val="fr-CA"/>
        </w:rPr>
        <w:t xml:space="preserve">No. AAO : </w:t>
      </w:r>
      <w:r w:rsidRPr="00747E70">
        <w:rPr>
          <w:i/>
          <w:sz w:val="24"/>
          <w:lang w:val="fr-CA"/>
        </w:rPr>
        <w:t>________________</w:t>
      </w:r>
    </w:p>
    <w:p w:rsidR="00B54E97" w:rsidRPr="00747E70" w:rsidRDefault="009A3366">
      <w:pPr>
        <w:ind w:left="576" w:right="72" w:hanging="576"/>
        <w:jc w:val="right"/>
        <w:rPr>
          <w:lang w:val="fr-CA"/>
        </w:rPr>
      </w:pPr>
      <w:r w:rsidRPr="00747E70">
        <w:rPr>
          <w:sz w:val="24"/>
          <w:lang w:val="fr-CA"/>
        </w:rPr>
        <w:t>Page</w:t>
      </w:r>
      <w:r w:rsidRPr="00747E70">
        <w:rPr>
          <w:i/>
          <w:sz w:val="24"/>
          <w:lang w:val="fr-CA"/>
        </w:rPr>
        <w:t xml:space="preserve"> __________de</w:t>
      </w:r>
      <w:r w:rsidRPr="00747E70">
        <w:rPr>
          <w:sz w:val="24"/>
          <w:lang w:val="fr-CA"/>
        </w:rPr>
        <w:t xml:space="preserve"> </w:t>
      </w:r>
      <w:r w:rsidRPr="00747E70">
        <w:rPr>
          <w:i/>
          <w:sz w:val="24"/>
          <w:lang w:val="fr-CA"/>
        </w:rPr>
        <w:t>_______________</w:t>
      </w:r>
      <w:r w:rsidRPr="00747E70">
        <w:rPr>
          <w:sz w:val="24"/>
          <w:lang w:val="fr-CA"/>
        </w:rPr>
        <w:t>pages</w:t>
      </w:r>
    </w:p>
    <w:p w:rsidR="00B54E97" w:rsidRPr="00747E70" w:rsidRDefault="00B54E97">
      <w:pPr>
        <w:spacing w:after="200"/>
        <w:ind w:right="162"/>
        <w:jc w:val="both"/>
        <w:rPr>
          <w:lang w:val="fr-CA"/>
        </w:rPr>
      </w:pPr>
    </w:p>
    <w:p w:rsidR="00B54E97" w:rsidRPr="00747E70" w:rsidRDefault="009A3366">
      <w:pPr>
        <w:spacing w:after="200"/>
        <w:ind w:right="162"/>
        <w:jc w:val="both"/>
        <w:rPr>
          <w:lang w:val="fr-CA"/>
        </w:rPr>
      </w:pPr>
      <w:r w:rsidRPr="00747E70">
        <w:rPr>
          <w:sz w:val="24"/>
          <w:lang w:val="fr-CA"/>
        </w:rPr>
        <w:t>Tout sous-traitant spécialisé doit compléter ce formulaire en application des articles 34.2 et 34.3 des IS et de la Section III, critère 4.2.</w:t>
      </w:r>
    </w:p>
    <w:p w:rsidR="00B54E97" w:rsidRDefault="009A3366">
      <w:pPr>
        <w:spacing w:after="200"/>
        <w:ind w:left="576" w:right="162" w:hanging="576"/>
        <w:jc w:val="both"/>
      </w:pPr>
      <w:r>
        <w:rPr>
          <w:sz w:val="24"/>
        </w:rPr>
        <w:t xml:space="preserve">1. Activité clé No. </w:t>
      </w:r>
      <w:proofErr w:type="gramStart"/>
      <w:r>
        <w:rPr>
          <w:sz w:val="24"/>
        </w:rPr>
        <w:t>1 :</w:t>
      </w:r>
      <w:proofErr w:type="gramEnd"/>
      <w:r>
        <w:rPr>
          <w:sz w:val="24"/>
        </w:rPr>
        <w:t xml:space="preserve"> </w:t>
      </w:r>
      <w:r>
        <w:rPr>
          <w:sz w:val="24"/>
          <w:u w:val="single"/>
        </w:rPr>
        <w:tab/>
      </w:r>
    </w:p>
    <w:tbl>
      <w:tblPr>
        <w:tblW w:w="0" w:type="auto"/>
        <w:tblLayout w:type="fixed"/>
        <w:tblLook w:val="04A0" w:firstRow="1" w:lastRow="0" w:firstColumn="1" w:lastColumn="0" w:noHBand="0" w:noVBand="1"/>
      </w:tblPr>
      <w:tblGrid>
        <w:gridCol w:w="3588"/>
        <w:gridCol w:w="1560"/>
        <w:gridCol w:w="707"/>
        <w:gridCol w:w="707"/>
        <w:gridCol w:w="1413"/>
        <w:gridCol w:w="1385"/>
      </w:tblGrid>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c>
          <w:tcPr>
            <w:tcW w:w="5772" w:type="dxa"/>
            <w:gridSpan w:val="5"/>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center"/>
            </w:pPr>
            <w:r>
              <w:rPr>
                <w:b/>
                <w:sz w:val="24"/>
              </w:rPr>
              <w:t>Information</w:t>
            </w: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Identification du marché</w:t>
            </w:r>
          </w:p>
        </w:tc>
        <w:tc>
          <w:tcPr>
            <w:tcW w:w="5772" w:type="dxa"/>
            <w:gridSpan w:val="5"/>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Date d’attribution</w:t>
            </w:r>
          </w:p>
        </w:tc>
        <w:tc>
          <w:tcPr>
            <w:tcW w:w="5772" w:type="dxa"/>
            <w:gridSpan w:val="5"/>
            <w:tcBorders>
              <w:top w:val="single" w:sz="6" w:space="0" w:color="000000"/>
              <w:left w:val="nil"/>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Date d’achèvement</w:t>
            </w:r>
          </w:p>
        </w:tc>
        <w:tc>
          <w:tcPr>
            <w:tcW w:w="5772" w:type="dxa"/>
            <w:gridSpan w:val="5"/>
            <w:tcBorders>
              <w:top w:val="single" w:sz="6" w:space="0" w:color="000000"/>
              <w:left w:val="nil"/>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Rôle dans le marché</w:t>
            </w:r>
          </w:p>
        </w:tc>
        <w:tc>
          <w:tcPr>
            <w:tcW w:w="1560" w:type="dxa"/>
            <w:tcBorders>
              <w:top w:val="single" w:sz="6" w:space="0" w:color="000000"/>
              <w:left w:val="nil"/>
              <w:bottom w:val="single" w:sz="6" w:space="0" w:color="000000"/>
              <w:right w:val="single" w:sz="6" w:space="0" w:color="000000"/>
            </w:tcBorders>
          </w:tcPr>
          <w:p w:rsidR="00B54E97" w:rsidRDefault="009A3366">
            <w:pPr>
              <w:spacing w:before="60" w:after="60"/>
              <w:jc w:val="center"/>
            </w:pPr>
            <w:r>
              <w:br/>
            </w:r>
            <w:r>
              <w:rPr>
                <w:sz w:val="24"/>
              </w:rPr>
              <w:t xml:space="preserve">Entrepreneur </w:t>
            </w:r>
          </w:p>
          <w:p w:rsidR="00B54E97" w:rsidRDefault="009A3366">
            <w:pPr>
              <w:spacing w:before="60" w:after="60"/>
              <w:jc w:val="center"/>
            </w:pPr>
            <w:r>
              <w:rPr>
                <w:sz w:val="24"/>
              </w:rPr>
              <w:t>(</w:t>
            </w:r>
          </w:p>
        </w:tc>
        <w:tc>
          <w:tcPr>
            <w:tcW w:w="1414" w:type="dxa"/>
            <w:gridSpan w:val="2"/>
            <w:tcBorders>
              <w:top w:val="single" w:sz="6" w:space="0" w:color="000000"/>
              <w:left w:val="nil"/>
              <w:bottom w:val="single" w:sz="6" w:space="0" w:color="000000"/>
              <w:right w:val="single" w:sz="6" w:space="0" w:color="000000"/>
            </w:tcBorders>
          </w:tcPr>
          <w:p w:rsidR="00B54E97" w:rsidRDefault="009A3366">
            <w:pPr>
              <w:spacing w:before="60" w:after="60"/>
              <w:jc w:val="center"/>
            </w:pPr>
            <w:r>
              <w:rPr>
                <w:sz w:val="24"/>
              </w:rPr>
              <w:t>Membre d’in groupement</w:t>
            </w:r>
          </w:p>
          <w:p w:rsidR="00B54E97" w:rsidRDefault="009A3366">
            <w:pPr>
              <w:spacing w:before="60" w:after="60"/>
              <w:jc w:val="center"/>
            </w:pPr>
            <w:r>
              <w:rPr>
                <w:sz w:val="24"/>
              </w:rPr>
              <w:t>(</w:t>
            </w:r>
          </w:p>
        </w:tc>
        <w:tc>
          <w:tcPr>
            <w:tcW w:w="1413" w:type="dxa"/>
            <w:tcBorders>
              <w:top w:val="single" w:sz="6" w:space="0" w:color="000000"/>
              <w:left w:val="single" w:sz="6" w:space="0" w:color="000000"/>
              <w:bottom w:val="single" w:sz="6" w:space="0" w:color="000000"/>
              <w:right w:val="single" w:sz="4" w:space="0" w:color="000000"/>
            </w:tcBorders>
          </w:tcPr>
          <w:p w:rsidR="00B54E97" w:rsidRDefault="009A3366">
            <w:pPr>
              <w:spacing w:before="60" w:after="60"/>
              <w:jc w:val="center"/>
            </w:pPr>
            <w:r>
              <w:rPr>
                <w:sz w:val="24"/>
              </w:rPr>
              <w:t>Management Sous-traitant</w:t>
            </w:r>
          </w:p>
          <w:p w:rsidR="00B54E97" w:rsidRDefault="009A3366">
            <w:pPr>
              <w:spacing w:after="200"/>
              <w:jc w:val="center"/>
            </w:pPr>
            <w:r>
              <w:rPr>
                <w:sz w:val="24"/>
              </w:rPr>
              <w:t>(</w:t>
            </w:r>
          </w:p>
        </w:tc>
        <w:tc>
          <w:tcPr>
            <w:tcW w:w="1385" w:type="dxa"/>
            <w:tcBorders>
              <w:top w:val="single" w:sz="6" w:space="0" w:color="000000"/>
              <w:left w:val="single" w:sz="6" w:space="0" w:color="000000"/>
              <w:bottom w:val="single" w:sz="6" w:space="0" w:color="000000"/>
              <w:right w:val="single" w:sz="4" w:space="0" w:color="000000"/>
            </w:tcBorders>
          </w:tcPr>
          <w:p w:rsidR="00B54E97" w:rsidRDefault="009A3366">
            <w:pPr>
              <w:spacing w:before="60" w:after="60"/>
              <w:jc w:val="center"/>
            </w:pPr>
            <w:r>
              <w:br/>
            </w:r>
            <w:r>
              <w:rPr>
                <w:sz w:val="24"/>
              </w:rPr>
              <w:t>Sous-traitant (</w:t>
            </w:r>
          </w:p>
        </w:tc>
      </w:tr>
      <w:tr w:rsidR="00B54E97">
        <w:tc>
          <w:tcPr>
            <w:tcW w:w="3588" w:type="dxa"/>
            <w:tcBorders>
              <w:top w:val="single" w:sz="6" w:space="0" w:color="000000"/>
              <w:left w:val="single" w:sz="6" w:space="0" w:color="000000"/>
              <w:bottom w:val="single" w:sz="6" w:space="0" w:color="000000"/>
              <w:right w:val="single" w:sz="6" w:space="0" w:color="000000"/>
            </w:tcBorders>
            <w:vAlign w:val="center"/>
          </w:tcPr>
          <w:p w:rsidR="00B54E97" w:rsidRDefault="009A3366">
            <w:pPr>
              <w:spacing w:before="60" w:after="60"/>
            </w:pPr>
            <w:r>
              <w:rPr>
                <w:sz w:val="24"/>
              </w:rPr>
              <w:t>Montant total du marché</w:t>
            </w:r>
          </w:p>
        </w:tc>
        <w:tc>
          <w:tcPr>
            <w:tcW w:w="2974" w:type="dxa"/>
            <w:gridSpan w:val="3"/>
            <w:tcBorders>
              <w:top w:val="single" w:sz="6" w:space="0" w:color="000000"/>
              <w:left w:val="nil"/>
              <w:bottom w:val="single" w:sz="6" w:space="0" w:color="000000"/>
              <w:right w:val="single" w:sz="6" w:space="0" w:color="000000"/>
            </w:tcBorders>
            <w:vAlign w:val="center"/>
          </w:tcPr>
          <w:p w:rsidR="00B54E97" w:rsidRDefault="00B54E97">
            <w:pPr>
              <w:spacing w:before="60" w:after="60"/>
            </w:pPr>
          </w:p>
        </w:tc>
        <w:tc>
          <w:tcPr>
            <w:tcW w:w="2798" w:type="dxa"/>
            <w:gridSpan w:val="2"/>
            <w:tcBorders>
              <w:top w:val="single" w:sz="6" w:space="0" w:color="000000"/>
              <w:left w:val="single" w:sz="6" w:space="0" w:color="000000"/>
              <w:bottom w:val="single" w:sz="6" w:space="0" w:color="000000"/>
              <w:right w:val="single" w:sz="6" w:space="0" w:color="000000"/>
            </w:tcBorders>
            <w:vAlign w:val="center"/>
          </w:tcPr>
          <w:p w:rsidR="00B54E97" w:rsidRDefault="009A3366">
            <w:pPr>
              <w:spacing w:before="60" w:after="60"/>
            </w:pPr>
            <w:r>
              <w:rPr>
                <w:sz w:val="24"/>
              </w:rPr>
              <w:t>$E.U.</w:t>
            </w:r>
          </w:p>
        </w:tc>
      </w:tr>
      <w:tr w:rsidR="00B54E97" w:rsidRPr="00AC7495">
        <w:tc>
          <w:tcPr>
            <w:tcW w:w="3588"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Quantité (volume ou taux de production, le cas échéant) mise en œuvre dans le cadre du marché par an (ou toute autre période inférieure à un an)</w:t>
            </w:r>
          </w:p>
        </w:tc>
        <w:tc>
          <w:tcPr>
            <w:tcW w:w="2267" w:type="dxa"/>
            <w:gridSpan w:val="2"/>
            <w:tcBorders>
              <w:top w:val="single" w:sz="6" w:space="0" w:color="000000"/>
              <w:left w:val="nil"/>
              <w:bottom w:val="single" w:sz="6" w:space="0" w:color="000000"/>
              <w:right w:val="single" w:sz="6" w:space="0" w:color="000000"/>
            </w:tcBorders>
            <w:vAlign w:val="bottom"/>
          </w:tcPr>
          <w:p w:rsidR="00B54E97" w:rsidRPr="00747E70" w:rsidRDefault="009A3366">
            <w:pPr>
              <w:spacing w:before="60" w:after="60"/>
              <w:jc w:val="center"/>
              <w:rPr>
                <w:lang w:val="fr-CA"/>
              </w:rPr>
            </w:pPr>
            <w:r w:rsidRPr="00747E70">
              <w:rPr>
                <w:sz w:val="24"/>
                <w:lang w:val="fr-CA"/>
              </w:rPr>
              <w:t>Quantité totale dans le cadre du marché</w:t>
            </w:r>
          </w:p>
          <w:p w:rsidR="00B54E97" w:rsidRDefault="009A3366">
            <w:pPr>
              <w:spacing w:before="60" w:after="60"/>
              <w:jc w:val="center"/>
            </w:pPr>
            <w:r>
              <w:rPr>
                <w:sz w:val="24"/>
              </w:rPr>
              <w:t>(i)</w:t>
            </w:r>
          </w:p>
        </w:tc>
        <w:tc>
          <w:tcPr>
            <w:tcW w:w="2120" w:type="dxa"/>
            <w:gridSpan w:val="2"/>
            <w:tcBorders>
              <w:top w:val="single" w:sz="6" w:space="0" w:color="000000"/>
              <w:left w:val="single" w:sz="6" w:space="0" w:color="000000"/>
              <w:bottom w:val="single" w:sz="6" w:space="0" w:color="000000"/>
              <w:right w:val="single" w:sz="6" w:space="0" w:color="000000"/>
            </w:tcBorders>
            <w:vAlign w:val="bottom"/>
          </w:tcPr>
          <w:p w:rsidR="00B54E97" w:rsidRDefault="009A3366">
            <w:pPr>
              <w:spacing w:before="60" w:after="60"/>
              <w:jc w:val="center"/>
            </w:pPr>
            <w:r>
              <w:rPr>
                <w:sz w:val="24"/>
              </w:rPr>
              <w:t>Pourcentage de participation</w:t>
            </w:r>
          </w:p>
          <w:p w:rsidR="00B54E97" w:rsidRDefault="009A3366">
            <w:pPr>
              <w:spacing w:before="60" w:after="60"/>
              <w:jc w:val="center"/>
            </w:pPr>
            <w:r>
              <w:rPr>
                <w:sz w:val="24"/>
              </w:rPr>
              <w:t>(ii)</w:t>
            </w:r>
          </w:p>
        </w:tc>
        <w:tc>
          <w:tcPr>
            <w:tcW w:w="1385" w:type="dxa"/>
            <w:tcBorders>
              <w:top w:val="single" w:sz="6" w:space="0" w:color="000000"/>
              <w:left w:val="single" w:sz="6" w:space="0" w:color="000000"/>
              <w:bottom w:val="single" w:sz="6" w:space="0" w:color="000000"/>
              <w:right w:val="single" w:sz="6" w:space="0" w:color="000000"/>
            </w:tcBorders>
            <w:vAlign w:val="bottom"/>
          </w:tcPr>
          <w:p w:rsidR="00B54E97" w:rsidRPr="00747E70" w:rsidRDefault="009A3366">
            <w:pPr>
              <w:spacing w:before="60" w:after="60"/>
              <w:jc w:val="center"/>
              <w:rPr>
                <w:lang w:val="fr-CA"/>
              </w:rPr>
            </w:pPr>
            <w:r w:rsidRPr="00747E70">
              <w:rPr>
                <w:sz w:val="24"/>
                <w:lang w:val="fr-CA"/>
              </w:rPr>
              <w:t>Quantité effective mise en œuvre</w:t>
            </w:r>
          </w:p>
          <w:p w:rsidR="00B54E97" w:rsidRPr="00747E70" w:rsidRDefault="009A3366">
            <w:pPr>
              <w:spacing w:before="60" w:after="60"/>
              <w:jc w:val="center"/>
              <w:rPr>
                <w:lang w:val="fr-CA"/>
              </w:rPr>
            </w:pPr>
            <w:r w:rsidRPr="00747E70">
              <w:rPr>
                <w:sz w:val="24"/>
                <w:lang w:val="fr-CA"/>
              </w:rPr>
              <w:t>(i) x (ii)</w:t>
            </w: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center"/>
            </w:pPr>
            <w:r>
              <w:rPr>
                <w:sz w:val="24"/>
              </w:rPr>
              <w:t>1</w:t>
            </w:r>
            <w:r>
              <w:rPr>
                <w:sz w:val="24"/>
                <w:vertAlign w:val="superscript"/>
              </w:rPr>
              <w:t>ère</w:t>
            </w:r>
            <w:r>
              <w:rPr>
                <w:sz w:val="24"/>
              </w:rPr>
              <w:t xml:space="preserve"> année</w:t>
            </w:r>
          </w:p>
        </w:tc>
        <w:tc>
          <w:tcPr>
            <w:tcW w:w="2267" w:type="dxa"/>
            <w:gridSpan w:val="2"/>
            <w:tcBorders>
              <w:top w:val="single" w:sz="6" w:space="0" w:color="000000"/>
              <w:left w:val="nil"/>
              <w:bottom w:val="single" w:sz="6" w:space="0" w:color="000000"/>
              <w:right w:val="single" w:sz="6" w:space="0" w:color="000000"/>
            </w:tcBorders>
          </w:tcPr>
          <w:p w:rsidR="00B54E97" w:rsidRDefault="00B54E97">
            <w:pPr>
              <w:spacing w:before="60" w:after="60"/>
              <w:jc w:val="both"/>
            </w:pPr>
          </w:p>
        </w:tc>
        <w:tc>
          <w:tcPr>
            <w:tcW w:w="2120" w:type="dxa"/>
            <w:gridSpan w:val="2"/>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c>
          <w:tcPr>
            <w:tcW w:w="1385"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center"/>
            </w:pPr>
            <w:r>
              <w:rPr>
                <w:sz w:val="24"/>
              </w:rPr>
              <w:t>2</w:t>
            </w:r>
            <w:r>
              <w:rPr>
                <w:sz w:val="24"/>
                <w:vertAlign w:val="superscript"/>
              </w:rPr>
              <w:t>ème</w:t>
            </w:r>
            <w:r>
              <w:rPr>
                <w:sz w:val="24"/>
              </w:rPr>
              <w:t xml:space="preserve"> année</w:t>
            </w:r>
          </w:p>
        </w:tc>
        <w:tc>
          <w:tcPr>
            <w:tcW w:w="2267" w:type="dxa"/>
            <w:gridSpan w:val="2"/>
            <w:tcBorders>
              <w:top w:val="single" w:sz="6" w:space="0" w:color="000000"/>
              <w:left w:val="nil"/>
              <w:bottom w:val="single" w:sz="6" w:space="0" w:color="000000"/>
              <w:right w:val="single" w:sz="6" w:space="0" w:color="000000"/>
            </w:tcBorders>
          </w:tcPr>
          <w:p w:rsidR="00B54E97" w:rsidRDefault="00B54E97">
            <w:pPr>
              <w:spacing w:before="60" w:after="60"/>
              <w:jc w:val="both"/>
            </w:pPr>
          </w:p>
        </w:tc>
        <w:tc>
          <w:tcPr>
            <w:tcW w:w="2120" w:type="dxa"/>
            <w:gridSpan w:val="2"/>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c>
          <w:tcPr>
            <w:tcW w:w="1385"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center"/>
            </w:pPr>
            <w:r>
              <w:rPr>
                <w:sz w:val="24"/>
              </w:rPr>
              <w:t>3</w:t>
            </w:r>
            <w:r>
              <w:rPr>
                <w:sz w:val="24"/>
                <w:vertAlign w:val="superscript"/>
              </w:rPr>
              <w:t>ème</w:t>
            </w:r>
            <w:r>
              <w:rPr>
                <w:sz w:val="24"/>
              </w:rPr>
              <w:t xml:space="preserve"> année</w:t>
            </w:r>
          </w:p>
        </w:tc>
        <w:tc>
          <w:tcPr>
            <w:tcW w:w="2267" w:type="dxa"/>
            <w:gridSpan w:val="2"/>
            <w:tcBorders>
              <w:top w:val="single" w:sz="6" w:space="0" w:color="000000"/>
              <w:left w:val="nil"/>
              <w:bottom w:val="single" w:sz="6" w:space="0" w:color="000000"/>
              <w:right w:val="single" w:sz="6" w:space="0" w:color="000000"/>
            </w:tcBorders>
          </w:tcPr>
          <w:p w:rsidR="00B54E97" w:rsidRDefault="00B54E97">
            <w:pPr>
              <w:spacing w:before="60" w:after="60"/>
              <w:jc w:val="both"/>
            </w:pPr>
          </w:p>
        </w:tc>
        <w:tc>
          <w:tcPr>
            <w:tcW w:w="2120" w:type="dxa"/>
            <w:gridSpan w:val="2"/>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c>
          <w:tcPr>
            <w:tcW w:w="1385"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center"/>
            </w:pPr>
            <w:r>
              <w:rPr>
                <w:sz w:val="24"/>
              </w:rPr>
              <w:t>4</w:t>
            </w:r>
            <w:r>
              <w:rPr>
                <w:sz w:val="24"/>
                <w:vertAlign w:val="superscript"/>
              </w:rPr>
              <w:t>ème</w:t>
            </w:r>
            <w:r>
              <w:rPr>
                <w:sz w:val="24"/>
              </w:rPr>
              <w:t xml:space="preserve"> année</w:t>
            </w:r>
          </w:p>
        </w:tc>
        <w:tc>
          <w:tcPr>
            <w:tcW w:w="2267" w:type="dxa"/>
            <w:gridSpan w:val="2"/>
            <w:tcBorders>
              <w:top w:val="single" w:sz="6" w:space="0" w:color="000000"/>
              <w:left w:val="nil"/>
              <w:bottom w:val="single" w:sz="6" w:space="0" w:color="000000"/>
              <w:right w:val="single" w:sz="6" w:space="0" w:color="000000"/>
            </w:tcBorders>
          </w:tcPr>
          <w:p w:rsidR="00B54E97" w:rsidRDefault="00B54E97">
            <w:pPr>
              <w:spacing w:before="60" w:after="60"/>
              <w:jc w:val="both"/>
            </w:pPr>
          </w:p>
        </w:tc>
        <w:tc>
          <w:tcPr>
            <w:tcW w:w="2120" w:type="dxa"/>
            <w:gridSpan w:val="2"/>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c>
          <w:tcPr>
            <w:tcW w:w="1385" w:type="dxa"/>
            <w:tcBorders>
              <w:top w:val="single" w:sz="6" w:space="0" w:color="000000"/>
              <w:left w:val="single" w:sz="6" w:space="0" w:color="000000"/>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Default="009A3366">
            <w:pPr>
              <w:spacing w:before="60" w:after="60"/>
              <w:jc w:val="both"/>
            </w:pPr>
            <w:r>
              <w:rPr>
                <w:sz w:val="24"/>
              </w:rPr>
              <w:t>Nom du Maître d’Ouvrage :</w:t>
            </w:r>
          </w:p>
        </w:tc>
        <w:tc>
          <w:tcPr>
            <w:tcW w:w="5772" w:type="dxa"/>
            <w:gridSpan w:val="5"/>
            <w:tcBorders>
              <w:top w:val="single" w:sz="6" w:space="0" w:color="000000"/>
              <w:left w:val="nil"/>
              <w:bottom w:val="single" w:sz="6" w:space="0" w:color="000000"/>
              <w:right w:val="single" w:sz="6" w:space="0" w:color="000000"/>
            </w:tcBorders>
          </w:tcPr>
          <w:p w:rsidR="00B54E97" w:rsidRDefault="00B54E97">
            <w:pPr>
              <w:spacing w:before="60" w:after="60"/>
              <w:jc w:val="both"/>
            </w:pPr>
          </w:p>
        </w:tc>
      </w:tr>
      <w:tr w:rsidR="00B54E97">
        <w:tc>
          <w:tcPr>
            <w:tcW w:w="3588" w:type="dxa"/>
            <w:tcBorders>
              <w:top w:val="single" w:sz="6" w:space="0" w:color="000000"/>
              <w:left w:val="single" w:sz="6" w:space="0" w:color="000000"/>
              <w:bottom w:val="single" w:sz="6" w:space="0" w:color="000000"/>
              <w:right w:val="single" w:sz="6" w:space="0" w:color="000000"/>
            </w:tcBorders>
          </w:tcPr>
          <w:p w:rsidR="00B54E97" w:rsidRPr="00747E70" w:rsidRDefault="009A3366">
            <w:pPr>
              <w:spacing w:before="60" w:after="60"/>
              <w:jc w:val="both"/>
              <w:rPr>
                <w:lang w:val="fr-CA"/>
              </w:rPr>
            </w:pPr>
            <w:r w:rsidRPr="00747E70">
              <w:rPr>
                <w:sz w:val="24"/>
                <w:lang w:val="fr-CA"/>
              </w:rPr>
              <w:t>Adresse :</w:t>
            </w:r>
          </w:p>
          <w:p w:rsidR="00B54E97" w:rsidRPr="00747E70" w:rsidRDefault="00B54E97">
            <w:pPr>
              <w:spacing w:before="60" w:after="60"/>
              <w:jc w:val="both"/>
              <w:rPr>
                <w:lang w:val="fr-CA"/>
              </w:rPr>
            </w:pPr>
          </w:p>
          <w:p w:rsidR="00B54E97" w:rsidRPr="00747E70" w:rsidRDefault="009A3366">
            <w:pPr>
              <w:spacing w:before="60" w:after="60"/>
              <w:jc w:val="both"/>
              <w:rPr>
                <w:lang w:val="fr-CA"/>
              </w:rPr>
            </w:pPr>
            <w:r w:rsidRPr="00747E70">
              <w:rPr>
                <w:sz w:val="24"/>
                <w:lang w:val="fr-CA"/>
              </w:rPr>
              <w:t>Numéro de téléphone/télécopie :</w:t>
            </w:r>
          </w:p>
          <w:p w:rsidR="00B54E97" w:rsidRPr="00747E70" w:rsidRDefault="00B54E97">
            <w:pPr>
              <w:spacing w:before="60" w:after="60"/>
              <w:jc w:val="both"/>
              <w:rPr>
                <w:lang w:val="fr-CA"/>
              </w:rPr>
            </w:pPr>
          </w:p>
          <w:p w:rsidR="00B54E97" w:rsidRDefault="009A3366">
            <w:pPr>
              <w:spacing w:before="60" w:after="60"/>
              <w:jc w:val="both"/>
            </w:pPr>
            <w:r>
              <w:rPr>
                <w:sz w:val="24"/>
              </w:rPr>
              <w:t>Adresse électronique :</w:t>
            </w:r>
          </w:p>
        </w:tc>
        <w:tc>
          <w:tcPr>
            <w:tcW w:w="5772" w:type="dxa"/>
            <w:gridSpan w:val="5"/>
            <w:tcBorders>
              <w:top w:val="single" w:sz="6" w:space="0" w:color="000000"/>
              <w:left w:val="nil"/>
              <w:bottom w:val="single" w:sz="6" w:space="0" w:color="000000"/>
              <w:right w:val="single" w:sz="6" w:space="0" w:color="000000"/>
            </w:tcBorders>
          </w:tcPr>
          <w:p w:rsidR="00B54E97" w:rsidRDefault="00B54E97">
            <w:pPr>
              <w:spacing w:before="60" w:after="60"/>
              <w:jc w:val="both"/>
            </w:pPr>
          </w:p>
        </w:tc>
      </w:tr>
    </w:tbl>
    <w:p w:rsidR="00B54E97" w:rsidRDefault="00B54E97"/>
    <w:p w:rsidR="00B54E97" w:rsidRDefault="00B54E97">
      <w:pPr>
        <w:spacing w:before="120" w:after="200"/>
        <w:ind w:left="576" w:hanging="576"/>
        <w:jc w:val="both"/>
      </w:pPr>
    </w:p>
    <w:tbl>
      <w:tblPr>
        <w:tblW w:w="0" w:type="auto"/>
        <w:tblLayout w:type="fixed"/>
        <w:tblLook w:val="04A0" w:firstRow="1" w:lastRow="0" w:firstColumn="1" w:lastColumn="0" w:noHBand="0" w:noVBand="1"/>
      </w:tblPr>
      <w:tblGrid>
        <w:gridCol w:w="3612"/>
        <w:gridCol w:w="5767"/>
      </w:tblGrid>
      <w:tr w:rsidR="00B54E97">
        <w:tc>
          <w:tcPr>
            <w:tcW w:w="3612" w:type="dxa"/>
            <w:tcBorders>
              <w:top w:val="single" w:sz="2" w:space="0" w:color="000000"/>
              <w:left w:val="single" w:sz="2" w:space="0" w:color="000000"/>
              <w:bottom w:val="single" w:sz="2" w:space="0" w:color="000000"/>
              <w:right w:val="single" w:sz="2" w:space="0" w:color="000000"/>
            </w:tcBorders>
          </w:tcPr>
          <w:p w:rsidR="00B54E97" w:rsidRDefault="00B54E97">
            <w:pPr>
              <w:spacing w:after="200"/>
              <w:ind w:left="576" w:hanging="576"/>
              <w:jc w:val="both"/>
            </w:pPr>
          </w:p>
        </w:tc>
        <w:tc>
          <w:tcPr>
            <w:tcW w:w="5767" w:type="dxa"/>
            <w:tcBorders>
              <w:top w:val="single" w:sz="2" w:space="0" w:color="000000"/>
              <w:left w:val="single" w:sz="2" w:space="0" w:color="000000"/>
              <w:bottom w:val="single" w:sz="2" w:space="0" w:color="000000"/>
              <w:right w:val="single" w:sz="2" w:space="0" w:color="000000"/>
            </w:tcBorders>
          </w:tcPr>
          <w:p w:rsidR="00B54E97" w:rsidRDefault="009A3366">
            <w:pPr>
              <w:spacing w:before="252" w:after="200"/>
              <w:ind w:left="576" w:right="20" w:hanging="576"/>
              <w:jc w:val="center"/>
            </w:pPr>
            <w:r>
              <w:rPr>
                <w:b/>
                <w:sz w:val="26"/>
              </w:rPr>
              <w:t>Information</w:t>
            </w:r>
          </w:p>
        </w:tc>
      </w:tr>
      <w:tr w:rsidR="00B54E97">
        <w:tc>
          <w:tcPr>
            <w:tcW w:w="3612" w:type="dxa"/>
            <w:tcBorders>
              <w:top w:val="single" w:sz="2" w:space="0" w:color="000000"/>
              <w:left w:val="single" w:sz="2" w:space="0" w:color="000000"/>
              <w:bottom w:val="single" w:sz="2" w:space="0" w:color="000000"/>
              <w:right w:val="single" w:sz="2" w:space="0" w:color="000000"/>
            </w:tcBorders>
          </w:tcPr>
          <w:p w:rsidR="00B54E97" w:rsidRDefault="009A3366">
            <w:pPr>
              <w:spacing w:after="200"/>
              <w:ind w:left="67" w:firstLine="14"/>
              <w:jc w:val="both"/>
            </w:pPr>
            <w:r>
              <w:rPr>
                <w:sz w:val="24"/>
              </w:rPr>
              <w:t>Nom du Maître d’Ouvrage :</w:t>
            </w:r>
          </w:p>
        </w:tc>
        <w:tc>
          <w:tcPr>
            <w:tcW w:w="5767" w:type="dxa"/>
            <w:tcBorders>
              <w:top w:val="single" w:sz="2" w:space="0" w:color="000000"/>
              <w:left w:val="single" w:sz="2" w:space="0" w:color="000000"/>
              <w:bottom w:val="single" w:sz="2" w:space="0" w:color="000000"/>
              <w:right w:val="single" w:sz="2" w:space="0" w:color="000000"/>
            </w:tcBorders>
          </w:tcPr>
          <w:p w:rsidR="00B54E97" w:rsidRDefault="009A3366">
            <w:pPr>
              <w:spacing w:after="200"/>
              <w:ind w:left="576" w:hanging="576"/>
              <w:jc w:val="both"/>
            </w:pPr>
            <w:r>
              <w:rPr>
                <w:i/>
                <w:sz w:val="24"/>
              </w:rPr>
              <w:t xml:space="preserve"> </w:t>
            </w:r>
          </w:p>
        </w:tc>
      </w:tr>
      <w:tr w:rsidR="00B54E97">
        <w:tc>
          <w:tcPr>
            <w:tcW w:w="3612"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before="60" w:after="60"/>
              <w:ind w:left="67" w:firstLine="14"/>
              <w:jc w:val="both"/>
              <w:rPr>
                <w:lang w:val="fr-CA"/>
              </w:rPr>
            </w:pPr>
            <w:r w:rsidRPr="00747E70">
              <w:rPr>
                <w:sz w:val="24"/>
                <w:lang w:val="fr-CA"/>
              </w:rPr>
              <w:t>Adresse :</w:t>
            </w:r>
          </w:p>
          <w:p w:rsidR="00B54E97" w:rsidRPr="00747E70" w:rsidRDefault="00B54E97">
            <w:pPr>
              <w:spacing w:before="60" w:after="60"/>
              <w:ind w:left="67" w:firstLine="14"/>
              <w:jc w:val="both"/>
              <w:rPr>
                <w:lang w:val="fr-CA"/>
              </w:rPr>
            </w:pPr>
          </w:p>
          <w:p w:rsidR="00B54E97" w:rsidRPr="00747E70" w:rsidRDefault="009A3366">
            <w:pPr>
              <w:spacing w:before="60" w:after="60"/>
              <w:ind w:left="67" w:firstLine="14"/>
              <w:jc w:val="both"/>
              <w:rPr>
                <w:lang w:val="fr-CA"/>
              </w:rPr>
            </w:pPr>
            <w:r w:rsidRPr="00747E70">
              <w:rPr>
                <w:sz w:val="24"/>
                <w:lang w:val="fr-CA"/>
              </w:rPr>
              <w:t>Numéro de téléphone/télécopie :</w:t>
            </w:r>
          </w:p>
          <w:p w:rsidR="00B54E97" w:rsidRDefault="009A3366">
            <w:pPr>
              <w:spacing w:before="504" w:after="252"/>
              <w:ind w:left="67" w:firstLine="14"/>
              <w:jc w:val="both"/>
            </w:pPr>
            <w:r>
              <w:rPr>
                <w:sz w:val="24"/>
              </w:rPr>
              <w:t>Adresse électronique :</w:t>
            </w:r>
          </w:p>
        </w:tc>
        <w:tc>
          <w:tcPr>
            <w:tcW w:w="5767" w:type="dxa"/>
            <w:tcBorders>
              <w:top w:val="single" w:sz="2" w:space="0" w:color="000000"/>
              <w:left w:val="single" w:sz="2" w:space="0" w:color="000000"/>
              <w:bottom w:val="single" w:sz="2" w:space="0" w:color="000000"/>
              <w:right w:val="single" w:sz="2" w:space="0" w:color="000000"/>
            </w:tcBorders>
          </w:tcPr>
          <w:p w:rsidR="00B54E97" w:rsidRDefault="00B54E97">
            <w:pPr>
              <w:spacing w:after="200"/>
              <w:ind w:left="576" w:hanging="576"/>
              <w:jc w:val="both"/>
            </w:pPr>
          </w:p>
          <w:p w:rsidR="00B54E97" w:rsidRDefault="00B54E97">
            <w:pPr>
              <w:spacing w:before="252" w:after="200"/>
              <w:ind w:left="576" w:hanging="576"/>
              <w:jc w:val="both"/>
            </w:pPr>
          </w:p>
          <w:p w:rsidR="00B54E97" w:rsidRDefault="00B54E97">
            <w:pPr>
              <w:spacing w:before="252" w:after="252"/>
              <w:ind w:left="576" w:hanging="576"/>
              <w:jc w:val="both"/>
            </w:pPr>
          </w:p>
        </w:tc>
      </w:tr>
    </w:tbl>
    <w:p w:rsidR="00B54E97" w:rsidRDefault="00B54E97"/>
    <w:p w:rsidR="00B54E97" w:rsidRDefault="00B54E97">
      <w:pPr>
        <w:spacing w:before="120" w:after="200"/>
        <w:ind w:left="576" w:hanging="576"/>
        <w:jc w:val="both"/>
      </w:pPr>
    </w:p>
    <w:tbl>
      <w:tblPr>
        <w:tblW w:w="0" w:type="auto"/>
        <w:tblLayout w:type="fixed"/>
        <w:tblLook w:val="04A0" w:firstRow="1" w:lastRow="0" w:firstColumn="1" w:lastColumn="0" w:noHBand="0" w:noVBand="1"/>
      </w:tblPr>
      <w:tblGrid>
        <w:gridCol w:w="3612"/>
        <w:gridCol w:w="5767"/>
      </w:tblGrid>
      <w:tr w:rsidR="00B54E97">
        <w:tc>
          <w:tcPr>
            <w:tcW w:w="3612" w:type="dxa"/>
            <w:tcBorders>
              <w:top w:val="single" w:sz="2" w:space="0" w:color="000000"/>
              <w:left w:val="single" w:sz="2" w:space="0" w:color="000000"/>
              <w:bottom w:val="single" w:sz="2" w:space="0" w:color="000000"/>
              <w:right w:val="single" w:sz="2" w:space="0" w:color="000000"/>
            </w:tcBorders>
          </w:tcPr>
          <w:p w:rsidR="00B54E97" w:rsidRDefault="00B54E97">
            <w:pPr>
              <w:spacing w:after="200"/>
              <w:ind w:left="576" w:hanging="576"/>
              <w:jc w:val="both"/>
            </w:pPr>
          </w:p>
        </w:tc>
        <w:tc>
          <w:tcPr>
            <w:tcW w:w="5767" w:type="dxa"/>
            <w:tcBorders>
              <w:top w:val="single" w:sz="2" w:space="0" w:color="000000"/>
              <w:left w:val="single" w:sz="2" w:space="0" w:color="000000"/>
              <w:bottom w:val="single" w:sz="2" w:space="0" w:color="000000"/>
              <w:right w:val="single" w:sz="2" w:space="0" w:color="000000"/>
            </w:tcBorders>
          </w:tcPr>
          <w:p w:rsidR="00B54E97" w:rsidRDefault="009A3366">
            <w:pPr>
              <w:spacing w:before="252" w:after="200"/>
              <w:ind w:left="576" w:right="20" w:hanging="576"/>
              <w:jc w:val="center"/>
            </w:pPr>
            <w:r>
              <w:rPr>
                <w:b/>
                <w:sz w:val="26"/>
              </w:rPr>
              <w:t>Information</w:t>
            </w:r>
          </w:p>
        </w:tc>
      </w:tr>
      <w:tr w:rsidR="00B54E97" w:rsidRPr="00AC7495">
        <w:tc>
          <w:tcPr>
            <w:tcW w:w="3612"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after="120"/>
              <w:ind w:left="68" w:right="130" w:firstLine="11"/>
              <w:rPr>
                <w:lang w:val="fr-CA"/>
              </w:rPr>
            </w:pPr>
            <w:r w:rsidRPr="00747E70">
              <w:rPr>
                <w:sz w:val="24"/>
                <w:lang w:val="fr-CA"/>
              </w:rPr>
              <w:t>Description des activités principales conformément au Sous-critère 4.2 (b) de la Section III :</w:t>
            </w:r>
          </w:p>
        </w:tc>
        <w:tc>
          <w:tcPr>
            <w:tcW w:w="5767" w:type="dxa"/>
            <w:tcBorders>
              <w:top w:val="single" w:sz="2" w:space="0" w:color="000000"/>
              <w:left w:val="single" w:sz="2" w:space="0" w:color="000000"/>
              <w:bottom w:val="single" w:sz="2" w:space="0" w:color="000000"/>
              <w:right w:val="single" w:sz="2" w:space="0" w:color="000000"/>
            </w:tcBorders>
          </w:tcPr>
          <w:p w:rsidR="00B54E97" w:rsidRPr="00747E70" w:rsidRDefault="009A3366">
            <w:pPr>
              <w:spacing w:after="200"/>
              <w:ind w:left="576" w:hanging="576"/>
              <w:jc w:val="both"/>
              <w:rPr>
                <w:lang w:val="fr-CA"/>
              </w:rPr>
            </w:pPr>
            <w:r w:rsidRPr="00747E70">
              <w:rPr>
                <w:i/>
                <w:sz w:val="24"/>
                <w:lang w:val="fr-CA"/>
              </w:rPr>
              <w:t xml:space="preserve"> </w:t>
            </w:r>
          </w:p>
        </w:tc>
      </w:tr>
      <w:tr w:rsidR="00B54E97" w:rsidRPr="00AC7495">
        <w:tc>
          <w:tcPr>
            <w:tcW w:w="3612" w:type="dxa"/>
            <w:tcBorders>
              <w:top w:val="single" w:sz="2" w:space="0" w:color="000000"/>
              <w:left w:val="single" w:sz="2" w:space="0" w:color="000000"/>
              <w:bottom w:val="single" w:sz="2" w:space="0" w:color="000000"/>
              <w:right w:val="single" w:sz="2" w:space="0" w:color="000000"/>
            </w:tcBorders>
          </w:tcPr>
          <w:p w:rsidR="00B54E97" w:rsidRPr="00747E70" w:rsidRDefault="00B54E97">
            <w:pPr>
              <w:spacing w:after="200"/>
              <w:ind w:left="67" w:right="131" w:firstLine="14"/>
              <w:jc w:val="both"/>
              <w:rPr>
                <w:lang w:val="fr-CA"/>
              </w:rPr>
            </w:pPr>
          </w:p>
        </w:tc>
        <w:tc>
          <w:tcPr>
            <w:tcW w:w="5767" w:type="dxa"/>
            <w:tcBorders>
              <w:top w:val="single" w:sz="2" w:space="0" w:color="000000"/>
              <w:left w:val="single" w:sz="2" w:space="0" w:color="000000"/>
              <w:bottom w:val="single" w:sz="2" w:space="0" w:color="000000"/>
              <w:right w:val="single" w:sz="2" w:space="0" w:color="000000"/>
            </w:tcBorders>
          </w:tcPr>
          <w:p w:rsidR="00B54E97" w:rsidRPr="00747E70" w:rsidRDefault="00B54E97">
            <w:pPr>
              <w:spacing w:after="200"/>
              <w:ind w:left="576" w:hanging="576"/>
              <w:jc w:val="both"/>
              <w:rPr>
                <w:lang w:val="fr-CA"/>
              </w:rPr>
            </w:pPr>
          </w:p>
        </w:tc>
      </w:tr>
      <w:tr w:rsidR="00B54E97" w:rsidRPr="00AC7495">
        <w:tc>
          <w:tcPr>
            <w:tcW w:w="3612" w:type="dxa"/>
            <w:tcBorders>
              <w:top w:val="single" w:sz="2" w:space="0" w:color="000000"/>
              <w:left w:val="single" w:sz="2" w:space="0" w:color="000000"/>
              <w:bottom w:val="single" w:sz="2" w:space="0" w:color="000000"/>
              <w:right w:val="single" w:sz="2" w:space="0" w:color="000000"/>
            </w:tcBorders>
          </w:tcPr>
          <w:p w:rsidR="00B54E97" w:rsidRPr="00747E70" w:rsidRDefault="00B54E97">
            <w:pPr>
              <w:spacing w:after="200"/>
              <w:ind w:left="67" w:right="131" w:firstLine="14"/>
              <w:jc w:val="both"/>
              <w:rPr>
                <w:lang w:val="fr-CA"/>
              </w:rPr>
            </w:pPr>
          </w:p>
        </w:tc>
        <w:tc>
          <w:tcPr>
            <w:tcW w:w="5767" w:type="dxa"/>
            <w:tcBorders>
              <w:top w:val="single" w:sz="2" w:space="0" w:color="000000"/>
              <w:left w:val="single" w:sz="2" w:space="0" w:color="000000"/>
              <w:bottom w:val="single" w:sz="2" w:space="0" w:color="000000"/>
              <w:right w:val="single" w:sz="2" w:space="0" w:color="000000"/>
            </w:tcBorders>
          </w:tcPr>
          <w:p w:rsidR="00B54E97" w:rsidRPr="00747E70" w:rsidRDefault="00B54E97">
            <w:pPr>
              <w:spacing w:after="200"/>
              <w:ind w:left="576" w:hanging="576"/>
              <w:jc w:val="both"/>
              <w:rPr>
                <w:lang w:val="fr-CA"/>
              </w:rPr>
            </w:pPr>
          </w:p>
        </w:tc>
      </w:tr>
    </w:tbl>
    <w:p w:rsidR="00B54E97" w:rsidRPr="00747E70" w:rsidRDefault="00B54E97">
      <w:pPr>
        <w:rPr>
          <w:lang w:val="fr-CA"/>
        </w:rPr>
      </w:pPr>
    </w:p>
    <w:p w:rsidR="00B54E97" w:rsidRPr="00747E70" w:rsidRDefault="00B54E97">
      <w:pPr>
        <w:spacing w:after="120" w:line="240" w:lineRule="auto"/>
        <w:rPr>
          <w:lang w:val="fr-CA"/>
        </w:rPr>
      </w:pPr>
    </w:p>
    <w:p w:rsidR="00B54E97" w:rsidRPr="00747E70" w:rsidRDefault="009A3366">
      <w:pPr>
        <w:spacing w:before="120" w:after="200"/>
        <w:ind w:left="576" w:hanging="576"/>
        <w:jc w:val="both"/>
        <w:rPr>
          <w:lang w:val="fr-CA"/>
        </w:rPr>
      </w:pPr>
      <w:r w:rsidRPr="00747E70">
        <w:rPr>
          <w:sz w:val="24"/>
          <w:lang w:val="fr-CA"/>
        </w:rPr>
        <w:t>2. Activité clé No 2</w:t>
      </w:r>
    </w:p>
    <w:p w:rsidR="00B54E97" w:rsidRPr="00747E70" w:rsidRDefault="009A3366">
      <w:pPr>
        <w:spacing w:after="200"/>
        <w:ind w:left="14" w:hanging="9"/>
        <w:jc w:val="both"/>
        <w:rPr>
          <w:lang w:val="fr-CA"/>
        </w:rPr>
      </w:pPr>
      <w:r w:rsidRPr="00747E70">
        <w:rPr>
          <w:sz w:val="24"/>
          <w:lang w:val="fr-CA"/>
        </w:rPr>
        <w:t xml:space="preserve">3. </w:t>
      </w:r>
      <w:r w:rsidRPr="00747E70">
        <w:rPr>
          <w:sz w:val="24"/>
          <w:lang w:val="fr-CA"/>
        </w:rPr>
        <w:tab/>
      </w:r>
    </w:p>
    <w:p w:rsidR="00B54E97" w:rsidRPr="00747E70" w:rsidRDefault="009A3366">
      <w:pPr>
        <w:spacing w:after="200"/>
        <w:ind w:left="576" w:hanging="576"/>
        <w:jc w:val="both"/>
        <w:rPr>
          <w:lang w:val="fr-CA"/>
        </w:rPr>
      </w:pPr>
      <w:r w:rsidRPr="00747E70">
        <w:rPr>
          <w:lang w:val="fr-CA"/>
        </w:rPr>
        <w:br w:type="page"/>
      </w:r>
    </w:p>
    <w:p w:rsidR="00B54E97" w:rsidRPr="00747E70" w:rsidRDefault="00B54E97">
      <w:pPr>
        <w:spacing w:after="200"/>
        <w:ind w:left="14" w:hanging="9"/>
        <w:jc w:val="both"/>
        <w:rPr>
          <w:lang w:val="fr-CA"/>
        </w:rPr>
      </w:pPr>
    </w:p>
    <w:p w:rsidR="00B54E97" w:rsidRPr="00747E70" w:rsidRDefault="009A3366">
      <w:pPr>
        <w:spacing w:after="200"/>
        <w:jc w:val="center"/>
        <w:rPr>
          <w:lang w:val="fr-CA"/>
        </w:rPr>
      </w:pPr>
      <w:r w:rsidRPr="00747E70">
        <w:rPr>
          <w:b/>
          <w:sz w:val="32"/>
          <w:lang w:val="fr-CA"/>
        </w:rPr>
        <w:t>Formulaire EXP - 4.2(c)</w:t>
      </w:r>
    </w:p>
    <w:p w:rsidR="00B54E97" w:rsidRPr="00747E70" w:rsidRDefault="009A3366">
      <w:pPr>
        <w:spacing w:after="200"/>
        <w:jc w:val="center"/>
        <w:rPr>
          <w:lang w:val="fr-CA"/>
        </w:rPr>
      </w:pPr>
      <w:r w:rsidRPr="00747E70">
        <w:rPr>
          <w:b/>
          <w:sz w:val="32"/>
          <w:lang w:val="fr-CA"/>
        </w:rPr>
        <w:t>Expérience spécifique dans la gestion des aspects ES</w:t>
      </w:r>
    </w:p>
    <w:p w:rsidR="00B54E97" w:rsidRPr="00747E70" w:rsidRDefault="009A3366">
      <w:pPr>
        <w:spacing w:before="432"/>
        <w:ind w:right="743"/>
        <w:rPr>
          <w:lang w:val="fr-CA"/>
        </w:rPr>
      </w:pPr>
      <w:r w:rsidRPr="00747E70">
        <w:rPr>
          <w:i/>
          <w:sz w:val="24"/>
          <w:lang w:val="fr-CA"/>
        </w:rPr>
        <w:t>[Le tableau suivant est rempli pour les contrats exécutés par le Soumissionnaire, et chaque membre d’un groupement]</w:t>
      </w:r>
    </w:p>
    <w:p w:rsidR="00B54E97" w:rsidRPr="00747E70" w:rsidRDefault="009A3366">
      <w:pPr>
        <w:spacing w:before="240"/>
        <w:jc w:val="right"/>
        <w:rPr>
          <w:lang w:val="fr-CA"/>
        </w:rPr>
      </w:pPr>
      <w:r w:rsidRPr="00747E70">
        <w:rPr>
          <w:sz w:val="24"/>
          <w:lang w:val="fr-CA"/>
        </w:rPr>
        <w:t xml:space="preserve">Nom du </w:t>
      </w:r>
      <w:proofErr w:type="gramStart"/>
      <w:r w:rsidRPr="00747E70">
        <w:rPr>
          <w:sz w:val="24"/>
          <w:lang w:val="fr-CA"/>
        </w:rPr>
        <w:t>Soumissionnaire:</w:t>
      </w:r>
      <w:proofErr w:type="gramEnd"/>
      <w:r w:rsidRPr="00747E70">
        <w:rPr>
          <w:sz w:val="24"/>
          <w:lang w:val="fr-CA"/>
        </w:rPr>
        <w:t xml:space="preserve"> </w:t>
      </w:r>
      <w:r w:rsidRPr="00747E70">
        <w:rPr>
          <w:i/>
          <w:sz w:val="24"/>
          <w:lang w:val="fr-CA"/>
        </w:rPr>
        <w:t>________________</w:t>
      </w:r>
      <w:r w:rsidRPr="00747E70">
        <w:rPr>
          <w:lang w:val="fr-CA"/>
        </w:rPr>
        <w:br/>
      </w:r>
      <w:r w:rsidRPr="00747E70">
        <w:rPr>
          <w:sz w:val="24"/>
          <w:lang w:val="fr-CA"/>
        </w:rPr>
        <w:t xml:space="preserve">Date: </w:t>
      </w:r>
      <w:r w:rsidRPr="00747E70">
        <w:rPr>
          <w:i/>
          <w:sz w:val="24"/>
          <w:lang w:val="fr-CA"/>
        </w:rPr>
        <w:t>___________________</w:t>
      </w:r>
      <w:r w:rsidRPr="00747E70">
        <w:rPr>
          <w:lang w:val="fr-CA"/>
        </w:rPr>
        <w:br/>
      </w:r>
      <w:r w:rsidRPr="00747E70">
        <w:rPr>
          <w:sz w:val="24"/>
          <w:lang w:val="fr-CA"/>
        </w:rPr>
        <w:t xml:space="preserve">Nom du membre du GE du Soumissionnaire : </w:t>
      </w:r>
      <w:r w:rsidRPr="00747E70">
        <w:rPr>
          <w:i/>
          <w:sz w:val="24"/>
          <w:lang w:val="fr-CA"/>
        </w:rPr>
        <w:t>__________________</w:t>
      </w:r>
      <w:r w:rsidRPr="00747E70">
        <w:rPr>
          <w:lang w:val="fr-CA"/>
        </w:rPr>
        <w:br/>
      </w:r>
      <w:r w:rsidRPr="00747E70">
        <w:rPr>
          <w:sz w:val="24"/>
          <w:lang w:val="fr-CA"/>
        </w:rPr>
        <w:t xml:space="preserve">No. DAO et le </w:t>
      </w:r>
      <w:proofErr w:type="gramStart"/>
      <w:r w:rsidRPr="00747E70">
        <w:rPr>
          <w:sz w:val="24"/>
          <w:lang w:val="fr-CA"/>
        </w:rPr>
        <w:t>titre:</w:t>
      </w:r>
      <w:proofErr w:type="gramEnd"/>
      <w:r w:rsidRPr="00747E70">
        <w:rPr>
          <w:sz w:val="24"/>
          <w:lang w:val="fr-CA"/>
        </w:rPr>
        <w:t xml:space="preserve"> </w:t>
      </w:r>
      <w:r w:rsidRPr="00747E70">
        <w:rPr>
          <w:i/>
          <w:sz w:val="24"/>
          <w:lang w:val="fr-CA"/>
        </w:rPr>
        <w:t>_____________________</w:t>
      </w:r>
    </w:p>
    <w:p w:rsidR="00B54E97" w:rsidRPr="00747E70" w:rsidRDefault="009A3366">
      <w:pPr>
        <w:spacing w:after="120"/>
        <w:ind w:left="2880"/>
        <w:jc w:val="right"/>
        <w:rPr>
          <w:lang w:val="fr-CA"/>
        </w:rPr>
      </w:pPr>
      <w:r w:rsidRPr="00747E70">
        <w:rPr>
          <w:sz w:val="24"/>
          <w:lang w:val="fr-CA"/>
        </w:rPr>
        <w:t xml:space="preserve">Page         de          pages </w:t>
      </w:r>
    </w:p>
    <w:p w:rsidR="00B54E97" w:rsidRPr="00747E70" w:rsidRDefault="00B54E97">
      <w:pPr>
        <w:spacing w:before="40" w:after="40"/>
        <w:rPr>
          <w:lang w:val="fr-CA"/>
        </w:rPr>
      </w:pPr>
    </w:p>
    <w:p w:rsidR="00B54E97" w:rsidRPr="00747E70" w:rsidRDefault="009A3366">
      <w:pPr>
        <w:spacing w:before="40" w:after="40"/>
        <w:ind w:left="360" w:hanging="360"/>
        <w:rPr>
          <w:lang w:val="fr-CA"/>
        </w:rPr>
      </w:pPr>
      <w:r w:rsidRPr="00747E70">
        <w:rPr>
          <w:sz w:val="20"/>
          <w:lang w:val="fr-CA"/>
        </w:rPr>
        <w:t>1.</w:t>
      </w:r>
      <w:r w:rsidRPr="00747E70">
        <w:rPr>
          <w:sz w:val="14"/>
          <w:lang w:val="fr-CA"/>
        </w:rPr>
        <w:t xml:space="preserve"> </w:t>
      </w:r>
      <w:r w:rsidRPr="00747E70">
        <w:rPr>
          <w:sz w:val="20"/>
          <w:lang w:val="fr-CA"/>
        </w:rPr>
        <w:t>Exigence clé no 1 conformément à 4.2 (c) : ______________________</w:t>
      </w:r>
    </w:p>
    <w:p w:rsidR="00B54E97" w:rsidRPr="00747E70" w:rsidRDefault="009A3366">
      <w:pPr>
        <w:spacing w:before="40" w:after="40"/>
        <w:ind w:left="360"/>
        <w:rPr>
          <w:lang w:val="fr-CA"/>
        </w:rPr>
      </w:pPr>
      <w:r w:rsidRPr="00747E70">
        <w:rPr>
          <w:sz w:val="20"/>
          <w:u w:val="single"/>
          <w:lang w:val="fr-CA"/>
        </w:rPr>
        <w:t> </w:t>
      </w:r>
    </w:p>
    <w:tbl>
      <w:tblPr>
        <w:tblW w:w="0" w:type="auto"/>
        <w:tblLayout w:type="fixed"/>
        <w:tblLook w:val="04A0" w:firstRow="1" w:lastRow="0" w:firstColumn="1" w:lastColumn="0" w:noHBand="0" w:noVBand="1"/>
      </w:tblPr>
      <w:tblGrid>
        <w:gridCol w:w="3778"/>
        <w:gridCol w:w="1475"/>
        <w:gridCol w:w="1431"/>
        <w:gridCol w:w="1347"/>
        <w:gridCol w:w="1329"/>
      </w:tblGrid>
      <w:tr w:rsidR="00B54E97">
        <w:tc>
          <w:tcPr>
            <w:tcW w:w="3778" w:type="dxa"/>
            <w:tcBorders>
              <w:top w:val="single" w:sz="8" w:space="0" w:color="000000"/>
              <w:left w:val="single" w:sz="8" w:space="0" w:color="000000"/>
              <w:bottom w:val="single" w:sz="8" w:space="0" w:color="000000"/>
              <w:right w:val="single" w:sz="8" w:space="0" w:color="000000"/>
            </w:tcBorders>
          </w:tcPr>
          <w:p w:rsidR="00B54E97" w:rsidRDefault="009A3366">
            <w:pPr>
              <w:spacing w:before="40" w:after="40"/>
              <w:ind w:left="43"/>
            </w:pPr>
            <w:r>
              <w:t>Identification du contrat</w:t>
            </w:r>
          </w:p>
        </w:tc>
        <w:tc>
          <w:tcPr>
            <w:tcW w:w="5582" w:type="dxa"/>
            <w:gridSpan w:val="4"/>
            <w:tcBorders>
              <w:top w:val="single" w:sz="8" w:space="0" w:color="000000"/>
              <w:left w:val="nil"/>
              <w:bottom w:val="single" w:sz="8" w:space="0" w:color="000000"/>
              <w:right w:val="single" w:sz="8" w:space="0" w:color="000000"/>
            </w:tcBorders>
          </w:tcPr>
          <w:p w:rsidR="00B54E97" w:rsidRDefault="009A3366">
            <w:pPr>
              <w:spacing w:before="40" w:after="40"/>
              <w:ind w:left="284"/>
            </w:pPr>
            <w:r>
              <w:rPr>
                <w:i/>
              </w:rPr>
              <w:t> </w:t>
            </w:r>
          </w:p>
        </w:tc>
      </w:tr>
      <w:tr w:rsidR="00B54E97">
        <w:tc>
          <w:tcPr>
            <w:tcW w:w="3778" w:type="dxa"/>
            <w:tcBorders>
              <w:top w:val="nil"/>
              <w:left w:val="single" w:sz="8" w:space="0" w:color="000000"/>
              <w:bottom w:val="single" w:sz="8" w:space="0" w:color="000000"/>
              <w:right w:val="single" w:sz="8" w:space="0" w:color="000000"/>
            </w:tcBorders>
          </w:tcPr>
          <w:p w:rsidR="00B54E97" w:rsidRDefault="009A3366">
            <w:pPr>
              <w:spacing w:before="40" w:after="40"/>
              <w:ind w:left="43"/>
            </w:pPr>
            <w:r>
              <w:t>Date d’attribution</w:t>
            </w:r>
          </w:p>
        </w:tc>
        <w:tc>
          <w:tcPr>
            <w:tcW w:w="5582" w:type="dxa"/>
            <w:gridSpan w:val="4"/>
            <w:tcBorders>
              <w:top w:val="nil"/>
              <w:left w:val="nil"/>
              <w:bottom w:val="single" w:sz="8" w:space="0" w:color="000000"/>
              <w:right w:val="single" w:sz="8" w:space="0" w:color="000000"/>
            </w:tcBorders>
          </w:tcPr>
          <w:p w:rsidR="00B54E97" w:rsidRDefault="009A3366">
            <w:pPr>
              <w:spacing w:before="40" w:after="40"/>
              <w:ind w:left="164"/>
            </w:pPr>
            <w:r>
              <w:rPr>
                <w:i/>
              </w:rPr>
              <w:t> </w:t>
            </w:r>
          </w:p>
        </w:tc>
      </w:tr>
      <w:tr w:rsidR="00B54E97">
        <w:tc>
          <w:tcPr>
            <w:tcW w:w="3778" w:type="dxa"/>
            <w:tcBorders>
              <w:top w:val="nil"/>
              <w:left w:val="single" w:sz="8" w:space="0" w:color="000000"/>
              <w:bottom w:val="single" w:sz="8" w:space="0" w:color="000000"/>
              <w:right w:val="single" w:sz="8" w:space="0" w:color="000000"/>
            </w:tcBorders>
          </w:tcPr>
          <w:p w:rsidR="00B54E97" w:rsidRDefault="009A3366">
            <w:pPr>
              <w:spacing w:before="40" w:after="40"/>
              <w:ind w:left="43"/>
            </w:pPr>
            <w:r>
              <w:t>Date d’achèvement</w:t>
            </w:r>
          </w:p>
        </w:tc>
        <w:tc>
          <w:tcPr>
            <w:tcW w:w="5582" w:type="dxa"/>
            <w:gridSpan w:val="4"/>
            <w:tcBorders>
              <w:top w:val="nil"/>
              <w:left w:val="nil"/>
              <w:bottom w:val="single" w:sz="8" w:space="0" w:color="000000"/>
              <w:right w:val="single" w:sz="8" w:space="0" w:color="000000"/>
            </w:tcBorders>
          </w:tcPr>
          <w:p w:rsidR="00B54E97" w:rsidRDefault="009A3366">
            <w:pPr>
              <w:spacing w:before="40" w:after="40"/>
              <w:ind w:left="164"/>
            </w:pPr>
            <w:r>
              <w:rPr>
                <w:i/>
              </w:rPr>
              <w:t> </w:t>
            </w:r>
          </w:p>
        </w:tc>
      </w:tr>
      <w:tr w:rsidR="00B54E97">
        <w:tc>
          <w:tcPr>
            <w:tcW w:w="3778" w:type="dxa"/>
            <w:tcBorders>
              <w:top w:val="nil"/>
              <w:left w:val="single" w:sz="8" w:space="0" w:color="000000"/>
              <w:bottom w:val="single" w:sz="8" w:space="0" w:color="000000"/>
              <w:right w:val="single" w:sz="8" w:space="0" w:color="000000"/>
            </w:tcBorders>
          </w:tcPr>
          <w:p w:rsidR="00B54E97" w:rsidRDefault="009A3366">
            <w:pPr>
              <w:spacing w:before="40" w:after="40"/>
              <w:ind w:left="43"/>
            </w:pPr>
            <w:r>
              <w:t>Rôle dans le contrat</w:t>
            </w:r>
          </w:p>
          <w:p w:rsidR="00B54E97" w:rsidRDefault="009A3366">
            <w:pPr>
              <w:spacing w:before="40" w:after="40"/>
              <w:ind w:left="30"/>
            </w:pPr>
            <w:r>
              <w:rPr>
                <w:i/>
              </w:rPr>
              <w:t> </w:t>
            </w:r>
          </w:p>
        </w:tc>
        <w:tc>
          <w:tcPr>
            <w:tcW w:w="1475" w:type="dxa"/>
            <w:tcBorders>
              <w:top w:val="nil"/>
              <w:left w:val="nil"/>
              <w:bottom w:val="single" w:sz="8" w:space="0" w:color="000000"/>
              <w:right w:val="single" w:sz="8" w:space="0" w:color="000000"/>
            </w:tcBorders>
            <w:vAlign w:val="center"/>
          </w:tcPr>
          <w:p w:rsidR="00B54E97" w:rsidRDefault="009A3366">
            <w:pPr>
              <w:spacing w:before="40" w:after="40"/>
              <w:ind w:right="250"/>
              <w:jc w:val="center"/>
            </w:pPr>
            <w:r>
              <w:rPr>
                <w:sz w:val="24"/>
              </w:rPr>
              <w:t>Entrepreneur principal</w:t>
            </w:r>
          </w:p>
          <w:p w:rsidR="00B54E97" w:rsidRDefault="00B54E97">
            <w:pPr>
              <w:spacing w:before="40" w:after="40"/>
              <w:ind w:right="250"/>
              <w:jc w:val="center"/>
            </w:pPr>
          </w:p>
        </w:tc>
        <w:tc>
          <w:tcPr>
            <w:tcW w:w="1431" w:type="dxa"/>
            <w:tcBorders>
              <w:top w:val="nil"/>
              <w:left w:val="nil"/>
              <w:bottom w:val="single" w:sz="8" w:space="0" w:color="000000"/>
              <w:right w:val="single" w:sz="8" w:space="0" w:color="000000"/>
            </w:tcBorders>
            <w:vAlign w:val="center"/>
          </w:tcPr>
          <w:p w:rsidR="00B54E97" w:rsidRDefault="009A3366">
            <w:pPr>
              <w:spacing w:before="40" w:after="40"/>
              <w:ind w:right="250"/>
              <w:jc w:val="center"/>
            </w:pPr>
            <w:r>
              <w:rPr>
                <w:sz w:val="24"/>
              </w:rPr>
              <w:t xml:space="preserve">Membre en </w:t>
            </w:r>
            <w:r>
              <w:br/>
            </w:r>
            <w:r>
              <w:rPr>
                <w:sz w:val="24"/>
              </w:rPr>
              <w:t>JV</w:t>
            </w:r>
            <w:r>
              <w:rPr>
                <w:rFonts w:ascii="MS Mincho" w:hAnsi="MS Mincho"/>
                <w:sz w:val="24"/>
              </w:rPr>
              <w:t xml:space="preserve"> </w:t>
            </w:r>
          </w:p>
          <w:p w:rsidR="00B54E97" w:rsidRDefault="00B54E97">
            <w:pPr>
              <w:spacing w:before="40" w:after="40"/>
              <w:ind w:right="250"/>
              <w:jc w:val="center"/>
            </w:pPr>
          </w:p>
        </w:tc>
        <w:tc>
          <w:tcPr>
            <w:tcW w:w="1347" w:type="dxa"/>
            <w:tcBorders>
              <w:top w:val="nil"/>
              <w:left w:val="nil"/>
              <w:bottom w:val="single" w:sz="8" w:space="0" w:color="000000"/>
              <w:right w:val="single" w:sz="8" w:space="0" w:color="000000"/>
            </w:tcBorders>
            <w:vAlign w:val="center"/>
          </w:tcPr>
          <w:p w:rsidR="00B54E97" w:rsidRDefault="009A3366">
            <w:pPr>
              <w:spacing w:before="40" w:after="40"/>
              <w:jc w:val="center"/>
            </w:pPr>
            <w:r>
              <w:rPr>
                <w:sz w:val="24"/>
              </w:rPr>
              <w:t>Entrepreneur en gestion</w:t>
            </w:r>
          </w:p>
          <w:p w:rsidR="00B54E97" w:rsidRDefault="00B54E97">
            <w:pPr>
              <w:spacing w:before="40" w:after="40"/>
              <w:jc w:val="center"/>
            </w:pPr>
          </w:p>
        </w:tc>
        <w:tc>
          <w:tcPr>
            <w:tcW w:w="1329" w:type="dxa"/>
            <w:tcBorders>
              <w:top w:val="nil"/>
              <w:left w:val="nil"/>
              <w:bottom w:val="single" w:sz="8" w:space="0" w:color="000000"/>
              <w:right w:val="single" w:sz="8" w:space="0" w:color="000000"/>
            </w:tcBorders>
            <w:vAlign w:val="center"/>
          </w:tcPr>
          <w:p w:rsidR="00B54E97" w:rsidRDefault="009A3366">
            <w:pPr>
              <w:spacing w:before="40" w:after="40"/>
              <w:jc w:val="center"/>
            </w:pPr>
            <w:r>
              <w:rPr>
                <w:sz w:val="24"/>
              </w:rPr>
              <w:t xml:space="preserve">Sous-traitant </w:t>
            </w:r>
          </w:p>
          <w:p w:rsidR="00B54E97" w:rsidRDefault="00B54E97">
            <w:pPr>
              <w:spacing w:before="40" w:after="40"/>
              <w:jc w:val="center"/>
            </w:pPr>
          </w:p>
        </w:tc>
      </w:tr>
      <w:tr w:rsidR="00B54E97">
        <w:tc>
          <w:tcPr>
            <w:tcW w:w="3778" w:type="dxa"/>
            <w:tcBorders>
              <w:top w:val="nil"/>
              <w:left w:val="single" w:sz="8" w:space="0" w:color="000000"/>
              <w:bottom w:val="single" w:sz="8" w:space="0" w:color="000000"/>
              <w:right w:val="single" w:sz="8" w:space="0" w:color="000000"/>
            </w:tcBorders>
          </w:tcPr>
          <w:p w:rsidR="00B54E97" w:rsidRDefault="009A3366">
            <w:pPr>
              <w:spacing w:before="40" w:after="40"/>
              <w:ind w:left="48"/>
            </w:pPr>
            <w:r>
              <w:t>Montant total du contrat</w:t>
            </w:r>
          </w:p>
        </w:tc>
        <w:tc>
          <w:tcPr>
            <w:tcW w:w="2906" w:type="dxa"/>
            <w:gridSpan w:val="2"/>
            <w:tcBorders>
              <w:top w:val="nil"/>
              <w:left w:val="nil"/>
              <w:bottom w:val="single" w:sz="8" w:space="0" w:color="000000"/>
              <w:right w:val="single" w:sz="8" w:space="0" w:color="000000"/>
            </w:tcBorders>
            <w:vAlign w:val="center"/>
          </w:tcPr>
          <w:p w:rsidR="00B54E97" w:rsidRDefault="009A3366">
            <w:pPr>
              <w:spacing w:before="40" w:after="40"/>
              <w:ind w:left="48"/>
            </w:pPr>
            <w:r>
              <w:rPr>
                <w:i/>
              </w:rPr>
              <w:t> </w:t>
            </w:r>
          </w:p>
        </w:tc>
        <w:tc>
          <w:tcPr>
            <w:tcW w:w="2676" w:type="dxa"/>
            <w:gridSpan w:val="2"/>
            <w:tcBorders>
              <w:top w:val="nil"/>
              <w:left w:val="nil"/>
              <w:bottom w:val="single" w:sz="8" w:space="0" w:color="000000"/>
              <w:right w:val="single" w:sz="8" w:space="0" w:color="000000"/>
            </w:tcBorders>
            <w:vAlign w:val="center"/>
          </w:tcPr>
          <w:p w:rsidR="00B54E97" w:rsidRDefault="009A3366">
            <w:pPr>
              <w:spacing w:before="40" w:after="40"/>
              <w:ind w:left="31" w:right="67"/>
            </w:pPr>
            <w:r>
              <w:t xml:space="preserve">US$ </w:t>
            </w:r>
          </w:p>
        </w:tc>
      </w:tr>
      <w:tr w:rsidR="00B54E97">
        <w:tc>
          <w:tcPr>
            <w:tcW w:w="3778" w:type="dxa"/>
            <w:tcBorders>
              <w:top w:val="nil"/>
              <w:left w:val="single" w:sz="8" w:space="0" w:color="000000"/>
              <w:bottom w:val="single" w:sz="8" w:space="0" w:color="000000"/>
              <w:right w:val="single" w:sz="8" w:space="0" w:color="000000"/>
            </w:tcBorders>
          </w:tcPr>
          <w:p w:rsidR="00B54E97" w:rsidRDefault="009A3366">
            <w:pPr>
              <w:spacing w:before="40" w:after="40"/>
              <w:ind w:left="48"/>
            </w:pPr>
            <w:r>
              <w:t>Détails de l’expérience pertinente</w:t>
            </w:r>
          </w:p>
        </w:tc>
        <w:tc>
          <w:tcPr>
            <w:tcW w:w="5582" w:type="dxa"/>
            <w:gridSpan w:val="4"/>
            <w:tcBorders>
              <w:top w:val="nil"/>
              <w:left w:val="nil"/>
              <w:bottom w:val="single" w:sz="8" w:space="0" w:color="000000"/>
              <w:right w:val="single" w:sz="8" w:space="0" w:color="000000"/>
            </w:tcBorders>
            <w:vAlign w:val="center"/>
          </w:tcPr>
          <w:p w:rsidR="00B54E97" w:rsidRDefault="009A3366">
            <w:pPr>
              <w:spacing w:before="40" w:after="40"/>
              <w:ind w:left="31" w:right="67"/>
            </w:pPr>
            <w:r>
              <w:t> </w:t>
            </w:r>
          </w:p>
        </w:tc>
      </w:tr>
    </w:tbl>
    <w:p w:rsidR="00B54E97" w:rsidRDefault="00B54E97"/>
    <w:p w:rsidR="00B54E97" w:rsidRPr="00747E70" w:rsidRDefault="009A3366">
      <w:pPr>
        <w:spacing w:before="120" w:after="120"/>
        <w:ind w:left="360" w:hanging="360"/>
        <w:rPr>
          <w:lang w:val="fr-CA"/>
        </w:rPr>
      </w:pPr>
      <w:r w:rsidRPr="00747E70">
        <w:rPr>
          <w:i/>
          <w:sz w:val="20"/>
          <w:lang w:val="fr-CA"/>
        </w:rPr>
        <w:t>2.</w:t>
      </w:r>
      <w:r w:rsidRPr="00747E70">
        <w:rPr>
          <w:i/>
          <w:sz w:val="14"/>
          <w:lang w:val="fr-CA"/>
        </w:rPr>
        <w:t xml:space="preserve"> </w:t>
      </w:r>
      <w:r w:rsidRPr="00747E70">
        <w:rPr>
          <w:sz w:val="20"/>
          <w:lang w:val="fr-CA"/>
        </w:rPr>
        <w:t xml:space="preserve">Exigence clé no 2 conformément à 4.2 (c) : </w:t>
      </w:r>
      <w:r w:rsidRPr="00747E70">
        <w:rPr>
          <w:i/>
          <w:sz w:val="20"/>
          <w:lang w:val="fr-CA"/>
        </w:rPr>
        <w:t>______________________</w:t>
      </w:r>
    </w:p>
    <w:p w:rsidR="00B54E97" w:rsidRPr="00747E70" w:rsidRDefault="009A3366">
      <w:pPr>
        <w:spacing w:before="120" w:after="120"/>
        <w:ind w:left="360" w:hanging="360"/>
        <w:rPr>
          <w:lang w:val="fr-CA"/>
        </w:rPr>
      </w:pPr>
      <w:r w:rsidRPr="00747E70">
        <w:rPr>
          <w:i/>
          <w:sz w:val="20"/>
          <w:lang w:val="fr-CA"/>
        </w:rPr>
        <w:t>3.</w:t>
      </w:r>
      <w:r w:rsidRPr="00747E70">
        <w:rPr>
          <w:i/>
          <w:sz w:val="14"/>
          <w:lang w:val="fr-CA"/>
        </w:rPr>
        <w:t xml:space="preserve"> </w:t>
      </w:r>
      <w:r w:rsidRPr="00747E70">
        <w:rPr>
          <w:sz w:val="20"/>
          <w:lang w:val="fr-CA"/>
        </w:rPr>
        <w:t xml:space="preserve">Exigence clé no 3 conformément à 4.2 (c) : </w:t>
      </w:r>
      <w:r w:rsidRPr="00747E70">
        <w:rPr>
          <w:i/>
          <w:sz w:val="20"/>
          <w:lang w:val="fr-CA"/>
        </w:rPr>
        <w:t>______________________</w:t>
      </w:r>
    </w:p>
    <w:p w:rsidR="00B54E97" w:rsidRPr="00747E70" w:rsidRDefault="00B54E97">
      <w:pPr>
        <w:spacing w:after="120"/>
        <w:ind w:left="60"/>
        <w:rPr>
          <w:lang w:val="fr-CA"/>
        </w:rPr>
      </w:pPr>
    </w:p>
    <w:p w:rsidR="00B54E97" w:rsidRPr="00747E70" w:rsidRDefault="00B54E97">
      <w:pPr>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rPr>
          <w:lang w:val="fr-CA"/>
        </w:rPr>
      </w:pPr>
    </w:p>
    <w:p w:rsidR="00B54E97" w:rsidRPr="00747E70" w:rsidRDefault="009A3366">
      <w:pPr>
        <w:spacing w:after="200"/>
        <w:ind w:left="576" w:hanging="576"/>
        <w:jc w:val="both"/>
        <w:rPr>
          <w:lang w:val="fr-CA"/>
        </w:rPr>
      </w:pPr>
      <w:r w:rsidRPr="00747E70">
        <w:rPr>
          <w:lang w:val="fr-CA"/>
        </w:rPr>
        <w:br w:type="page"/>
      </w:r>
    </w:p>
    <w:p w:rsidR="00B54E97" w:rsidRPr="00747E70" w:rsidRDefault="00B54E97">
      <w:pPr>
        <w:spacing w:after="200"/>
        <w:ind w:left="576" w:hanging="576"/>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spacing w:before="120" w:after="240"/>
        <w:ind w:left="578" w:hanging="578"/>
        <w:jc w:val="center"/>
        <w:rPr>
          <w:lang w:val="fr-CA"/>
        </w:rPr>
      </w:pPr>
      <w:r w:rsidRPr="00747E70">
        <w:rPr>
          <w:b/>
          <w:sz w:val="40"/>
          <w:lang w:val="fr-CA"/>
        </w:rPr>
        <w:t>Section V. Pays éligibles</w:t>
      </w:r>
    </w:p>
    <w:p w:rsidR="00B54E97" w:rsidRPr="00747E70" w:rsidRDefault="00B54E97">
      <w:pPr>
        <w:spacing w:after="200"/>
        <w:ind w:left="576" w:hanging="576"/>
        <w:jc w:val="center"/>
        <w:rPr>
          <w:lang w:val="fr-CA"/>
        </w:rPr>
      </w:pPr>
    </w:p>
    <w:p w:rsidR="00B54E97" w:rsidRPr="00747E70" w:rsidRDefault="009A3366">
      <w:pPr>
        <w:spacing w:after="200"/>
        <w:ind w:left="576" w:hanging="576"/>
        <w:jc w:val="center"/>
        <w:rPr>
          <w:lang w:val="fr-CA"/>
        </w:rPr>
      </w:pPr>
      <w:r w:rsidRPr="00747E70">
        <w:rPr>
          <w:b/>
          <w:sz w:val="28"/>
          <w:lang w:val="fr-CA"/>
        </w:rPr>
        <w:t>Eligibilité en matière de passation des marchés de fournitures, travaux et Services financés par la Banque mondiale.</w:t>
      </w:r>
    </w:p>
    <w:p w:rsidR="00B54E97" w:rsidRPr="00747E70" w:rsidRDefault="009A3366">
      <w:pPr>
        <w:spacing w:after="200"/>
        <w:ind w:left="576" w:hanging="576"/>
        <w:jc w:val="both"/>
        <w:rPr>
          <w:lang w:val="fr-CA"/>
        </w:rPr>
      </w:pPr>
      <w:r w:rsidRPr="00747E70">
        <w:rPr>
          <w:sz w:val="24"/>
          <w:lang w:val="fr-CA"/>
        </w:rPr>
        <w:t xml:space="preserve"> </w:t>
      </w:r>
    </w:p>
    <w:p w:rsidR="00B54E97" w:rsidRPr="00747E70" w:rsidRDefault="009A3366">
      <w:pPr>
        <w:spacing w:after="200"/>
        <w:jc w:val="both"/>
        <w:rPr>
          <w:lang w:val="fr-CA"/>
        </w:rPr>
      </w:pPr>
      <w:r w:rsidRPr="00747E70">
        <w:rPr>
          <w:sz w:val="24"/>
          <w:lang w:val="fr-CA"/>
        </w:rPr>
        <w:t xml:space="preserve">Aux fins d’information des emprunteurs et des soumissionnaires, en référence aux articles 4.8 </w:t>
      </w:r>
      <w:r w:rsidRPr="00747E70">
        <w:rPr>
          <w:lang w:val="fr-CA"/>
        </w:rPr>
        <w:br/>
      </w:r>
      <w:r w:rsidRPr="00747E70">
        <w:rPr>
          <w:sz w:val="24"/>
          <w:lang w:val="fr-CA"/>
        </w:rPr>
        <w:t>et 5.1 des IS, les firmes, biens et services des pays suivants ne sont pas éligibles pour concourir dans le cadre de ce projet :</w:t>
      </w:r>
    </w:p>
    <w:p w:rsidR="00B54E97" w:rsidRPr="00747E70" w:rsidRDefault="009A3366">
      <w:pPr>
        <w:spacing w:after="200"/>
        <w:jc w:val="both"/>
        <w:rPr>
          <w:lang w:val="fr-CA"/>
        </w:rPr>
      </w:pPr>
      <w:r w:rsidRPr="00747E70">
        <w:rPr>
          <w:sz w:val="24"/>
          <w:lang w:val="fr-CA"/>
        </w:rPr>
        <w:t xml:space="preserve">Au titre des IS articles 4.8(a) et 5.1 : </w:t>
      </w:r>
      <w:r w:rsidRPr="00747E70">
        <w:rPr>
          <w:i/>
          <w:sz w:val="24"/>
          <w:lang w:val="fr-CA"/>
        </w:rPr>
        <w:t xml:space="preserve">[insérer la liste des pays inéligibles, ou s’il n’y en a pas, </w:t>
      </w:r>
      <w:proofErr w:type="gramStart"/>
      <w:r w:rsidRPr="00747E70">
        <w:rPr>
          <w:i/>
          <w:sz w:val="24"/>
          <w:lang w:val="fr-CA"/>
        </w:rPr>
        <w:t>indiquer</w:t>
      </w:r>
      <w:proofErr w:type="gramEnd"/>
      <w:r w:rsidRPr="00747E70">
        <w:rPr>
          <w:i/>
          <w:sz w:val="24"/>
          <w:lang w:val="fr-CA"/>
        </w:rPr>
        <w:t xml:space="preserve"> « aucun »]</w:t>
      </w:r>
    </w:p>
    <w:p w:rsidR="00B54E97" w:rsidRPr="00747E70" w:rsidRDefault="009A3366">
      <w:pPr>
        <w:spacing w:after="200"/>
        <w:jc w:val="both"/>
        <w:rPr>
          <w:lang w:val="fr-CA"/>
        </w:rPr>
      </w:pPr>
      <w:r w:rsidRPr="00747E70">
        <w:rPr>
          <w:sz w:val="24"/>
          <w:lang w:val="fr-CA"/>
        </w:rPr>
        <w:t xml:space="preserve">Au titre des IS 4.8(b) et 5.1 : </w:t>
      </w:r>
      <w:r w:rsidRPr="00747E70">
        <w:rPr>
          <w:i/>
          <w:sz w:val="24"/>
          <w:lang w:val="fr-CA"/>
        </w:rPr>
        <w:t xml:space="preserve">[insérer la liste des pays inéligibles, ou s’il n’y en a pas, </w:t>
      </w:r>
      <w:proofErr w:type="gramStart"/>
      <w:r w:rsidRPr="00747E70">
        <w:rPr>
          <w:i/>
          <w:sz w:val="24"/>
          <w:lang w:val="fr-CA"/>
        </w:rPr>
        <w:t>indiquer</w:t>
      </w:r>
      <w:proofErr w:type="gramEnd"/>
      <w:r w:rsidRPr="00747E70">
        <w:rPr>
          <w:i/>
          <w:sz w:val="24"/>
          <w:lang w:val="fr-CA"/>
        </w:rPr>
        <w:t xml:space="preserve"> « aucun »]</w:t>
      </w:r>
    </w:p>
    <w:p w:rsidR="00B54E97" w:rsidRPr="00747E70" w:rsidRDefault="00B54E97">
      <w:pPr>
        <w:spacing w:after="200"/>
        <w:ind w:left="576"/>
        <w:jc w:val="both"/>
        <w:rPr>
          <w:lang w:val="fr-CA"/>
        </w:rPr>
      </w:pPr>
    </w:p>
    <w:p w:rsidR="00B54E97" w:rsidRPr="00747E70" w:rsidRDefault="00B54E97">
      <w:pPr>
        <w:spacing w:after="200"/>
        <w:ind w:left="576"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B54E97">
      <w:pPr>
        <w:spacing w:after="200"/>
        <w:ind w:left="576" w:hanging="576"/>
        <w:jc w:val="both"/>
        <w:rPr>
          <w:lang w:val="fr-CA"/>
        </w:rPr>
      </w:pPr>
    </w:p>
    <w:p w:rsidR="00B54E97" w:rsidRPr="00747E70" w:rsidRDefault="009A3366">
      <w:pPr>
        <w:spacing w:before="120" w:after="240"/>
        <w:ind w:left="578" w:hanging="578"/>
        <w:jc w:val="center"/>
        <w:rPr>
          <w:lang w:val="fr-CA"/>
        </w:rPr>
      </w:pPr>
      <w:r w:rsidRPr="00747E70">
        <w:rPr>
          <w:b/>
          <w:sz w:val="40"/>
          <w:lang w:val="fr-CA"/>
        </w:rPr>
        <w:t>Section VI. Fraude et Corruption</w:t>
      </w:r>
    </w:p>
    <w:p w:rsidR="00B54E97" w:rsidRPr="00747E70" w:rsidRDefault="009A3366">
      <w:pPr>
        <w:spacing w:before="120" w:after="120"/>
        <w:ind w:left="576" w:hanging="576"/>
        <w:jc w:val="center"/>
        <w:rPr>
          <w:lang w:val="fr-CA"/>
        </w:rPr>
      </w:pPr>
      <w:r w:rsidRPr="00747E70">
        <w:rPr>
          <w:b/>
          <w:sz w:val="28"/>
          <w:lang w:val="fr-CA"/>
        </w:rPr>
        <w:t>(Le texte de cette section VI ne doit pas être modifié)</w:t>
      </w:r>
    </w:p>
    <w:p w:rsidR="00B54E97" w:rsidRPr="00747E70" w:rsidRDefault="00B54E97">
      <w:pPr>
        <w:spacing w:after="200"/>
        <w:jc w:val="both"/>
        <w:rPr>
          <w:lang w:val="fr-CA"/>
        </w:rPr>
      </w:pPr>
    </w:p>
    <w:p w:rsidR="00B54E97" w:rsidRPr="00747E70" w:rsidRDefault="009A3366">
      <w:pPr>
        <w:spacing w:after="120"/>
        <w:ind w:left="576" w:hanging="576"/>
        <w:jc w:val="both"/>
        <w:rPr>
          <w:lang w:val="fr-CA"/>
        </w:rPr>
      </w:pPr>
      <w:r w:rsidRPr="00747E70">
        <w:rPr>
          <w:b/>
          <w:sz w:val="24"/>
          <w:lang w:val="fr-CA"/>
        </w:rPr>
        <w:t xml:space="preserve">1. </w:t>
      </w:r>
      <w:r w:rsidRPr="00747E70">
        <w:rPr>
          <w:b/>
          <w:sz w:val="24"/>
          <w:lang w:val="fr-CA"/>
        </w:rPr>
        <w:tab/>
        <w:t>Objet</w:t>
      </w:r>
    </w:p>
    <w:p w:rsidR="00B54E97" w:rsidRPr="00747E70" w:rsidRDefault="009A3366">
      <w:pPr>
        <w:ind w:left="576" w:hanging="576"/>
        <w:jc w:val="both"/>
        <w:rPr>
          <w:lang w:val="fr-CA"/>
        </w:rPr>
      </w:pPr>
      <w:r w:rsidRPr="00747E70">
        <w:rPr>
          <w:sz w:val="24"/>
          <w:lang w:val="fr-CA"/>
        </w:rPr>
        <w:t>1.1</w:t>
      </w:r>
      <w:r w:rsidRPr="00747E70">
        <w:rPr>
          <w:sz w:val="24"/>
          <w:lang w:val="fr-CA"/>
        </w:rPr>
        <w:tab/>
        <w:t>Les Directives de la Banque en matière de lutte contre la fraude et la corruption, ainsi que la présente Section, sont applicables à la passation des marchés dans le cadre des opérations de financement de projets d’investissement de la Banque.</w:t>
      </w:r>
    </w:p>
    <w:p w:rsidR="00B54E97" w:rsidRPr="00747E70" w:rsidRDefault="009A3366">
      <w:pPr>
        <w:ind w:left="576" w:hanging="576"/>
        <w:jc w:val="both"/>
        <w:rPr>
          <w:lang w:val="fr-CA"/>
        </w:rPr>
      </w:pPr>
      <w:r w:rsidRPr="00747E70">
        <w:rPr>
          <w:b/>
          <w:sz w:val="24"/>
          <w:lang w:val="fr-CA"/>
        </w:rPr>
        <w:t>2.</w:t>
      </w:r>
      <w:r w:rsidRPr="00747E70">
        <w:rPr>
          <w:b/>
          <w:sz w:val="24"/>
          <w:lang w:val="fr-CA"/>
        </w:rPr>
        <w:tab/>
        <w:t>Exigences</w:t>
      </w:r>
    </w:p>
    <w:p w:rsidR="00B54E97" w:rsidRPr="00747E70" w:rsidRDefault="009A3366">
      <w:pPr>
        <w:ind w:left="576" w:hanging="576"/>
        <w:jc w:val="both"/>
        <w:rPr>
          <w:lang w:val="fr-CA"/>
        </w:rPr>
      </w:pPr>
      <w:r w:rsidRPr="00747E70">
        <w:rPr>
          <w:sz w:val="24"/>
          <w:lang w:val="fr-CA"/>
        </w:rPr>
        <w:t>2.1</w:t>
      </w:r>
      <w:r w:rsidRPr="00747E70">
        <w:rPr>
          <w:sz w:val="24"/>
          <w:lang w:val="fr-CA"/>
        </w:rPr>
        <w:tab/>
        <w:t>La Banque exige que les Emprunteurs (y compris les bénéficiaires de ses financements), les soumissionnaires (candidats/proposants), consultants, entrepreneurs et fournisseurs, les sous-traitants, sous-consultants, prestataires de services, tous les agents (déclarés ou non) ; ainsi que l’ensemble de leur personnel ; se conforment aux normes les plus strictes en matière d’éthique, durant le processus de passation des marchés, la sélection, et l’exécution des contrats financés par la Banque, et s’abstiennent de toute fraude et corruption.</w:t>
      </w:r>
    </w:p>
    <w:p w:rsidR="00B54E97" w:rsidRPr="00747E70" w:rsidRDefault="009A3366">
      <w:pPr>
        <w:ind w:left="576" w:hanging="576"/>
        <w:jc w:val="both"/>
        <w:rPr>
          <w:lang w:val="fr-CA"/>
        </w:rPr>
      </w:pPr>
      <w:r w:rsidRPr="00747E70">
        <w:rPr>
          <w:sz w:val="24"/>
          <w:lang w:val="fr-CA"/>
        </w:rPr>
        <w:t>2.2</w:t>
      </w:r>
      <w:r w:rsidRPr="00747E70">
        <w:rPr>
          <w:sz w:val="24"/>
          <w:lang w:val="fr-CA"/>
        </w:rPr>
        <w:tab/>
        <w:t xml:space="preserve">En vertu de ce principe, la Banque : </w:t>
      </w:r>
    </w:p>
    <w:p w:rsidR="00B54E97" w:rsidRPr="00747E70" w:rsidRDefault="009A3366">
      <w:pPr>
        <w:ind w:left="1080" w:hanging="360"/>
        <w:jc w:val="both"/>
        <w:rPr>
          <w:lang w:val="fr-CA"/>
        </w:rPr>
      </w:pPr>
      <w:r w:rsidRPr="00747E70">
        <w:rPr>
          <w:sz w:val="24"/>
          <w:lang w:val="fr-CA"/>
        </w:rPr>
        <w:t>a.</w:t>
      </w:r>
      <w:r w:rsidRPr="00747E70">
        <w:rPr>
          <w:sz w:val="24"/>
          <w:lang w:val="fr-CA"/>
        </w:rPr>
        <w:tab/>
        <w:t>aux fins d’application de la présente disposition, définit comme suit les expressions suivantes :</w:t>
      </w:r>
    </w:p>
    <w:p w:rsidR="00B54E97" w:rsidRPr="00747E70" w:rsidRDefault="009A3366">
      <w:pPr>
        <w:ind w:left="1692" w:hanging="522"/>
        <w:jc w:val="both"/>
        <w:rPr>
          <w:lang w:val="fr-CA"/>
        </w:rPr>
      </w:pPr>
      <w:r w:rsidRPr="00747E70">
        <w:rPr>
          <w:sz w:val="24"/>
          <w:lang w:val="fr-CA"/>
        </w:rPr>
        <w:t>i.</w:t>
      </w:r>
      <w:r w:rsidRPr="00747E70">
        <w:rPr>
          <w:sz w:val="24"/>
          <w:lang w:val="fr-CA"/>
        </w:rPr>
        <w:tab/>
        <w:t xml:space="preserve">est coupable de « corruption » quiconque offre, donne, sollicite ou accepte, directement ou indirectement, un quelconque avantage en vue d’influer indûment sur les actions d’une autre personne ou entité ; </w:t>
      </w:r>
    </w:p>
    <w:p w:rsidR="00B54E97" w:rsidRPr="00747E70" w:rsidRDefault="009A3366">
      <w:pPr>
        <w:ind w:left="1692" w:hanging="540"/>
        <w:jc w:val="both"/>
        <w:rPr>
          <w:lang w:val="fr-CA"/>
        </w:rPr>
      </w:pPr>
      <w:r w:rsidRPr="00747E70">
        <w:rPr>
          <w:sz w:val="24"/>
          <w:lang w:val="fr-CA"/>
        </w:rPr>
        <w:t xml:space="preserve">ii. </w:t>
      </w:r>
      <w:r w:rsidRPr="00747E70">
        <w:rPr>
          <w:sz w:val="24"/>
          <w:lang w:val="fr-CA"/>
        </w:rPr>
        <w:tab/>
        <w:t>se livre à des « manœuvres frauduleuses » quiconque agit, ou s’abstient d’agir, ou dénature des faits, délibérément ou par négligence grave,</w:t>
      </w:r>
      <w:r w:rsidRPr="00747E70">
        <w:rPr>
          <w:b/>
          <w:i/>
          <w:sz w:val="24"/>
          <w:lang w:val="fr-CA"/>
        </w:rPr>
        <w:t xml:space="preserve"> </w:t>
      </w:r>
      <w:r w:rsidRPr="00747E70">
        <w:rPr>
          <w:sz w:val="24"/>
          <w:lang w:val="fr-CA"/>
        </w:rPr>
        <w:t>ou tente d’induire en erreur une personne ou une entité, afin d’en retirer un avantage financier ou de toute autre nature, ou se dérober à une obligation ;</w:t>
      </w:r>
    </w:p>
    <w:p w:rsidR="00B54E97" w:rsidRPr="00747E70" w:rsidRDefault="009A3366">
      <w:pPr>
        <w:ind w:left="1692" w:hanging="540"/>
        <w:jc w:val="both"/>
        <w:rPr>
          <w:lang w:val="fr-CA"/>
        </w:rPr>
      </w:pPr>
      <w:r w:rsidRPr="00747E70">
        <w:rPr>
          <w:sz w:val="24"/>
          <w:lang w:val="fr-CA"/>
        </w:rPr>
        <w:t>iii.</w:t>
      </w:r>
      <w:r w:rsidRPr="00747E70">
        <w:rPr>
          <w:sz w:val="24"/>
          <w:lang w:val="fr-CA"/>
        </w:rPr>
        <w:tab/>
        <w:t>se livrent à des « manœuvres collusives » les personnes ou entités qui s’entendent afin d’atteindre un objectif illicite, notamment en influant indûment sur l’action d’autres personnes ou entités ;</w:t>
      </w:r>
    </w:p>
    <w:p w:rsidR="00B54E97" w:rsidRPr="00747E70" w:rsidRDefault="009A3366">
      <w:pPr>
        <w:ind w:left="1692" w:hanging="540"/>
        <w:jc w:val="both"/>
        <w:rPr>
          <w:lang w:val="fr-CA"/>
        </w:rPr>
      </w:pPr>
      <w:r w:rsidRPr="00747E70">
        <w:rPr>
          <w:sz w:val="24"/>
          <w:lang w:val="fr-CA"/>
        </w:rPr>
        <w:t>iv.</w:t>
      </w:r>
      <w:r w:rsidRPr="00747E70">
        <w:rPr>
          <w:sz w:val="24"/>
          <w:lang w:val="fr-CA"/>
        </w:rPr>
        <w:tab/>
        <w:t>se livre à des « manœuvres coercitives » quiconque nuit ou porte préjudice, ou menace de nuire ou de porter préjudice, directement ou indirectement, à une personne ou entité, ou à leurs biens en vue d’en influer indûment sur les actions de cette personne ou entité ; et</w:t>
      </w:r>
    </w:p>
    <w:p w:rsidR="00B54E97" w:rsidRPr="00747E70" w:rsidRDefault="009A3366">
      <w:pPr>
        <w:ind w:left="1710" w:hanging="576"/>
        <w:jc w:val="both"/>
        <w:rPr>
          <w:lang w:val="fr-CA"/>
        </w:rPr>
      </w:pPr>
      <w:r w:rsidRPr="00747E70">
        <w:rPr>
          <w:sz w:val="24"/>
          <w:lang w:val="fr-CA"/>
        </w:rPr>
        <w:t xml:space="preserve">v. </w:t>
      </w:r>
      <w:r w:rsidRPr="00747E70">
        <w:rPr>
          <w:sz w:val="24"/>
          <w:lang w:val="fr-CA"/>
        </w:rPr>
        <w:tab/>
        <w:t>et se livre à des « manœuvres obstructives » :</w:t>
      </w:r>
    </w:p>
    <w:p w:rsidR="00B54E97" w:rsidRPr="00747E70" w:rsidRDefault="009A3366">
      <w:pPr>
        <w:ind w:left="2835" w:hanging="576"/>
        <w:jc w:val="both"/>
        <w:rPr>
          <w:lang w:val="fr-CA"/>
        </w:rPr>
      </w:pPr>
      <w:r w:rsidRPr="00747E70">
        <w:rPr>
          <w:sz w:val="24"/>
          <w:lang w:val="fr-CA"/>
        </w:rPr>
        <w:t>(a)</w:t>
      </w:r>
      <w:r w:rsidRPr="00747E70">
        <w:rPr>
          <w:sz w:val="24"/>
          <w:lang w:val="fr-CA"/>
        </w:rPr>
        <w:tab/>
        <w:t xml:space="preserve">quiconque détruit, falsifie, altère ou dissimule délibérément les preuves sur lesquelles se base une enquête de la Banque en matière de corruption ou de manœuvres frauduleuses, coercitives ou </w:t>
      </w:r>
      <w:r w:rsidRPr="00747E70">
        <w:rPr>
          <w:sz w:val="20"/>
          <w:lang w:val="fr-CA"/>
        </w:rPr>
        <w:t>collusives, ou fait de fausses déclarations à ses enquêteurs destinées à entraver son enquête ; ou bien menace,</w:t>
      </w:r>
      <w:r w:rsidRPr="00747E70">
        <w:rPr>
          <w:b/>
          <w:sz w:val="20"/>
          <w:lang w:val="fr-CA"/>
        </w:rPr>
        <w:t xml:space="preserve"> </w:t>
      </w:r>
      <w:r w:rsidRPr="00747E70">
        <w:rPr>
          <w:sz w:val="20"/>
          <w:lang w:val="fr-CA"/>
        </w:rPr>
        <w:t xml:space="preserve">harcèle ou intimide quelqu’un aux fins de l’empêcher de faire part d’informations relatives à cette enquête, ou bien de poursuivre l’enquête ; ou </w:t>
      </w:r>
    </w:p>
    <w:p w:rsidR="00B54E97" w:rsidRPr="00747E70" w:rsidRDefault="009A3366">
      <w:pPr>
        <w:ind w:left="2835" w:hanging="576"/>
        <w:rPr>
          <w:lang w:val="fr-CA"/>
        </w:rPr>
      </w:pPr>
      <w:r w:rsidRPr="00747E70">
        <w:rPr>
          <w:sz w:val="20"/>
          <w:lang w:val="fr-CA"/>
        </w:rPr>
        <w:t xml:space="preserve">(b) </w:t>
      </w:r>
      <w:r w:rsidRPr="00747E70">
        <w:rPr>
          <w:sz w:val="20"/>
          <w:lang w:val="fr-CA"/>
        </w:rPr>
        <w:tab/>
        <w:t>celui qui entrave délibérément l’exercice par la Banque de son droit d’examen tel que stipulé au paragraphe (e) ci-dessous.</w:t>
      </w:r>
    </w:p>
    <w:p w:rsidR="00B54E97" w:rsidRPr="00747E70" w:rsidRDefault="009A3366">
      <w:pPr>
        <w:spacing w:after="200"/>
        <w:ind w:left="1170" w:hanging="576"/>
        <w:jc w:val="both"/>
        <w:rPr>
          <w:lang w:val="fr-CA"/>
        </w:rPr>
      </w:pPr>
      <w:r w:rsidRPr="00747E70">
        <w:rPr>
          <w:sz w:val="20"/>
          <w:lang w:val="fr-CA"/>
        </w:rPr>
        <w:t>b.</w:t>
      </w:r>
      <w:r w:rsidRPr="00747E70">
        <w:rPr>
          <w:sz w:val="20"/>
          <w:lang w:val="fr-CA"/>
        </w:rPr>
        <w:tab/>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 </w:t>
      </w:r>
    </w:p>
    <w:p w:rsidR="00B54E97" w:rsidRPr="00747E70" w:rsidRDefault="009A3366">
      <w:pPr>
        <w:spacing w:after="200"/>
        <w:ind w:left="1170" w:hanging="576"/>
        <w:jc w:val="both"/>
        <w:rPr>
          <w:lang w:val="fr-CA"/>
        </w:rPr>
      </w:pPr>
      <w:proofErr w:type="gramStart"/>
      <w:r w:rsidRPr="00747E70">
        <w:rPr>
          <w:sz w:val="20"/>
          <w:lang w:val="fr-CA"/>
        </w:rPr>
        <w:t>c.</w:t>
      </w:r>
      <w:r w:rsidRPr="00747E70">
        <w:rPr>
          <w:sz w:val="20"/>
          <w:lang w:val="fr-CA"/>
        </w:rPr>
        <w:tab/>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desdites pratiques ;</w:t>
      </w:r>
      <w:proofErr w:type="gramEnd"/>
    </w:p>
    <w:p w:rsidR="00B54E97" w:rsidRPr="00747E70" w:rsidRDefault="009A3366">
      <w:pPr>
        <w:spacing w:after="200"/>
        <w:ind w:left="1170" w:hanging="576"/>
        <w:jc w:val="both"/>
        <w:rPr>
          <w:lang w:val="fr-CA"/>
        </w:rPr>
      </w:pPr>
      <w:proofErr w:type="gramStart"/>
      <w:r w:rsidRPr="00747E70">
        <w:rPr>
          <w:sz w:val="20"/>
          <w:lang w:val="fr-CA"/>
        </w:rPr>
        <w:t>d.</w:t>
      </w:r>
      <w:r w:rsidRPr="00747E70">
        <w:rPr>
          <w:sz w:val="20"/>
          <w:lang w:val="fr-CA"/>
        </w:rPr>
        <w:tab/>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 (ii) de la participation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roofErr w:type="gramEnd"/>
      <w:r w:rsidRPr="00747E70">
        <w:rPr>
          <w:sz w:val="20"/>
          <w:lang w:val="fr-CA"/>
        </w:rPr>
        <w:t xml:space="preserve"> </w:t>
      </w:r>
    </w:p>
    <w:p w:rsidR="00B54E97" w:rsidRPr="00747E70" w:rsidRDefault="009A3366">
      <w:pPr>
        <w:spacing w:after="200"/>
        <w:ind w:left="1170" w:hanging="576"/>
        <w:jc w:val="both"/>
        <w:rPr>
          <w:lang w:val="fr-CA"/>
        </w:rPr>
      </w:pPr>
      <w:proofErr w:type="gramStart"/>
      <w:r w:rsidRPr="00747E70">
        <w:rPr>
          <w:lang w:val="fr-CA"/>
        </w:rPr>
        <w:t>e.</w:t>
      </w:r>
      <w:r w:rsidRPr="00747E70">
        <w:rPr>
          <w:lang w:val="fr-CA"/>
        </w:rPr>
        <w:tab/>
        <w:t xml:space="preserve">exigera que les dossiers d’appel d’offres/appel à propositions, et que les contrats et marchés financés par la Banque, contiennent une disposition exigeant des soumissionnaires (candidats/proposants), consultants, fournisseurs et entrepreneurs, ainsi que leurs sous-traitants, sous-consultants, prestataires de services, fournisseurs, agents, et personnel, autorisent la Banque à inspecter les pièces comptables, relevés </w:t>
      </w:r>
      <w:r w:rsidRPr="00747E70">
        <w:rPr>
          <w:sz w:val="24"/>
          <w:lang w:val="fr-CA"/>
        </w:rPr>
        <w:t>et autres documents relatifs à la passation du marché, à la sélection et/ou l’exécution du marché, et à les soumettre pour vérification à des auditeurs désignés par la Banque.</w:t>
      </w:r>
      <w:proofErr w:type="gramEnd"/>
      <w:r w:rsidRPr="00747E70">
        <w:rPr>
          <w:sz w:val="24"/>
          <w:lang w:val="fr-CA"/>
        </w:rPr>
        <w:t xml:space="preserve"> </w:t>
      </w:r>
    </w:p>
    <w:p w:rsidR="00B54E97" w:rsidRPr="00747E70" w:rsidRDefault="00B54E97">
      <w:pPr>
        <w:spacing w:after="200"/>
        <w:ind w:left="576" w:hanging="576"/>
        <w:jc w:val="both"/>
        <w:rPr>
          <w:lang w:val="fr-CA"/>
        </w:rPr>
      </w:pPr>
    </w:p>
    <w:p w:rsidR="00B54E97" w:rsidRPr="00747E70" w:rsidRDefault="00B54E97">
      <w:pPr>
        <w:spacing w:before="1200" w:after="200"/>
        <w:ind w:left="576" w:hanging="576"/>
        <w:jc w:val="center"/>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9A3366">
      <w:pPr>
        <w:spacing w:before="1200" w:after="200"/>
        <w:ind w:left="576" w:hanging="576"/>
        <w:jc w:val="center"/>
        <w:rPr>
          <w:lang w:val="fr-CA"/>
        </w:rPr>
      </w:pPr>
      <w:r w:rsidRPr="00747E70">
        <w:rPr>
          <w:b/>
          <w:sz w:val="52"/>
          <w:lang w:val="fr-CA"/>
        </w:rPr>
        <w:t>PARTIE 2 – Spécifications des Travaux</w:t>
      </w: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B54E97">
      <w:pPr>
        <w:spacing w:before="120" w:after="240"/>
        <w:ind w:left="578" w:hanging="578"/>
        <w:jc w:val="center"/>
        <w:rPr>
          <w:lang w:val="fr-CA"/>
        </w:rPr>
      </w:pPr>
    </w:p>
    <w:p w:rsidR="00B54E97" w:rsidRPr="00747E70" w:rsidRDefault="00B54E97">
      <w:pPr>
        <w:spacing w:before="120" w:after="240"/>
        <w:ind w:left="578" w:hanging="578"/>
        <w:jc w:val="center"/>
        <w:rPr>
          <w:lang w:val="fr-CA"/>
        </w:rPr>
      </w:pPr>
    </w:p>
    <w:p w:rsidR="00B54E97" w:rsidRPr="00747E70" w:rsidRDefault="009A3366">
      <w:pPr>
        <w:spacing w:before="120" w:after="240"/>
        <w:ind w:left="578" w:hanging="578"/>
        <w:jc w:val="center"/>
        <w:rPr>
          <w:lang w:val="fr-CA"/>
        </w:rPr>
      </w:pPr>
      <w:r w:rsidRPr="00747E70">
        <w:rPr>
          <w:b/>
          <w:sz w:val="40"/>
          <w:lang w:val="fr-CA"/>
        </w:rPr>
        <w:t>Section VII. Spécifications techniques et plan</w:t>
      </w:r>
    </w:p>
    <w:p w:rsidR="00B54E97" w:rsidRPr="00747E70" w:rsidRDefault="00B54E97">
      <w:pPr>
        <w:spacing w:after="200"/>
        <w:ind w:left="576" w:hanging="576"/>
        <w:jc w:val="both"/>
        <w:rPr>
          <w:lang w:val="fr-CA"/>
        </w:rPr>
      </w:pPr>
    </w:p>
    <w:p w:rsidR="00B54E97" w:rsidRPr="00747E70" w:rsidRDefault="009A3366">
      <w:pPr>
        <w:spacing w:before="120" w:after="200"/>
        <w:ind w:left="576" w:hanging="576"/>
        <w:jc w:val="center"/>
        <w:rPr>
          <w:lang w:val="fr-CA"/>
        </w:rPr>
      </w:pPr>
      <w:r w:rsidRPr="00747E70">
        <w:rPr>
          <w:b/>
          <w:sz w:val="28"/>
          <w:lang w:val="fr-CA"/>
        </w:rPr>
        <w:t>Table des matières</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Spécifications</w:t>
      </w:r>
      <w:r w:rsidRPr="00747E70">
        <w:rPr>
          <w:rFonts w:ascii="Times New Roman Bold" w:hAnsi="Times New Roman Bold"/>
          <w:b/>
          <w:sz w:val="24"/>
          <w:lang w:val="fr-CA"/>
        </w:rPr>
        <w:tab/>
        <w:t>170</w:t>
      </w:r>
    </w:p>
    <w:p w:rsidR="00B54E97" w:rsidRPr="00747E70" w:rsidRDefault="009A3366">
      <w:pPr>
        <w:spacing w:after="200"/>
        <w:ind w:left="576" w:hanging="576"/>
        <w:jc w:val="both"/>
        <w:rPr>
          <w:lang w:val="fr-CA"/>
        </w:rPr>
      </w:pPr>
      <w:r w:rsidRPr="00747E70">
        <w:rPr>
          <w:b/>
          <w:sz w:val="24"/>
          <w:lang w:val="fr-CA"/>
        </w:rPr>
        <w:t xml:space="preserve">Cahier de Clauses Techniques Particulières (CCTP) </w:t>
      </w:r>
      <w:proofErr w:type="gramStart"/>
      <w:r w:rsidRPr="00747E70">
        <w:rPr>
          <w:b/>
          <w:sz w:val="24"/>
          <w:lang w:val="fr-CA"/>
        </w:rPr>
        <w:t>…………………………………..….</w:t>
      </w:r>
      <w:proofErr w:type="gramEnd"/>
      <w:r w:rsidRPr="00747E70">
        <w:rPr>
          <w:b/>
          <w:sz w:val="24"/>
          <w:lang w:val="fr-CA"/>
        </w:rPr>
        <w:t>176</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Cahier de Clauses Environnementales et Sociales (CCES)</w:t>
      </w:r>
      <w:r w:rsidRPr="00747E70">
        <w:rPr>
          <w:rFonts w:ascii="Times New Roman Bold" w:hAnsi="Times New Roman Bold"/>
          <w:b/>
          <w:sz w:val="24"/>
          <w:lang w:val="fr-CA"/>
        </w:rPr>
        <w:tab/>
        <w:t>258</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Personnel clé</w:t>
      </w:r>
      <w:r w:rsidRPr="00747E70">
        <w:rPr>
          <w:rFonts w:ascii="Times New Roman Bold" w:hAnsi="Times New Roman Bold"/>
          <w:b/>
          <w:sz w:val="24"/>
          <w:lang w:val="fr-CA"/>
        </w:rPr>
        <w:tab/>
        <w:t>312</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Plans</w:t>
      </w:r>
      <w:r w:rsidRPr="00747E70">
        <w:rPr>
          <w:rFonts w:ascii="Times New Roman Bold" w:hAnsi="Times New Roman Bold"/>
          <w:b/>
          <w:sz w:val="24"/>
          <w:lang w:val="fr-CA"/>
        </w:rPr>
        <w:tab/>
        <w:t>313</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Informations Supplémentaires</w:t>
      </w:r>
      <w:r w:rsidRPr="00747E70">
        <w:rPr>
          <w:rFonts w:ascii="Times New Roman Bold" w:hAnsi="Times New Roman Bold"/>
          <w:b/>
          <w:sz w:val="24"/>
          <w:lang w:val="fr-CA"/>
        </w:rPr>
        <w:tab/>
        <w:t>315</w:t>
      </w:r>
    </w:p>
    <w:p w:rsidR="00B54E97" w:rsidRPr="00747E70" w:rsidRDefault="00B54E97">
      <w:pPr>
        <w:spacing w:before="120" w:after="200"/>
        <w:ind w:left="576" w:hanging="576"/>
        <w:jc w:val="center"/>
        <w:rPr>
          <w:lang w:val="fr-CA"/>
        </w:rPr>
      </w:pPr>
    </w:p>
    <w:p w:rsidR="00B54E97" w:rsidRPr="00747E70" w:rsidRDefault="009A3366">
      <w:pPr>
        <w:spacing w:after="200"/>
        <w:ind w:left="576" w:hanging="576"/>
        <w:jc w:val="center"/>
        <w:rPr>
          <w:lang w:val="fr-CA"/>
        </w:rPr>
      </w:pPr>
      <w:r w:rsidRPr="00747E70">
        <w:rPr>
          <w:lang w:val="fr-CA"/>
        </w:rPr>
        <w:br w:type="page"/>
      </w:r>
    </w:p>
    <w:p w:rsidR="00B54E97" w:rsidRPr="00747E70" w:rsidRDefault="009A3366">
      <w:pPr>
        <w:spacing w:before="120" w:after="240"/>
        <w:jc w:val="center"/>
        <w:rPr>
          <w:lang w:val="fr-CA"/>
        </w:rPr>
      </w:pPr>
      <w:r w:rsidRPr="00747E70">
        <w:rPr>
          <w:b/>
          <w:sz w:val="32"/>
          <w:lang w:val="fr-CA"/>
        </w:rPr>
        <w:t xml:space="preserve">Spécifications </w:t>
      </w:r>
    </w:p>
    <w:p w:rsidR="00B54E97" w:rsidRPr="00747E70" w:rsidRDefault="009A3366">
      <w:pPr>
        <w:spacing w:after="240"/>
        <w:ind w:left="576" w:hanging="576"/>
        <w:jc w:val="both"/>
        <w:rPr>
          <w:lang w:val="fr-CA"/>
        </w:rPr>
      </w:pPr>
      <w:r w:rsidRPr="00747E70">
        <w:rPr>
          <w:rFonts w:ascii="Bahnschrift" w:hAnsi="Bahnschrift"/>
          <w:b/>
          <w:sz w:val="36"/>
          <w:u w:val="single"/>
          <w:lang w:val="fr-CA"/>
        </w:rPr>
        <w:t>SOMMAIRE</w:t>
      </w:r>
    </w:p>
    <w:p w:rsidR="00B54E97" w:rsidRPr="00747E70" w:rsidRDefault="009A3366">
      <w:pPr>
        <w:spacing w:after="200"/>
        <w:ind w:left="576" w:hanging="576"/>
        <w:jc w:val="both"/>
        <w:rPr>
          <w:lang w:val="fr-CA"/>
        </w:rPr>
      </w:pPr>
      <w:r w:rsidRPr="00747E70">
        <w:rPr>
          <w:rFonts w:ascii="Bahnschrift" w:hAnsi="Bahnschrift"/>
          <w:sz w:val="18"/>
          <w:lang w:val="fr-CA"/>
        </w:rPr>
        <w:t>CHAPITRE I : GÉNÉRALITÉS</w:t>
      </w:r>
    </w:p>
    <w:p w:rsidR="00B54E97" w:rsidRPr="00747E70" w:rsidRDefault="009A3366">
      <w:pPr>
        <w:spacing w:after="200"/>
        <w:ind w:left="576" w:hanging="576"/>
        <w:jc w:val="both"/>
        <w:rPr>
          <w:lang w:val="fr-CA"/>
        </w:rPr>
      </w:pPr>
      <w:r w:rsidRPr="00747E70">
        <w:rPr>
          <w:rFonts w:ascii="Bahnschrift" w:hAnsi="Bahnschrift"/>
          <w:sz w:val="18"/>
          <w:lang w:val="fr-CA"/>
        </w:rPr>
        <w:t>Article 1 -</w:t>
      </w:r>
      <w:r w:rsidRPr="00747E70">
        <w:rPr>
          <w:rFonts w:ascii="Bahnschrift" w:hAnsi="Bahnschrift"/>
          <w:sz w:val="18"/>
          <w:lang w:val="fr-CA"/>
        </w:rPr>
        <w:tab/>
        <w:t>OBJET DU PRÉSENT DOCUMENT</w:t>
      </w:r>
    </w:p>
    <w:p w:rsidR="00B54E97" w:rsidRPr="00747E70" w:rsidRDefault="009A3366">
      <w:pPr>
        <w:spacing w:after="200"/>
        <w:ind w:left="576" w:hanging="576"/>
        <w:jc w:val="both"/>
        <w:rPr>
          <w:lang w:val="fr-CA"/>
        </w:rPr>
      </w:pPr>
      <w:r w:rsidRPr="00747E70">
        <w:rPr>
          <w:rFonts w:ascii="Bahnschrift" w:hAnsi="Bahnschrift"/>
          <w:sz w:val="18"/>
          <w:lang w:val="fr-CA"/>
        </w:rPr>
        <w:t>Article 2 -</w:t>
      </w:r>
      <w:r w:rsidRPr="00747E70">
        <w:rPr>
          <w:rFonts w:ascii="Bahnschrift" w:hAnsi="Bahnschrift"/>
          <w:sz w:val="18"/>
          <w:lang w:val="fr-CA"/>
        </w:rPr>
        <w:tab/>
        <w:t>CONSISTANCE DES TRAVAUX</w:t>
      </w:r>
    </w:p>
    <w:p w:rsidR="00B54E97" w:rsidRPr="00747E70" w:rsidRDefault="009A3366">
      <w:pPr>
        <w:spacing w:after="200"/>
        <w:ind w:left="576" w:hanging="576"/>
        <w:jc w:val="both"/>
        <w:rPr>
          <w:lang w:val="fr-CA"/>
        </w:rPr>
      </w:pPr>
      <w:r w:rsidRPr="00747E70">
        <w:rPr>
          <w:rFonts w:ascii="Bahnschrift" w:hAnsi="Bahnschrift"/>
          <w:sz w:val="18"/>
          <w:lang w:val="fr-CA"/>
        </w:rPr>
        <w:t>Article 3 -</w:t>
      </w:r>
      <w:r w:rsidRPr="00747E70">
        <w:rPr>
          <w:rFonts w:ascii="Bahnschrift" w:hAnsi="Bahnschrift"/>
          <w:sz w:val="18"/>
          <w:lang w:val="fr-CA"/>
        </w:rPr>
        <w:tab/>
        <w:t>CARACTÉRISTIQUES GÉOMÉTRIQUES ET STRUCTURE DE CHAUSSÉE</w:t>
      </w:r>
    </w:p>
    <w:p w:rsidR="00B54E97" w:rsidRPr="00747E70" w:rsidRDefault="009A3366">
      <w:pPr>
        <w:spacing w:after="200"/>
        <w:ind w:left="576" w:hanging="576"/>
        <w:jc w:val="both"/>
        <w:rPr>
          <w:lang w:val="fr-CA"/>
        </w:rPr>
      </w:pPr>
      <w:r w:rsidRPr="00747E70">
        <w:rPr>
          <w:rFonts w:ascii="Bahnschrift" w:hAnsi="Bahnschrift"/>
          <w:sz w:val="18"/>
          <w:lang w:val="fr-CA"/>
        </w:rPr>
        <w:t>Article 4 -</w:t>
      </w:r>
      <w:r w:rsidRPr="00747E70">
        <w:rPr>
          <w:rFonts w:ascii="Bahnschrift" w:hAnsi="Bahnschrift"/>
          <w:sz w:val="18"/>
          <w:lang w:val="fr-CA"/>
        </w:rPr>
        <w:tab/>
        <w:t>RÉFÉRENCES TECHNIQUES</w:t>
      </w:r>
    </w:p>
    <w:p w:rsidR="00B54E97" w:rsidRPr="00747E70" w:rsidRDefault="009A3366">
      <w:pPr>
        <w:spacing w:after="200"/>
        <w:ind w:left="576" w:hanging="576"/>
        <w:jc w:val="both"/>
        <w:rPr>
          <w:lang w:val="fr-CA"/>
        </w:rPr>
      </w:pPr>
      <w:r w:rsidRPr="00747E70">
        <w:rPr>
          <w:rFonts w:ascii="Bahnschrift" w:hAnsi="Bahnschrift"/>
          <w:sz w:val="18"/>
          <w:lang w:val="fr-CA"/>
        </w:rPr>
        <w:t>Article 5 -</w:t>
      </w:r>
      <w:r w:rsidRPr="00747E70">
        <w:rPr>
          <w:rFonts w:ascii="Bahnschrift" w:hAnsi="Bahnschrift"/>
          <w:sz w:val="18"/>
          <w:lang w:val="fr-CA"/>
        </w:rPr>
        <w:tab/>
        <w:t>INSTALLATION DE CHANTIER, SIGNALISATION ET MAINTIEN DE LA CIRCULATION</w:t>
      </w:r>
    </w:p>
    <w:p w:rsidR="00B54E97" w:rsidRPr="00747E70" w:rsidRDefault="009A3366">
      <w:pPr>
        <w:spacing w:after="200"/>
        <w:ind w:left="576" w:hanging="576"/>
        <w:jc w:val="both"/>
        <w:rPr>
          <w:lang w:val="fr-CA"/>
        </w:rPr>
      </w:pPr>
      <w:r w:rsidRPr="00747E70">
        <w:rPr>
          <w:rFonts w:ascii="Bahnschrift" w:hAnsi="Bahnschrift"/>
          <w:sz w:val="18"/>
          <w:lang w:val="fr-CA"/>
        </w:rPr>
        <w:t>Article 6 -</w:t>
      </w:r>
      <w:r w:rsidRPr="00747E70">
        <w:rPr>
          <w:rFonts w:ascii="Bahnschrift" w:hAnsi="Bahnschrift"/>
          <w:sz w:val="18"/>
          <w:lang w:val="fr-CA"/>
        </w:rPr>
        <w:tab/>
        <w:t>PROGRAMME, PROJET D’EXÉCUTION ET PLANS DE RÉCOLEMENT</w:t>
      </w:r>
    </w:p>
    <w:p w:rsidR="00B54E97" w:rsidRPr="00747E70" w:rsidRDefault="009A3366">
      <w:pPr>
        <w:spacing w:after="200"/>
        <w:ind w:left="576" w:hanging="576"/>
        <w:jc w:val="both"/>
        <w:rPr>
          <w:lang w:val="fr-CA"/>
        </w:rPr>
      </w:pPr>
      <w:r w:rsidRPr="00747E70">
        <w:rPr>
          <w:rFonts w:ascii="Bahnschrift" w:hAnsi="Bahnschrift"/>
          <w:sz w:val="18"/>
          <w:lang w:val="fr-CA"/>
        </w:rPr>
        <w:t>Article 7 -</w:t>
      </w:r>
      <w:r w:rsidRPr="00747E70">
        <w:rPr>
          <w:rFonts w:ascii="Bahnschrift" w:hAnsi="Bahnschrift"/>
          <w:sz w:val="18"/>
          <w:lang w:val="fr-CA"/>
        </w:rPr>
        <w:tab/>
        <w:t>LABORATOIRE ET CONTRÔLE DE QUALITÉ</w:t>
      </w:r>
    </w:p>
    <w:p w:rsidR="00B54E97" w:rsidRPr="00747E70" w:rsidRDefault="009A3366">
      <w:pPr>
        <w:spacing w:after="200"/>
        <w:ind w:left="576" w:hanging="576"/>
        <w:jc w:val="both"/>
        <w:rPr>
          <w:lang w:val="fr-CA"/>
        </w:rPr>
      </w:pPr>
      <w:r w:rsidRPr="00747E70">
        <w:rPr>
          <w:rFonts w:ascii="Bahnschrift" w:hAnsi="Bahnschrift"/>
          <w:sz w:val="18"/>
          <w:lang w:val="fr-CA"/>
        </w:rPr>
        <w:t>CHAPITRE II : PROVENANCE ET QUALITÉ DES MATÉRIAUX</w:t>
      </w:r>
    </w:p>
    <w:p w:rsidR="00B54E97" w:rsidRPr="00747E70" w:rsidRDefault="009A3366">
      <w:pPr>
        <w:spacing w:after="200"/>
        <w:ind w:left="576" w:hanging="576"/>
        <w:jc w:val="both"/>
        <w:rPr>
          <w:lang w:val="fr-CA"/>
        </w:rPr>
      </w:pPr>
      <w:r w:rsidRPr="00747E70">
        <w:rPr>
          <w:rFonts w:ascii="Bahnschrift" w:hAnsi="Bahnschrift"/>
          <w:sz w:val="18"/>
          <w:lang w:val="fr-CA"/>
        </w:rPr>
        <w:t>Article 8 -</w:t>
      </w:r>
      <w:r w:rsidRPr="00747E70">
        <w:rPr>
          <w:rFonts w:ascii="Bahnschrift" w:hAnsi="Bahnschrift"/>
          <w:sz w:val="18"/>
          <w:lang w:val="fr-CA"/>
        </w:rPr>
        <w:tab/>
        <w:t>PROVENANCE DES MATÉRIAUX</w:t>
      </w:r>
    </w:p>
    <w:p w:rsidR="00B54E97" w:rsidRPr="00747E70" w:rsidRDefault="009A3366">
      <w:pPr>
        <w:spacing w:after="200"/>
        <w:ind w:left="576" w:hanging="576"/>
        <w:jc w:val="both"/>
        <w:rPr>
          <w:lang w:val="fr-CA"/>
        </w:rPr>
      </w:pPr>
      <w:r w:rsidRPr="00747E70">
        <w:rPr>
          <w:rFonts w:ascii="Bahnschrift" w:hAnsi="Bahnschrift"/>
          <w:sz w:val="18"/>
          <w:lang w:val="fr-CA"/>
        </w:rPr>
        <w:t>Article 9 -</w:t>
      </w:r>
      <w:r w:rsidRPr="00747E70">
        <w:rPr>
          <w:rFonts w:ascii="Bahnschrift" w:hAnsi="Bahnschrift"/>
          <w:sz w:val="18"/>
          <w:lang w:val="fr-CA"/>
        </w:rPr>
        <w:tab/>
        <w:t>MATÉRIAUX POUR COUCHE DE FONDATION</w:t>
      </w:r>
    </w:p>
    <w:p w:rsidR="00B54E97" w:rsidRPr="00747E70" w:rsidRDefault="009A3366">
      <w:pPr>
        <w:spacing w:after="200"/>
        <w:ind w:left="576" w:hanging="576"/>
        <w:jc w:val="both"/>
        <w:rPr>
          <w:lang w:val="fr-CA"/>
        </w:rPr>
      </w:pPr>
      <w:r w:rsidRPr="00747E70">
        <w:rPr>
          <w:rFonts w:ascii="Bahnschrift" w:hAnsi="Bahnschrift"/>
          <w:sz w:val="18"/>
          <w:lang w:val="fr-CA"/>
        </w:rPr>
        <w:t>Article 10 -</w:t>
      </w:r>
      <w:r w:rsidRPr="00747E70">
        <w:rPr>
          <w:rFonts w:ascii="Bahnschrift" w:hAnsi="Bahnschrift"/>
          <w:sz w:val="18"/>
          <w:lang w:val="fr-CA"/>
        </w:rPr>
        <w:tab/>
        <w:t>MATÉRIAUX POUR COUCHE DE BASE</w:t>
      </w:r>
    </w:p>
    <w:p w:rsidR="00B54E97" w:rsidRPr="00747E70" w:rsidRDefault="009A3366">
      <w:pPr>
        <w:spacing w:after="200"/>
        <w:ind w:left="576" w:hanging="576"/>
        <w:jc w:val="both"/>
        <w:rPr>
          <w:lang w:val="fr-CA"/>
        </w:rPr>
      </w:pPr>
      <w:r w:rsidRPr="00747E70">
        <w:rPr>
          <w:rFonts w:ascii="Bahnschrift" w:hAnsi="Bahnschrift"/>
          <w:sz w:val="18"/>
          <w:lang w:val="fr-CA"/>
        </w:rPr>
        <w:t>Article 11 -</w:t>
      </w:r>
      <w:r w:rsidRPr="00747E70">
        <w:rPr>
          <w:rFonts w:ascii="Bahnschrift" w:hAnsi="Bahnschrift"/>
          <w:sz w:val="18"/>
          <w:lang w:val="fr-CA"/>
        </w:rPr>
        <w:tab/>
        <w:t>LIANTS HYDROCARBONÉS</w:t>
      </w:r>
    </w:p>
    <w:p w:rsidR="00B54E97" w:rsidRPr="00747E70" w:rsidRDefault="009A3366">
      <w:pPr>
        <w:spacing w:after="200"/>
        <w:ind w:left="576" w:hanging="576"/>
        <w:jc w:val="both"/>
        <w:rPr>
          <w:lang w:val="fr-CA"/>
        </w:rPr>
      </w:pPr>
      <w:r w:rsidRPr="00747E70">
        <w:rPr>
          <w:rFonts w:ascii="Bahnschrift" w:hAnsi="Bahnschrift"/>
          <w:sz w:val="18"/>
          <w:lang w:val="fr-CA"/>
        </w:rPr>
        <w:t>Article 12 -</w:t>
      </w:r>
      <w:r w:rsidRPr="00747E70">
        <w:rPr>
          <w:rFonts w:ascii="Bahnschrift" w:hAnsi="Bahnschrift"/>
          <w:sz w:val="18"/>
          <w:lang w:val="fr-CA"/>
        </w:rPr>
        <w:tab/>
        <w:t>GRANULATS POUR ENDUIT SUPERFICIEL</w:t>
      </w:r>
    </w:p>
    <w:p w:rsidR="00B54E97" w:rsidRPr="00747E70" w:rsidRDefault="009A3366">
      <w:pPr>
        <w:spacing w:after="200"/>
        <w:ind w:left="576" w:hanging="576"/>
        <w:jc w:val="both"/>
        <w:rPr>
          <w:lang w:val="fr-CA"/>
        </w:rPr>
      </w:pPr>
      <w:r w:rsidRPr="00747E70">
        <w:rPr>
          <w:rFonts w:ascii="Bahnschrift" w:hAnsi="Bahnschrift"/>
          <w:sz w:val="18"/>
          <w:lang w:val="fr-CA"/>
        </w:rPr>
        <w:t>Article 13 -</w:t>
      </w:r>
      <w:r w:rsidRPr="00747E70">
        <w:rPr>
          <w:rFonts w:ascii="Bahnschrift" w:hAnsi="Bahnschrift"/>
          <w:sz w:val="18"/>
          <w:lang w:val="fr-CA"/>
        </w:rPr>
        <w:tab/>
        <w:t>BÉTONS, MORTIERS ET ACIERS</w:t>
      </w:r>
    </w:p>
    <w:p w:rsidR="00B54E97" w:rsidRPr="00747E70" w:rsidRDefault="009A3366">
      <w:pPr>
        <w:spacing w:after="200"/>
        <w:ind w:left="576" w:hanging="576"/>
        <w:jc w:val="both"/>
        <w:rPr>
          <w:lang w:val="fr-CA"/>
        </w:rPr>
      </w:pPr>
      <w:r w:rsidRPr="00747E70">
        <w:rPr>
          <w:rFonts w:ascii="Bahnschrift" w:hAnsi="Bahnschrift"/>
          <w:sz w:val="18"/>
          <w:lang w:val="fr-CA"/>
        </w:rPr>
        <w:t>CHAPITRE III : MODE D’EXÉCUTION DES TRAVAUX</w:t>
      </w:r>
    </w:p>
    <w:p w:rsidR="00B54E97" w:rsidRPr="00747E70" w:rsidRDefault="009A3366">
      <w:pPr>
        <w:spacing w:after="200"/>
        <w:ind w:left="576" w:hanging="576"/>
        <w:jc w:val="both"/>
        <w:rPr>
          <w:lang w:val="fr-CA"/>
        </w:rPr>
      </w:pPr>
      <w:r w:rsidRPr="00747E70">
        <w:rPr>
          <w:rFonts w:ascii="Bahnschrift" w:hAnsi="Bahnschrift"/>
          <w:sz w:val="18"/>
          <w:lang w:val="fr-CA"/>
        </w:rPr>
        <w:t>Article 14 -</w:t>
      </w:r>
      <w:r w:rsidRPr="00747E70">
        <w:rPr>
          <w:rFonts w:ascii="Bahnschrift" w:hAnsi="Bahnschrift"/>
          <w:sz w:val="18"/>
          <w:lang w:val="fr-CA"/>
        </w:rPr>
        <w:tab/>
        <w:t>IMPLANTATION ET PIQUETAGE</w:t>
      </w:r>
    </w:p>
    <w:p w:rsidR="00B54E97" w:rsidRPr="00747E70" w:rsidRDefault="009A3366">
      <w:pPr>
        <w:spacing w:after="200"/>
        <w:ind w:left="576" w:hanging="576"/>
        <w:jc w:val="both"/>
        <w:rPr>
          <w:lang w:val="fr-CA"/>
        </w:rPr>
      </w:pPr>
      <w:r w:rsidRPr="00747E70">
        <w:rPr>
          <w:rFonts w:ascii="Bahnschrift" w:hAnsi="Bahnschrift"/>
          <w:sz w:val="18"/>
          <w:lang w:val="fr-CA"/>
        </w:rPr>
        <w:t>Article 15 -</w:t>
      </w:r>
      <w:r w:rsidRPr="00747E70">
        <w:rPr>
          <w:rFonts w:ascii="Bahnschrift" w:hAnsi="Bahnschrift"/>
          <w:sz w:val="18"/>
          <w:lang w:val="fr-CA"/>
        </w:rPr>
        <w:tab/>
        <w:t>MISE EN FORME DE LA PLATEFORME</w:t>
      </w:r>
    </w:p>
    <w:p w:rsidR="00B54E97" w:rsidRPr="00747E70" w:rsidRDefault="009A3366">
      <w:pPr>
        <w:spacing w:after="200"/>
        <w:ind w:left="576" w:hanging="576"/>
        <w:jc w:val="both"/>
        <w:rPr>
          <w:lang w:val="fr-CA"/>
        </w:rPr>
      </w:pPr>
      <w:r w:rsidRPr="00747E70">
        <w:rPr>
          <w:rFonts w:ascii="Bahnschrift" w:hAnsi="Bahnschrift"/>
          <w:sz w:val="18"/>
          <w:lang w:val="fr-CA"/>
        </w:rPr>
        <w:t>Article 16 -</w:t>
      </w:r>
      <w:r w:rsidRPr="00747E70">
        <w:rPr>
          <w:rFonts w:ascii="Bahnschrift" w:hAnsi="Bahnschrift"/>
          <w:sz w:val="18"/>
          <w:lang w:val="fr-CA"/>
        </w:rPr>
        <w:tab/>
        <w:t>COUCHE DE FONDATION</w:t>
      </w:r>
    </w:p>
    <w:p w:rsidR="00B54E97" w:rsidRPr="00747E70" w:rsidRDefault="009A3366">
      <w:pPr>
        <w:spacing w:after="200"/>
        <w:ind w:left="576" w:hanging="576"/>
        <w:jc w:val="both"/>
        <w:rPr>
          <w:lang w:val="fr-CA"/>
        </w:rPr>
      </w:pPr>
      <w:r w:rsidRPr="00747E70">
        <w:rPr>
          <w:rFonts w:ascii="Bahnschrift" w:hAnsi="Bahnschrift"/>
          <w:sz w:val="18"/>
          <w:lang w:val="fr-CA"/>
        </w:rPr>
        <w:t>Article 17 -</w:t>
      </w:r>
      <w:r w:rsidRPr="00747E70">
        <w:rPr>
          <w:rFonts w:ascii="Bahnschrift" w:hAnsi="Bahnschrift"/>
          <w:sz w:val="18"/>
          <w:lang w:val="fr-CA"/>
        </w:rPr>
        <w:tab/>
        <w:t>COUCHE DE BASE</w:t>
      </w:r>
    </w:p>
    <w:p w:rsidR="00B54E97" w:rsidRPr="00747E70" w:rsidRDefault="009A3366">
      <w:pPr>
        <w:spacing w:after="200"/>
        <w:ind w:left="576" w:hanging="576"/>
        <w:jc w:val="both"/>
        <w:rPr>
          <w:lang w:val="fr-CA"/>
        </w:rPr>
      </w:pPr>
      <w:r w:rsidRPr="00747E70">
        <w:rPr>
          <w:rFonts w:ascii="Bahnschrift" w:hAnsi="Bahnschrift"/>
          <w:sz w:val="18"/>
          <w:lang w:val="fr-CA"/>
        </w:rPr>
        <w:t>Article 18 -</w:t>
      </w:r>
      <w:r w:rsidRPr="00747E70">
        <w:rPr>
          <w:rFonts w:ascii="Bahnschrift" w:hAnsi="Bahnschrift"/>
          <w:sz w:val="18"/>
          <w:lang w:val="fr-CA"/>
        </w:rPr>
        <w:tab/>
        <w:t>IMPRÉGNATION</w:t>
      </w:r>
    </w:p>
    <w:p w:rsidR="00B54E97" w:rsidRPr="00747E70" w:rsidRDefault="009A3366">
      <w:pPr>
        <w:spacing w:after="200"/>
        <w:ind w:left="576" w:hanging="576"/>
        <w:jc w:val="both"/>
        <w:rPr>
          <w:lang w:val="fr-CA"/>
        </w:rPr>
      </w:pPr>
      <w:r w:rsidRPr="00747E70">
        <w:rPr>
          <w:rFonts w:ascii="Bahnschrift" w:hAnsi="Bahnschrift"/>
          <w:sz w:val="18"/>
          <w:lang w:val="fr-CA"/>
        </w:rPr>
        <w:t>Article 19 -</w:t>
      </w:r>
      <w:r w:rsidRPr="00747E70">
        <w:rPr>
          <w:rFonts w:ascii="Bahnschrift" w:hAnsi="Bahnschrift"/>
          <w:sz w:val="18"/>
          <w:lang w:val="fr-CA"/>
        </w:rPr>
        <w:tab/>
        <w:t>ENDUIT SUPERFICIEL BICOUCHE</w:t>
      </w:r>
    </w:p>
    <w:p w:rsidR="00B54E97" w:rsidRPr="00747E70" w:rsidRDefault="009A3366">
      <w:pPr>
        <w:spacing w:after="200"/>
        <w:ind w:left="576" w:hanging="576"/>
        <w:jc w:val="both"/>
        <w:rPr>
          <w:lang w:val="fr-CA"/>
        </w:rPr>
      </w:pPr>
      <w:r w:rsidRPr="00747E70">
        <w:rPr>
          <w:rFonts w:ascii="Bahnschrift" w:hAnsi="Bahnschrift"/>
          <w:sz w:val="18"/>
          <w:lang w:val="fr-CA"/>
        </w:rPr>
        <w:t>Article 20 -</w:t>
      </w:r>
      <w:r w:rsidRPr="00747E70">
        <w:rPr>
          <w:rFonts w:ascii="Bahnschrift" w:hAnsi="Bahnschrift"/>
          <w:sz w:val="18"/>
          <w:lang w:val="fr-CA"/>
        </w:rPr>
        <w:tab/>
        <w:t>BORDURES</w:t>
      </w:r>
    </w:p>
    <w:p w:rsidR="00B54E97" w:rsidRPr="00747E70" w:rsidRDefault="009A3366">
      <w:pPr>
        <w:spacing w:after="200"/>
        <w:ind w:left="576" w:hanging="576"/>
        <w:jc w:val="both"/>
        <w:rPr>
          <w:lang w:val="fr-CA"/>
        </w:rPr>
      </w:pPr>
      <w:r w:rsidRPr="00747E70">
        <w:rPr>
          <w:rFonts w:ascii="Bahnschrift" w:hAnsi="Bahnschrift"/>
          <w:sz w:val="18"/>
          <w:lang w:val="fr-CA"/>
        </w:rPr>
        <w:t>Article 21 -</w:t>
      </w:r>
      <w:r w:rsidRPr="00747E70">
        <w:rPr>
          <w:rFonts w:ascii="Bahnschrift" w:hAnsi="Bahnschrift"/>
          <w:sz w:val="18"/>
          <w:lang w:val="fr-CA"/>
        </w:rPr>
        <w:tab/>
        <w:t>CANIVEAUX ET DALLETTES EN BÉTON ARMÉ</w:t>
      </w:r>
    </w:p>
    <w:p w:rsidR="00B54E97" w:rsidRPr="00747E70" w:rsidRDefault="009A3366">
      <w:pPr>
        <w:spacing w:after="200"/>
        <w:ind w:left="576" w:hanging="576"/>
        <w:jc w:val="both"/>
        <w:rPr>
          <w:lang w:val="fr-CA"/>
        </w:rPr>
      </w:pPr>
      <w:r w:rsidRPr="00747E70">
        <w:rPr>
          <w:rFonts w:ascii="Bahnschrift" w:hAnsi="Bahnschrift"/>
          <w:sz w:val="18"/>
          <w:lang w:val="fr-CA"/>
        </w:rPr>
        <w:t>Article 22 -</w:t>
      </w:r>
      <w:r w:rsidRPr="00747E70">
        <w:rPr>
          <w:rFonts w:ascii="Bahnschrift" w:hAnsi="Bahnschrift"/>
          <w:sz w:val="18"/>
          <w:lang w:val="fr-CA"/>
        </w:rPr>
        <w:tab/>
        <w:t>SIGNALISATION VERTICALE ET HORIZONTALE</w:t>
      </w:r>
    </w:p>
    <w:p w:rsidR="00B54E97" w:rsidRPr="00747E70" w:rsidRDefault="009A3366">
      <w:pPr>
        <w:spacing w:after="200"/>
        <w:ind w:left="576" w:hanging="576"/>
        <w:jc w:val="both"/>
        <w:rPr>
          <w:lang w:val="fr-CA"/>
        </w:rPr>
      </w:pPr>
      <w:r w:rsidRPr="00747E70">
        <w:rPr>
          <w:rFonts w:ascii="Bahnschrift" w:hAnsi="Bahnschrift"/>
          <w:sz w:val="18"/>
          <w:lang w:val="fr-CA"/>
        </w:rPr>
        <w:t>Article 23 -</w:t>
      </w:r>
      <w:r w:rsidRPr="00747E70">
        <w:rPr>
          <w:rFonts w:ascii="Bahnschrift" w:hAnsi="Bahnschrift"/>
          <w:sz w:val="18"/>
          <w:lang w:val="fr-CA"/>
        </w:rPr>
        <w:tab/>
        <w:t>DÉPLACEMENT DES RÉSEAUX</w:t>
      </w:r>
    </w:p>
    <w:p w:rsidR="00B54E97" w:rsidRPr="00747E70" w:rsidRDefault="009A3366">
      <w:pPr>
        <w:spacing w:after="200"/>
        <w:ind w:left="576" w:hanging="576"/>
        <w:jc w:val="both"/>
        <w:rPr>
          <w:lang w:val="fr-CA"/>
        </w:rPr>
      </w:pPr>
      <w:r w:rsidRPr="00747E70">
        <w:rPr>
          <w:rFonts w:ascii="Bahnschrift" w:hAnsi="Bahnschrift"/>
          <w:sz w:val="18"/>
          <w:lang w:val="fr-CA"/>
        </w:rPr>
        <w:t>Article 24 -</w:t>
      </w:r>
      <w:r w:rsidRPr="00747E70">
        <w:rPr>
          <w:rFonts w:ascii="Bahnschrift" w:hAnsi="Bahnschrift"/>
          <w:sz w:val="18"/>
          <w:lang w:val="fr-CA"/>
        </w:rPr>
        <w:tab/>
        <w:t>RÉCEPTION DES TRAVAUX</w:t>
      </w:r>
    </w:p>
    <w:p w:rsidR="00B54E97" w:rsidRPr="00747E70" w:rsidRDefault="00B54E97">
      <w:pPr>
        <w:spacing w:after="200"/>
        <w:ind w:left="576" w:hanging="576"/>
        <w:jc w:val="both"/>
        <w:rPr>
          <w:lang w:val="fr-CA"/>
        </w:rPr>
      </w:pPr>
    </w:p>
    <w:p w:rsidR="00B54E97" w:rsidRPr="00747E70" w:rsidRDefault="009A3366">
      <w:pPr>
        <w:pageBreakBefore/>
        <w:spacing w:before="240" w:after="120"/>
        <w:ind w:left="560" w:hanging="560"/>
        <w:jc w:val="both"/>
        <w:rPr>
          <w:lang w:val="fr-CA"/>
        </w:rPr>
      </w:pPr>
      <w:r w:rsidRPr="00747E70">
        <w:rPr>
          <w:rFonts w:ascii="Bahnschrift" w:hAnsi="Bahnschrift"/>
          <w:b/>
          <w:i/>
          <w:sz w:val="18"/>
          <w:u w:val="single"/>
          <w:lang w:val="fr-CA"/>
        </w:rPr>
        <w:t>CHAPITRE I : GÉNÉRALITÉS</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1 -</w:t>
      </w:r>
      <w:r w:rsidRPr="00747E70">
        <w:rPr>
          <w:rFonts w:ascii="Bahnschrift" w:hAnsi="Bahnschrift"/>
          <w:b/>
          <w:sz w:val="18"/>
          <w:lang w:val="fr-CA"/>
        </w:rPr>
        <w:tab/>
        <w:t>OBJET DU PRÉSENT DOCUMENT</w:t>
      </w:r>
    </w:p>
    <w:p w:rsidR="00B54E97" w:rsidRPr="00747E70" w:rsidRDefault="009A3366">
      <w:pPr>
        <w:spacing w:after="200"/>
        <w:ind w:left="576" w:hanging="576"/>
        <w:jc w:val="both"/>
        <w:rPr>
          <w:lang w:val="fr-CA"/>
        </w:rPr>
      </w:pPr>
      <w:proofErr w:type="gramStart"/>
      <w:r w:rsidRPr="00747E70">
        <w:rPr>
          <w:rFonts w:ascii="Bahnschrift" w:hAnsi="Bahnschrift"/>
          <w:sz w:val="18"/>
          <w:lang w:val="fr-CA"/>
        </w:rPr>
        <w:t xml:space="preserve">Le présent Cahier des Clauses Techniques Particulières (CCTP) fixe la consistance, la qualité des matériaux, le mode d’exécution, les contrôles et les conditions de réception des </w:t>
      </w:r>
      <w:r>
        <w:rPr>
          <w:rFonts w:ascii="Bahnschrift" w:hAnsi="Bahnschrift"/>
          <w:sz w:val="18"/>
          <w:lang w:val="fr-CA"/>
        </w:rPr>
        <w:t>travaux de réhabilitation en enduit superficiel bicouche des tronçons de route communale Palais de Justice de Bertoua – Phoenix Hôtel (longueur 340 ml ; largeur moyenne 8 m) et Phoenix Hôtel – Source derrière la Cathédrale Sainte Famille (longueur 840 ml ; largeur moyenne 7 m), dans la Commune d’Arrondissement de Bertoua 1er, Département du Lom et Djerem, Région de l’Est.</w:t>
      </w:r>
      <w:proofErr w:type="gramEnd"/>
    </w:p>
    <w:p w:rsidR="00B54E97" w:rsidRPr="00747E70" w:rsidRDefault="009A3366">
      <w:pPr>
        <w:spacing w:after="200"/>
        <w:ind w:left="576" w:hanging="576"/>
        <w:jc w:val="both"/>
        <w:rPr>
          <w:lang w:val="fr-CA"/>
        </w:rPr>
      </w:pPr>
      <w:r w:rsidRPr="00747E70">
        <w:rPr>
          <w:rFonts w:ascii="Bahnschrift" w:hAnsi="Bahnschrift"/>
          <w:sz w:val="18"/>
          <w:lang w:val="fr-CA"/>
        </w:rPr>
        <w:t>Il complète le Bordereau des Prix Unitaires, le Détail Quantitatif et Estimatif et les plans. En cas de contradiction, les pièces prévalent dans l’ordre fixé au CCAP.</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2 -</w:t>
      </w:r>
      <w:r w:rsidRPr="00747E70">
        <w:rPr>
          <w:rFonts w:ascii="Bahnschrift" w:hAnsi="Bahnschrift"/>
          <w:b/>
          <w:sz w:val="18"/>
          <w:lang w:val="fr-CA"/>
        </w:rPr>
        <w:tab/>
        <w:t>CONSISTANCE DES TRAVAUX</w:t>
      </w:r>
    </w:p>
    <w:p w:rsidR="00B54E97" w:rsidRPr="00747E70" w:rsidRDefault="009A3366">
      <w:pPr>
        <w:spacing w:after="200"/>
        <w:ind w:left="576" w:hanging="576"/>
        <w:jc w:val="both"/>
        <w:rPr>
          <w:lang w:val="fr-CA"/>
        </w:rPr>
      </w:pPr>
      <w:r w:rsidRPr="00747E70">
        <w:rPr>
          <w:rFonts w:ascii="Bahnschrift" w:hAnsi="Bahnschrift"/>
          <w:sz w:val="18"/>
          <w:lang w:val="fr-CA"/>
        </w:rPr>
        <w:t>Les travaux comprennent notamment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l’installation de chantier, l’amenée et le repli du matériel, la signalisation temporaire et la gestion du trafic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l’établissement du projet d’exécution, les levés topographiques, les études géotechniques complémentaires et les plans de récolement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la mise en forme et le réglage de la plateforme existante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la mise en œuvre d’une couche de fondation et d’une couche de base en graveleux latéritique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l’imprégnation de la couche de base et la mise en œuvre d’un revêtement en enduit superficiel bicouche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la pose de bordures et la construction de caniveaux en béton armé couverts ou non de dallettes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la signalisation verticale et horizontale définitive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le déplacement ou la protection des réseaux concessionnaires, dans la limite de la somme provisionnelle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la mise en œuvre du PGES-Chantier et des prescriptions du Cahier de Clauses Environnementales et Sociales (CCES).</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3 -</w:t>
      </w:r>
      <w:r w:rsidRPr="00747E70">
        <w:rPr>
          <w:rFonts w:ascii="Bahnschrift" w:hAnsi="Bahnschrift"/>
          <w:b/>
          <w:sz w:val="18"/>
          <w:lang w:val="fr-CA"/>
        </w:rPr>
        <w:tab/>
        <w:t>CARACTÉRISTIQUES GÉOMÉTRIQUES ET STRUCTURE DE CHAUSSÉE</w:t>
      </w:r>
    </w:p>
    <w:p w:rsidR="00B54E97" w:rsidRPr="00747E70" w:rsidRDefault="009A3366">
      <w:pPr>
        <w:spacing w:after="200"/>
        <w:ind w:left="576" w:hanging="576"/>
        <w:jc w:val="both"/>
        <w:rPr>
          <w:lang w:val="fr-CA"/>
        </w:rPr>
      </w:pPr>
      <w:r w:rsidRPr="00747E70">
        <w:rPr>
          <w:rFonts w:ascii="Bahnschrift" w:hAnsi="Bahnschrift"/>
          <w:sz w:val="18"/>
          <w:lang w:val="fr-CA"/>
        </w:rPr>
        <w:t>Le tracé en plan et le profil en long des voies existantes sont conservés, sauf indication contraire du projet d’exécution approuvé. Les caractéristiques de référence sont les suivantes :</w:t>
      </w:r>
    </w:p>
    <w:p w:rsidR="00B54E97" w:rsidRPr="00747E70" w:rsidRDefault="009A3366">
      <w:pPr>
        <w:ind w:left="720" w:hanging="360"/>
        <w:jc w:val="both"/>
        <w:rPr>
          <w:lang w:val="fr-CA"/>
        </w:rPr>
      </w:pPr>
      <w:r w:rsidRPr="00747E70">
        <w:rPr>
          <w:rFonts w:ascii="Bahnschrift" w:hAnsi="Bahnschrift"/>
          <w:sz w:val="18"/>
          <w:lang w:val="fr-CA"/>
        </w:rPr>
        <w:t>•</w:t>
      </w:r>
      <w:r>
        <w:rPr>
          <w:rFonts w:ascii="Bahnschrift" w:hAnsi="Bahnschrift"/>
          <w:sz w:val="18"/>
          <w:lang w:val="fr-CA"/>
        </w:rPr>
        <w:t>largeur de chaussée revêtue : 8 m pour le tronçon de 340 ml (Palais de Justice – Phoenix Hôtel) et 7 m pour les tronçons de 440 ml et de 400 ml (Phoenix Hôtel – Cathédrale Sainte Famille, 840 ml au total)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 xml:space="preserve">pente transversale de la chaussée en toit : </w:t>
      </w:r>
      <w:r>
        <w:rPr>
          <w:rFonts w:ascii="Bahnschrift" w:hAnsi="Bahnschrift"/>
          <w:sz w:val="18"/>
          <w:lang w:val="fr-CA"/>
        </w:rPr>
        <w:t>2,5 %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structure de chaussée : couche de fondation en graveleux latéritique de 25 cm d’épaisseur, couche de base en graveleux latéritique de 20 cm d’épaisseur, revêtement en enduit superficiel bicouche</w:t>
      </w:r>
      <w:r>
        <w:rPr>
          <w:rFonts w:ascii="Bahnschrift" w:hAnsi="Bahnschrift"/>
          <w:sz w:val="18"/>
          <w:lang w:val="fr-CA"/>
        </w:rPr>
        <w:t xml:space="preserve"> (épaisseurs de référence du Détail quantitatif et estimatif)</w:t>
      </w:r>
      <w:r w:rsidRPr="00747E70">
        <w:rPr>
          <w:rFonts w:ascii="Bahnschrift" w:hAnsi="Bahnschrift"/>
          <w:sz w:val="18"/>
          <w:lang w:val="fr-CA"/>
        </w:rPr>
        <w:t xml:space="preserv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 xml:space="preserve">le profil en travers type figure aux plans </w:t>
      </w:r>
      <w:r>
        <w:rPr>
          <w:rFonts w:ascii="Bahnschrift" w:hAnsi="Bahnschrift"/>
          <w:sz w:val="18"/>
          <w:lang w:val="fr-CA"/>
        </w:rPr>
        <w:t>(planche jointe à la présente section)</w:t>
      </w:r>
      <w:r w:rsidRPr="00747E70">
        <w:rPr>
          <w:rFonts w:ascii="Bahnschrift" w:hAnsi="Bahnschrift"/>
          <w:color w:val="00B050"/>
          <w:sz w:val="18"/>
          <w:lang w:val="fr-CA"/>
        </w:rPr>
        <w:t>.</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4 -</w:t>
      </w:r>
      <w:r w:rsidRPr="00747E70">
        <w:rPr>
          <w:rFonts w:ascii="Bahnschrift" w:hAnsi="Bahnschrift"/>
          <w:b/>
          <w:sz w:val="18"/>
          <w:lang w:val="fr-CA"/>
        </w:rPr>
        <w:tab/>
        <w:t>RÉFÉRENCES TECHNIQUES</w:t>
      </w:r>
    </w:p>
    <w:p w:rsidR="00B54E97" w:rsidRPr="00747E70" w:rsidRDefault="009A3366">
      <w:pPr>
        <w:spacing w:after="200"/>
        <w:ind w:left="576" w:hanging="576"/>
        <w:jc w:val="both"/>
        <w:rPr>
          <w:lang w:val="fr-CA"/>
        </w:rPr>
      </w:pPr>
      <w:r w:rsidRPr="00747E70">
        <w:rPr>
          <w:rFonts w:ascii="Bahnschrift" w:hAnsi="Bahnschrift"/>
          <w:sz w:val="18"/>
          <w:lang w:val="fr-CA"/>
        </w:rPr>
        <w:t>Sont applicables, sauf dispositions contraires du présent CCTP : les normes camerounaises en vigueur ; à défaut, les normes NF EN correspondantes ; le Guide pratique de dimensionnement des chaussées pour les pays tropicaux (CEBTP) ; les fascicules du Cahier des Clauses Techniques Générales français applicables aux travaux publics, notamment : Fascicule 2 (terrassements généraux), Fascicule 25 (exécution des corps de chaussées), Fascicule 26 (exécution des enduits superficiels d’usure), Fascicule 31 (bordures et caniveaux), Fascicule 65 (ouvrages en béton).</w:t>
      </w:r>
    </w:p>
    <w:p w:rsidR="00B54E97" w:rsidRPr="00747E70" w:rsidRDefault="009A3366">
      <w:pPr>
        <w:spacing w:after="200"/>
        <w:ind w:left="576" w:hanging="576"/>
        <w:jc w:val="both"/>
        <w:rPr>
          <w:lang w:val="fr-CA"/>
        </w:rPr>
      </w:pPr>
      <w:r w:rsidRPr="00747E70">
        <w:rPr>
          <w:rFonts w:ascii="Bahnschrift" w:hAnsi="Bahnschrift"/>
          <w:sz w:val="18"/>
          <w:lang w:val="fr-CA"/>
        </w:rPr>
        <w:t>Les matériaux et modes d’exécution conformes à d’autres normes sont acceptés si le Soumissionnaire démontre une qualité au moins équivalente.</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5 -</w:t>
      </w:r>
      <w:r w:rsidRPr="00747E70">
        <w:rPr>
          <w:rFonts w:ascii="Bahnschrift" w:hAnsi="Bahnschrift"/>
          <w:b/>
          <w:sz w:val="18"/>
          <w:lang w:val="fr-CA"/>
        </w:rPr>
        <w:tab/>
        <w:t>INSTALLATION DE CHANTIER, SIGNALISATION ET MAINTIEN DE LA CIRCULATION</w:t>
      </w:r>
    </w:p>
    <w:p w:rsidR="00B54E97" w:rsidRPr="00747E70" w:rsidRDefault="009A3366">
      <w:pPr>
        <w:spacing w:after="200"/>
        <w:ind w:left="576" w:hanging="576"/>
        <w:jc w:val="both"/>
        <w:rPr>
          <w:lang w:val="fr-CA"/>
        </w:rPr>
      </w:pPr>
      <w:r w:rsidRPr="00747E70">
        <w:rPr>
          <w:rFonts w:ascii="Bahnschrift" w:hAnsi="Bahnschrift"/>
          <w:sz w:val="18"/>
          <w:lang w:val="fr-CA"/>
        </w:rPr>
        <w:t>L’installation comprend le bureau de chantier, les aires de stockage des granulats (sur plateforme propre et drainée) et des liants (sur aire étanche avec rétention), le laboratoire de chantier, les réseaux provisoires, le gardiennage et la signalisation de chantier.</w:t>
      </w:r>
    </w:p>
    <w:p w:rsidR="00B54E97" w:rsidRPr="00747E70" w:rsidRDefault="009A3366">
      <w:pPr>
        <w:spacing w:after="200"/>
        <w:ind w:left="576" w:hanging="576"/>
        <w:jc w:val="both"/>
        <w:rPr>
          <w:lang w:val="fr-CA"/>
        </w:rPr>
      </w:pPr>
      <w:r w:rsidRPr="00747E70">
        <w:rPr>
          <w:rFonts w:ascii="Bahnschrift" w:hAnsi="Bahnschrift"/>
          <w:sz w:val="18"/>
          <w:lang w:val="fr-CA"/>
        </w:rPr>
        <w:t>Les travaux étant réalisés en milieu urbain, l’Entrepreneur maintient en permanence la circulation, par demi-chaussée ou par déviation approuvée par le Maître d’Œuvre, ainsi que l’accès des riverains, notamment au Palais de Justice, aux hôtels et à la Cathédrale. Il soumet un plan de signalisation temporaire et de gestion du trafic dans les quinze (15) jours suivant l’ordre de service de démarrage.</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6 -</w:t>
      </w:r>
      <w:r w:rsidRPr="00747E70">
        <w:rPr>
          <w:rFonts w:ascii="Bahnschrift" w:hAnsi="Bahnschrift"/>
          <w:b/>
          <w:sz w:val="18"/>
          <w:lang w:val="fr-CA"/>
        </w:rPr>
        <w:tab/>
        <w:t>PROGRAMME, PROJET D’EXÉCUTION ET PLANS DE RÉCOLEMENT</w:t>
      </w:r>
    </w:p>
    <w:p w:rsidR="00B54E97" w:rsidRPr="00747E70" w:rsidRDefault="009A3366">
      <w:pPr>
        <w:spacing w:after="200"/>
        <w:ind w:left="576" w:hanging="576"/>
        <w:jc w:val="both"/>
        <w:rPr>
          <w:lang w:val="fr-CA"/>
        </w:rPr>
      </w:pPr>
      <w:r w:rsidRPr="00747E70">
        <w:rPr>
          <w:rFonts w:ascii="Bahnschrift" w:hAnsi="Bahnschrift"/>
          <w:sz w:val="18"/>
          <w:lang w:val="fr-CA"/>
        </w:rPr>
        <w:t>L’Entrepreneur remet, dans les délais fixés au CCAP, le programme d’exécution et le projet d’exécution comprenant : les levés topographiques contradictoires (profils en long et en travers tous les 25 m), les notes de dimensionnement de la structure de chaussée et des caniveaux, les plans d’exécution des ouvrages, les résultats des études géotechniques des emprunts et des carrières, et la méthodologie d’exécution des revêtements.</w:t>
      </w:r>
    </w:p>
    <w:p w:rsidR="00B54E97" w:rsidRPr="00747E70" w:rsidRDefault="009A3366">
      <w:pPr>
        <w:spacing w:after="200"/>
        <w:ind w:left="576" w:hanging="576"/>
        <w:jc w:val="both"/>
        <w:rPr>
          <w:lang w:val="fr-CA"/>
        </w:rPr>
      </w:pPr>
      <w:r w:rsidRPr="00747E70">
        <w:rPr>
          <w:rFonts w:ascii="Bahnschrift" w:hAnsi="Bahnschrift"/>
          <w:sz w:val="18"/>
          <w:lang w:val="fr-CA"/>
        </w:rPr>
        <w:t>Aucun travail ne peut démarrer sans l’approbation du projet d’exécution par le Maître d’Œuvre. Les plans de récolement sont remis quinze (15) jours avant la réception provisoire.</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7 -</w:t>
      </w:r>
      <w:r w:rsidRPr="00747E70">
        <w:rPr>
          <w:rFonts w:ascii="Bahnschrift" w:hAnsi="Bahnschrift"/>
          <w:b/>
          <w:sz w:val="18"/>
          <w:lang w:val="fr-CA"/>
        </w:rPr>
        <w:tab/>
        <w:t>LABORATOIRE ET CONTRÔLE DE QUALITÉ</w:t>
      </w:r>
    </w:p>
    <w:p w:rsidR="00B54E97" w:rsidRPr="00747E70" w:rsidRDefault="009A3366">
      <w:pPr>
        <w:spacing w:after="200"/>
        <w:ind w:left="576" w:hanging="576"/>
        <w:jc w:val="both"/>
        <w:rPr>
          <w:lang w:val="fr-CA"/>
        </w:rPr>
      </w:pPr>
      <w:r w:rsidRPr="00747E70">
        <w:rPr>
          <w:rFonts w:ascii="Bahnschrift" w:hAnsi="Bahnschrift"/>
          <w:sz w:val="18"/>
          <w:lang w:val="fr-CA"/>
        </w:rPr>
        <w:t>L’Entrepreneur réalise son autocontrôle au moyen d’un laboratoire de chantier ou d’une convention avec un laboratoire agréé. Le contrôle extérieur est assuré par le Maître d’Œuvre. Les fréquences minimales d’essais sont les suivantes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matériaux de fondation et de base : une identification complète (granulométrie, limites d’Atterberg, Proctor modifié, CBR à 4 jours d’imbibition) par emprunt et par tranche de 500 m³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compacité en place : une mesure de densité sèche tous les 250 m² de couche mise en œuvre, avec un minimum de trois mesures par section réceptionnée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liants : un certificat de conformité par livraison et un contrôle de viscosité ou de pseudo-viscosité par livraison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granulats : une granulométrie et un essai de propreté par tranche de 100 m³, un essai Los Angeles, un coefficient d’aplatissement et un essai d’adhésivité liant-granulat par source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dosages de l’imprégnation et de l’enduit : un contrôle à la bâche ou au plateau pesé tous les 1 000 m² et au moins un contrôle par journée de travail.</w:t>
      </w:r>
    </w:p>
    <w:p w:rsidR="00B54E97" w:rsidRPr="00747E70" w:rsidRDefault="009A3366">
      <w:pPr>
        <w:spacing w:before="240" w:after="120"/>
        <w:ind w:left="560" w:hanging="560"/>
        <w:jc w:val="both"/>
        <w:rPr>
          <w:lang w:val="fr-CA"/>
        </w:rPr>
      </w:pPr>
      <w:r w:rsidRPr="00747E70">
        <w:rPr>
          <w:rFonts w:ascii="Bahnschrift" w:hAnsi="Bahnschrift"/>
          <w:b/>
          <w:i/>
          <w:sz w:val="18"/>
          <w:u w:val="single"/>
          <w:lang w:val="fr-CA"/>
        </w:rPr>
        <w:t>CHAPITRE II : PROVENANCE ET QUALITÉ DES MATÉRIAUX</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8 -</w:t>
      </w:r>
      <w:r w:rsidRPr="00747E70">
        <w:rPr>
          <w:rFonts w:ascii="Bahnschrift" w:hAnsi="Bahnschrift"/>
          <w:b/>
          <w:sz w:val="18"/>
          <w:lang w:val="fr-CA"/>
        </w:rPr>
        <w:tab/>
        <w:t>PROVENANCE DES MATÉRIAUX</w:t>
      </w:r>
    </w:p>
    <w:p w:rsidR="00B54E97" w:rsidRPr="00747E70" w:rsidRDefault="009A3366">
      <w:pPr>
        <w:spacing w:after="200"/>
        <w:ind w:left="576" w:hanging="576"/>
        <w:jc w:val="both"/>
        <w:rPr>
          <w:lang w:val="fr-CA"/>
        </w:rPr>
      </w:pPr>
      <w:r w:rsidRPr="00747E70">
        <w:rPr>
          <w:rFonts w:ascii="Bahnschrift" w:hAnsi="Bahnschrift"/>
          <w:sz w:val="18"/>
          <w:lang w:val="fr-CA"/>
        </w:rPr>
        <w:t xml:space="preserve">L’Entrepreneur propose à l’agrément du Maître d’Œuvre, au plus tard quinze (15) jours avant leur utilisation, les emprunts de graveleux latéritique et les carrières de granulats concassés, accompagnés des résultats d’essais d’identification et des autorisations d’exploitation requises. </w:t>
      </w:r>
      <w:r>
        <w:rPr>
          <w:rFonts w:ascii="Bahnschrift" w:hAnsi="Bahnschrift"/>
          <w:sz w:val="18"/>
          <w:lang w:val="fr-CA"/>
        </w:rPr>
        <w:t xml:space="preserve">Emprunts et carrières identifiés lors des études APD : </w:t>
      </w:r>
      <w:proofErr w:type="gramStart"/>
      <w:r>
        <w:rPr>
          <w:rFonts w:ascii="Bahnschrift" w:hAnsi="Bahnschrift"/>
          <w:color w:val="00B050"/>
          <w:sz w:val="18"/>
          <w:lang w:val="fr-CA"/>
        </w:rPr>
        <w:t>……………</w:t>
      </w:r>
      <w:r>
        <w:rPr>
          <w:rFonts w:ascii="Bahnschrift" w:hAnsi="Bahnschrift"/>
          <w:sz w:val="18"/>
          <w:lang w:val="fr-CA"/>
        </w:rPr>
        <w:t>.</w:t>
      </w:r>
      <w:proofErr w:type="gramEnd"/>
    </w:p>
    <w:p w:rsidR="00B54E97" w:rsidRPr="00747E70" w:rsidRDefault="009A3366">
      <w:pPr>
        <w:spacing w:before="120" w:after="60"/>
        <w:ind w:left="576" w:hanging="576"/>
        <w:jc w:val="both"/>
        <w:rPr>
          <w:lang w:val="fr-CA"/>
        </w:rPr>
      </w:pPr>
      <w:r w:rsidRPr="00747E70">
        <w:rPr>
          <w:rFonts w:ascii="Bahnschrift" w:hAnsi="Bahnschrift"/>
          <w:b/>
          <w:sz w:val="18"/>
          <w:lang w:val="fr-CA"/>
        </w:rPr>
        <w:t>Article 9 -</w:t>
      </w:r>
      <w:r w:rsidRPr="00747E70">
        <w:rPr>
          <w:rFonts w:ascii="Bahnschrift" w:hAnsi="Bahnschrift"/>
          <w:b/>
          <w:sz w:val="18"/>
          <w:lang w:val="fr-CA"/>
        </w:rPr>
        <w:tab/>
        <w:t>MATÉRIAUX POUR COUCHE DE FONDATION</w:t>
      </w:r>
    </w:p>
    <w:p w:rsidR="00B54E97" w:rsidRPr="00747E70" w:rsidRDefault="009A3366">
      <w:pPr>
        <w:spacing w:after="200"/>
        <w:ind w:left="576" w:hanging="576"/>
        <w:jc w:val="both"/>
        <w:rPr>
          <w:lang w:val="fr-CA"/>
        </w:rPr>
      </w:pPr>
      <w:r w:rsidRPr="00747E70">
        <w:rPr>
          <w:rFonts w:ascii="Bahnschrift" w:hAnsi="Bahnschrift"/>
          <w:sz w:val="18"/>
          <w:lang w:val="fr-CA"/>
        </w:rPr>
        <w:t>La couche de fondation est réalisée en graveleux latéritique naturel répondant aux spécifications suivantes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dimension maximale des éléments : D ≤ 50 mm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pourcentage de fines (passant à 0,08 mm) : ≤ 35 %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indice de plasticité : IP ≤ 20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indice portant CBR à 95 % de l’OPM après 4 jours d’imbibition : CBR ≥ 30</w:t>
      </w:r>
      <w:r w:rsidRPr="00747E70">
        <w:rPr>
          <w:rFonts w:ascii="Bahnschrift" w:hAnsi="Bahnschrift"/>
          <w:color w:val="00B050"/>
          <w:sz w:val="18"/>
          <w:lang w:val="fr-CA"/>
        </w:rPr>
        <w:t>.</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10 -</w:t>
      </w:r>
      <w:r w:rsidRPr="00747E70">
        <w:rPr>
          <w:rFonts w:ascii="Bahnschrift" w:hAnsi="Bahnschrift"/>
          <w:b/>
          <w:sz w:val="18"/>
          <w:lang w:val="fr-CA"/>
        </w:rPr>
        <w:tab/>
        <w:t>MATÉRIAUX POUR COUCHE DE BASE</w:t>
      </w:r>
    </w:p>
    <w:p w:rsidR="00B54E97" w:rsidRPr="00747E70" w:rsidRDefault="009A3366">
      <w:pPr>
        <w:spacing w:after="200"/>
        <w:ind w:left="576" w:hanging="576"/>
        <w:jc w:val="both"/>
        <w:rPr>
          <w:lang w:val="fr-CA"/>
        </w:rPr>
      </w:pPr>
      <w:r w:rsidRPr="00747E70">
        <w:rPr>
          <w:rFonts w:ascii="Bahnschrift" w:hAnsi="Bahnschrift"/>
          <w:sz w:val="18"/>
          <w:lang w:val="fr-CA"/>
        </w:rPr>
        <w:t>La couche de base est réalisée en graveleux latéritique naturel sélectionné répondant aux spécifications suivantes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dimension maximale des éléments : D ≤ 40 mm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pourcentage de fines (passant à 0,08 mm) : ≤ 20 %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indice de plasticité : IP ≤ 15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indice portant CBR à 95 % de l’OPM après 4 jours d’imbibition : CBR ≥ 80</w:t>
      </w:r>
      <w:r w:rsidRPr="00747E70">
        <w:rPr>
          <w:rFonts w:ascii="Bahnschrift" w:hAnsi="Bahnschrift"/>
          <w:color w:val="00B050"/>
          <w:sz w:val="18"/>
          <w:lang w:val="fr-CA"/>
        </w:rPr>
        <w:t>.</w:t>
      </w:r>
    </w:p>
    <w:p w:rsidR="00B54E97" w:rsidRPr="00747E70" w:rsidRDefault="009A3366">
      <w:pPr>
        <w:spacing w:after="200"/>
        <w:ind w:left="576" w:hanging="576"/>
        <w:jc w:val="both"/>
        <w:rPr>
          <w:lang w:val="fr-CA"/>
        </w:rPr>
      </w:pPr>
      <w:r w:rsidRPr="00747E70">
        <w:rPr>
          <w:rFonts w:ascii="Bahnschrift" w:hAnsi="Bahnschrift"/>
          <w:sz w:val="18"/>
          <w:lang w:val="fr-CA"/>
        </w:rPr>
        <w:t xml:space="preserve">Si aucun emprunt ne permet d’atteindre ces caractéristiques, la couche de base sera réalisée en graveleux latéritique amélioré au ciment (dosage de 2 à 3 %, à définir par étude de formulation) ou en grave concassée 0/31,5 ; </w:t>
      </w:r>
      <w:r>
        <w:rPr>
          <w:rFonts w:ascii="Bahnschrift" w:hAnsi="Bahnschrift"/>
          <w:sz w:val="18"/>
          <w:lang w:val="fr-CA"/>
        </w:rPr>
        <w:t>le choix est arrêté par le Maître d’Œuvre au vu de l’étude géotechnique.</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11 -</w:t>
      </w:r>
      <w:r w:rsidRPr="00747E70">
        <w:rPr>
          <w:rFonts w:ascii="Bahnschrift" w:hAnsi="Bahnschrift"/>
          <w:b/>
          <w:sz w:val="18"/>
          <w:lang w:val="fr-CA"/>
        </w:rPr>
        <w:tab/>
        <w:t>LIANTS HYDROCARBONÉS</w:t>
      </w:r>
    </w:p>
    <w:p w:rsidR="00B54E97" w:rsidRPr="00747E70" w:rsidRDefault="009A3366">
      <w:pPr>
        <w:spacing w:after="200"/>
        <w:ind w:left="576" w:hanging="576"/>
        <w:jc w:val="both"/>
        <w:rPr>
          <w:lang w:val="fr-CA"/>
        </w:rPr>
      </w:pPr>
      <w:r w:rsidRPr="00747E70">
        <w:rPr>
          <w:rFonts w:ascii="Bahnschrift" w:hAnsi="Bahnschrift"/>
          <w:sz w:val="18"/>
          <w:lang w:val="fr-CA"/>
        </w:rPr>
        <w:t>Les liants proviennent de fournisseurs agréés et sont accompagnés de leurs fiches techniques et certificats de conformité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imprégnation : bitume fluidifié (cut-back) de classe 0/1, ou émulsion de bitume d’imprégnation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enduit superficiel : bitume fluidifié de classe 400/600, ou émulsion cationique de bitume à rupture rapide dosée à 65 % ou 69 % de bitume résiduel</w:t>
      </w:r>
      <w:r w:rsidRPr="00747E70">
        <w:rPr>
          <w:rFonts w:ascii="Bahnschrift" w:hAnsi="Bahnschrift"/>
          <w:color w:val="00B050"/>
          <w:sz w:val="18"/>
          <w:lang w:val="fr-CA"/>
        </w:rPr>
        <w:t>.</w:t>
      </w:r>
    </w:p>
    <w:p w:rsidR="00B54E97" w:rsidRPr="00747E70" w:rsidRDefault="009A3366">
      <w:pPr>
        <w:spacing w:after="200"/>
        <w:ind w:left="576" w:hanging="576"/>
        <w:jc w:val="both"/>
        <w:rPr>
          <w:lang w:val="fr-CA"/>
        </w:rPr>
      </w:pPr>
      <w:r w:rsidRPr="00747E70">
        <w:rPr>
          <w:rFonts w:ascii="Bahnschrift" w:hAnsi="Bahnschrift"/>
          <w:sz w:val="18"/>
          <w:lang w:val="fr-CA"/>
        </w:rPr>
        <w:t>Le choix du liant est fixé dans le projet d’exécution approuvé ; tout changement de liant en cours de chantier est soumis à une nouvelle planche d’essai.</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12 -</w:t>
      </w:r>
      <w:r w:rsidRPr="00747E70">
        <w:rPr>
          <w:rFonts w:ascii="Bahnschrift" w:hAnsi="Bahnschrift"/>
          <w:b/>
          <w:sz w:val="18"/>
          <w:lang w:val="fr-CA"/>
        </w:rPr>
        <w:tab/>
        <w:t>GRANULATS POUR ENDUIT SUPERFICIEL</w:t>
      </w:r>
    </w:p>
    <w:p w:rsidR="00B54E97" w:rsidRPr="00747E70" w:rsidRDefault="009A3366">
      <w:pPr>
        <w:spacing w:after="200"/>
        <w:ind w:left="576" w:hanging="576"/>
        <w:jc w:val="both"/>
        <w:rPr>
          <w:lang w:val="fr-CA"/>
        </w:rPr>
      </w:pPr>
      <w:r w:rsidRPr="00747E70">
        <w:rPr>
          <w:rFonts w:ascii="Bahnschrift" w:hAnsi="Bahnschrift"/>
          <w:sz w:val="18"/>
          <w:lang w:val="fr-CA"/>
        </w:rPr>
        <w:t>Les gravillons sont obtenus par concassage de roche massive saine. Ils sont propres, durs, de forme cubique et répondent aux spécifications suivantes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classes granulaires : 10/14 pour la première couche et 4/6 (ou 6/10) pour la seconde couche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coefficient Los Angeles : LA ≤ 30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coefficient d’aplatissement : A ≤ 20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propreté (passant à 0,5 mm) : ≤ 1 %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adhésivité liant-granulat : ≥ 90 % de surface enrobée ; à défaut, un dopant d’adhésivité est incorporé au liant.</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13 -</w:t>
      </w:r>
      <w:r w:rsidRPr="00747E70">
        <w:rPr>
          <w:rFonts w:ascii="Bahnschrift" w:hAnsi="Bahnschrift"/>
          <w:b/>
          <w:sz w:val="18"/>
          <w:lang w:val="fr-CA"/>
        </w:rPr>
        <w:tab/>
        <w:t>BÉTONS, MORTIERS ET ACIERS</w:t>
      </w:r>
    </w:p>
    <w:p w:rsidR="00B54E97" w:rsidRPr="00747E70" w:rsidRDefault="009A3366">
      <w:pPr>
        <w:spacing w:after="200"/>
        <w:ind w:left="576" w:hanging="576"/>
        <w:jc w:val="both"/>
        <w:rPr>
          <w:lang w:val="fr-CA"/>
        </w:rPr>
      </w:pPr>
      <w:r w:rsidRPr="00747E70">
        <w:rPr>
          <w:rFonts w:ascii="Bahnschrift" w:hAnsi="Bahnschrift"/>
          <w:sz w:val="18"/>
          <w:lang w:val="fr-CA"/>
        </w:rPr>
        <w:t>Les bétons sont fabriqués avec du ciment CPJ 42,5 conforme aux normes camerounaises, des granulats propres et de l’eau exempte d’impuretés. Les dosages minimaux sont les suivants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béton de propreté : 150 kg/m³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béton pour bordures, béton de pose et de calage : 350 kg/m³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béton armé pour caniveaux et dallettes : 350 kg/m³, avec une résistance caractéristique à 28 jours d’au moins 25 MPa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mortier de jointoiement : 400 kg/m³.</w:t>
      </w:r>
    </w:p>
    <w:p w:rsidR="00B54E97" w:rsidRPr="00747E70" w:rsidRDefault="009A3366">
      <w:pPr>
        <w:spacing w:after="200"/>
        <w:ind w:left="576" w:hanging="576"/>
        <w:jc w:val="both"/>
        <w:rPr>
          <w:lang w:val="fr-CA"/>
        </w:rPr>
      </w:pPr>
      <w:r w:rsidRPr="00747E70">
        <w:rPr>
          <w:rFonts w:ascii="Bahnschrift" w:hAnsi="Bahnschrift"/>
          <w:sz w:val="18"/>
          <w:lang w:val="fr-CA"/>
        </w:rPr>
        <w:t>Les aciers pour béton armé sont des aciers à haute adhérence de nuance FeE 400 ou FeE 500</w:t>
      </w:r>
      <w:r w:rsidRPr="00747E70">
        <w:rPr>
          <w:rFonts w:ascii="Bahnschrift" w:hAnsi="Bahnschrift"/>
          <w:color w:val="00B050"/>
          <w:sz w:val="18"/>
          <w:lang w:val="fr-CA"/>
        </w:rPr>
        <w:t>.</w:t>
      </w:r>
    </w:p>
    <w:p w:rsidR="00B54E97" w:rsidRPr="00747E70" w:rsidRDefault="009A3366">
      <w:pPr>
        <w:spacing w:before="240" w:after="120"/>
        <w:ind w:left="560" w:hanging="560"/>
        <w:jc w:val="both"/>
        <w:rPr>
          <w:lang w:val="fr-CA"/>
        </w:rPr>
      </w:pPr>
      <w:r w:rsidRPr="00747E70">
        <w:rPr>
          <w:rFonts w:ascii="Bahnschrift" w:hAnsi="Bahnschrift"/>
          <w:b/>
          <w:i/>
          <w:sz w:val="18"/>
          <w:u w:val="single"/>
          <w:lang w:val="fr-CA"/>
        </w:rPr>
        <w:t>CHAPITRE III : MODE D’EXÉCUTION DES TRAVAUX</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14 -</w:t>
      </w:r>
      <w:r w:rsidRPr="00747E70">
        <w:rPr>
          <w:rFonts w:ascii="Bahnschrift" w:hAnsi="Bahnschrift"/>
          <w:b/>
          <w:sz w:val="18"/>
          <w:lang w:val="fr-CA"/>
        </w:rPr>
        <w:tab/>
        <w:t>IMPLANTATION ET PIQUETAGE</w:t>
      </w:r>
    </w:p>
    <w:p w:rsidR="00B54E97" w:rsidRPr="00747E70" w:rsidRDefault="009A3366">
      <w:pPr>
        <w:spacing w:after="200"/>
        <w:ind w:left="576" w:hanging="576"/>
        <w:jc w:val="both"/>
        <w:rPr>
          <w:lang w:val="fr-CA"/>
        </w:rPr>
      </w:pPr>
      <w:r w:rsidRPr="00747E70">
        <w:rPr>
          <w:rFonts w:ascii="Bahnschrift" w:hAnsi="Bahnschrift"/>
          <w:sz w:val="18"/>
          <w:lang w:val="fr-CA"/>
        </w:rPr>
        <w:t>L’Entrepreneur réalise l’implantation des axes, des bordures et des caniveaux à partir des repères fournis par le Maître d’Œuvre. Il établit contradictoirement les profils en travers de l’état initial, qui servent de base aux métrés.</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15 -</w:t>
      </w:r>
      <w:r w:rsidRPr="00747E70">
        <w:rPr>
          <w:rFonts w:ascii="Bahnschrift" w:hAnsi="Bahnschrift"/>
          <w:b/>
          <w:sz w:val="18"/>
          <w:lang w:val="fr-CA"/>
        </w:rPr>
        <w:tab/>
        <w:t>MISE EN FORME DE LA PLATEFORME</w:t>
      </w:r>
    </w:p>
    <w:p w:rsidR="00B54E97" w:rsidRPr="00747E70" w:rsidRDefault="009A3366">
      <w:pPr>
        <w:spacing w:after="200"/>
        <w:ind w:left="576" w:hanging="576"/>
        <w:jc w:val="both"/>
        <w:rPr>
          <w:lang w:val="fr-CA"/>
        </w:rPr>
      </w:pPr>
      <w:r w:rsidRPr="00747E70">
        <w:rPr>
          <w:rFonts w:ascii="Bahnschrift" w:hAnsi="Bahnschrift"/>
          <w:sz w:val="18"/>
          <w:lang w:val="fr-CA"/>
        </w:rPr>
        <w:t>La plateforme existante est scarifiée, reprofilée à la niveleuse suivant les profils du projet d’exécution, arrosée et compactée à 95 % de l’OPM sur 20 cm. Les zones de mauvaise tenue identifiées contradictoirement sont purgées et remblayées en matériau de fondation.</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16 -</w:t>
      </w:r>
      <w:r w:rsidRPr="00747E70">
        <w:rPr>
          <w:rFonts w:ascii="Bahnschrift" w:hAnsi="Bahnschrift"/>
          <w:b/>
          <w:sz w:val="18"/>
          <w:lang w:val="fr-CA"/>
        </w:rPr>
        <w:tab/>
        <w:t>COUCHE DE FONDATION</w:t>
      </w:r>
    </w:p>
    <w:p w:rsidR="00B54E97" w:rsidRPr="00747E70" w:rsidRDefault="009A3366">
      <w:pPr>
        <w:spacing w:after="200"/>
        <w:ind w:left="576" w:hanging="576"/>
        <w:jc w:val="both"/>
        <w:rPr>
          <w:lang w:val="fr-CA"/>
        </w:rPr>
      </w:pPr>
      <w:r w:rsidRPr="00747E70">
        <w:rPr>
          <w:rFonts w:ascii="Bahnschrift" w:hAnsi="Bahnschrift"/>
          <w:sz w:val="18"/>
          <w:lang w:val="fr-CA"/>
        </w:rPr>
        <w:t>Les matériaux sont répandus en une ou plusieurs couches d’épaisseur compatible avec le matériel de compactage, arrosés à la teneur en eau optimale et compactés jusqu’à obtenir une compacité d’au moins 95 % de l’OPM pour au moins 90 % des mesures, aucune mesure n’étant inférieure à 92 %.</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17 -</w:t>
      </w:r>
      <w:r w:rsidRPr="00747E70">
        <w:rPr>
          <w:rFonts w:ascii="Bahnschrift" w:hAnsi="Bahnschrift"/>
          <w:b/>
          <w:sz w:val="18"/>
          <w:lang w:val="fr-CA"/>
        </w:rPr>
        <w:tab/>
        <w:t>COUCHE DE BASE</w:t>
      </w:r>
    </w:p>
    <w:p w:rsidR="00B54E97" w:rsidRPr="00747E70" w:rsidRDefault="009A3366">
      <w:pPr>
        <w:spacing w:after="200"/>
        <w:ind w:left="576" w:hanging="576"/>
        <w:jc w:val="both"/>
        <w:rPr>
          <w:lang w:val="fr-CA"/>
        </w:rPr>
      </w:pPr>
      <w:r w:rsidRPr="00747E70">
        <w:rPr>
          <w:rFonts w:ascii="Bahnschrift" w:hAnsi="Bahnschrift"/>
          <w:sz w:val="18"/>
          <w:lang w:val="fr-CA"/>
        </w:rPr>
        <w:t>La couche de base est mise en œuvre sur une couche de fondation réceptionnée. Elle est compactée jusqu’à obtenir une compacité d’au moins 98 % de l’OPM pour au moins 90 % des mesures, aucune mesure n’étant inférieure à 95 %.</w:t>
      </w:r>
    </w:p>
    <w:p w:rsidR="00B54E97" w:rsidRPr="00747E70" w:rsidRDefault="009A3366">
      <w:pPr>
        <w:spacing w:after="200"/>
        <w:ind w:left="576" w:hanging="576"/>
        <w:jc w:val="both"/>
        <w:rPr>
          <w:lang w:val="fr-CA"/>
        </w:rPr>
      </w:pPr>
      <w:r w:rsidRPr="00747E70">
        <w:rPr>
          <w:rFonts w:ascii="Bahnschrift" w:hAnsi="Bahnschrift"/>
          <w:sz w:val="18"/>
          <w:lang w:val="fr-CA"/>
        </w:rPr>
        <w:t>Tolérances : cote de surface à ± 1,5 cm de la cote théorique ; flèche sous la règle de 3 m inférieure ou égale à 1,5 cm ; épaisseur moyenne par section au moins égale à l’épaisseur prescrite, aucune mesure n’étant inférieure de plus de 2 cm. La surface est fermée, sans ségrégation ni feuilletage, avant l’imprégnation.</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18 -</w:t>
      </w:r>
      <w:r w:rsidRPr="00747E70">
        <w:rPr>
          <w:rFonts w:ascii="Bahnschrift" w:hAnsi="Bahnschrift"/>
          <w:b/>
          <w:sz w:val="18"/>
          <w:lang w:val="fr-CA"/>
        </w:rPr>
        <w:tab/>
        <w:t>IMPRÉGNATION</w:t>
      </w:r>
    </w:p>
    <w:p w:rsidR="00B54E97" w:rsidRPr="00747E70" w:rsidRDefault="009A3366">
      <w:pPr>
        <w:spacing w:after="200"/>
        <w:ind w:left="576" w:hanging="576"/>
        <w:jc w:val="both"/>
        <w:rPr>
          <w:lang w:val="fr-CA"/>
        </w:rPr>
      </w:pPr>
      <w:r w:rsidRPr="00747E70">
        <w:rPr>
          <w:rFonts w:ascii="Bahnschrift" w:hAnsi="Bahnschrift"/>
          <w:sz w:val="18"/>
          <w:lang w:val="fr-CA"/>
        </w:rPr>
        <w:t>La surface de la couche de base réceptionnée est balayée et légèrement humidifiée si nécessaire. Le liant d’imprégnation est répandu à la répandeuse à rampe calibrée, au dosage de 1,0 à 1,2 kg/m² de cut-back 0/1 (ou dosage équivalent en émulsion), à ajuster sur la planche d’essai</w:t>
      </w:r>
      <w:r w:rsidRPr="00747E70">
        <w:rPr>
          <w:rFonts w:ascii="Bahnschrift" w:hAnsi="Bahnschrift"/>
          <w:color w:val="00B050"/>
          <w:sz w:val="18"/>
          <w:lang w:val="fr-CA"/>
        </w:rPr>
        <w:t>.</w:t>
      </w:r>
    </w:p>
    <w:p w:rsidR="00B54E97" w:rsidRPr="00747E70" w:rsidRDefault="009A3366">
      <w:pPr>
        <w:spacing w:after="200"/>
        <w:ind w:left="576" w:hanging="576"/>
        <w:jc w:val="both"/>
        <w:rPr>
          <w:lang w:val="fr-CA"/>
        </w:rPr>
      </w:pPr>
      <w:r w:rsidRPr="00747E70">
        <w:rPr>
          <w:rFonts w:ascii="Bahnschrift" w:hAnsi="Bahnschrift"/>
          <w:sz w:val="18"/>
          <w:lang w:val="fr-CA"/>
        </w:rPr>
        <w:t>La surface imprégnée est protégée de la circulation pendant au moins 24 heures. Un sablage léger est effectué si la circulation doit être rétablie. L’enduit superficiel n’est exécuté qu’après pénétration et durcissement complet de l’imprégnation.</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19 -</w:t>
      </w:r>
      <w:r w:rsidRPr="00747E70">
        <w:rPr>
          <w:rFonts w:ascii="Bahnschrift" w:hAnsi="Bahnschrift"/>
          <w:b/>
          <w:sz w:val="18"/>
          <w:lang w:val="fr-CA"/>
        </w:rPr>
        <w:tab/>
        <w:t>ENDUIT SUPERFICIEL BICOUCHE</w:t>
      </w:r>
    </w:p>
    <w:p w:rsidR="00B54E97" w:rsidRPr="00747E70" w:rsidRDefault="009A3366">
      <w:pPr>
        <w:spacing w:after="200"/>
        <w:ind w:left="576" w:hanging="576"/>
        <w:jc w:val="both"/>
        <w:rPr>
          <w:lang w:val="fr-CA"/>
        </w:rPr>
      </w:pPr>
      <w:r w:rsidRPr="00747E70">
        <w:rPr>
          <w:rFonts w:ascii="Bahnschrift" w:hAnsi="Bahnschrift"/>
          <w:sz w:val="18"/>
          <w:lang w:val="fr-CA"/>
        </w:rPr>
        <w:t>L’enduit superficiel bicouche est exécuté en deux applications successives de liant et de gravillons, aux dosages indicatifs suivants, à ajuster sur planche d’essai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première couche : liant : 1,2 à 1,4 kg/m² de bitume résiduel ; gravillons 10/14 : 10 à 12 l/m² ;</w:t>
      </w:r>
    </w:p>
    <w:p w:rsidR="00B54E97" w:rsidRPr="00747E70" w:rsidRDefault="009A3366">
      <w:pPr>
        <w:ind w:left="720" w:hanging="360"/>
        <w:jc w:val="both"/>
        <w:rPr>
          <w:lang w:val="fr-CA"/>
        </w:rPr>
      </w:pPr>
      <w:r w:rsidRPr="00747E70">
        <w:rPr>
          <w:rFonts w:ascii="Bahnschrift" w:hAnsi="Bahnschrift"/>
          <w:sz w:val="18"/>
          <w:lang w:val="fr-CA"/>
        </w:rPr>
        <w:t>•</w:t>
      </w:r>
      <w:r w:rsidRPr="00747E70">
        <w:rPr>
          <w:rFonts w:ascii="Bahnschrift" w:hAnsi="Bahnschrift"/>
          <w:sz w:val="18"/>
          <w:lang w:val="fr-CA"/>
        </w:rPr>
        <w:tab/>
        <w:t>seconde couche : liant : 0,8 à 1,0 kg/m² de bitume résiduel ; gravillons 4/6 : 6 à 8 l/m²</w:t>
      </w:r>
      <w:r w:rsidRPr="00747E70">
        <w:rPr>
          <w:rFonts w:ascii="Bahnschrift" w:hAnsi="Bahnschrift"/>
          <w:color w:val="00B050"/>
          <w:sz w:val="18"/>
          <w:lang w:val="fr-CA"/>
        </w:rPr>
        <w:t>.</w:t>
      </w:r>
    </w:p>
    <w:p w:rsidR="00B54E97" w:rsidRPr="00747E70" w:rsidRDefault="009A3366">
      <w:pPr>
        <w:spacing w:after="200"/>
        <w:ind w:left="576" w:hanging="576"/>
        <w:jc w:val="both"/>
        <w:rPr>
          <w:lang w:val="fr-CA"/>
        </w:rPr>
      </w:pPr>
      <w:r w:rsidRPr="00747E70">
        <w:rPr>
          <w:rFonts w:ascii="Bahnschrift" w:hAnsi="Bahnschrift"/>
          <w:sz w:val="18"/>
          <w:lang w:val="fr-CA"/>
        </w:rPr>
        <w:t>Le liant est répandu à la répandeuse à rampe calibrée, à la température prescrite par le fournisseur. Les gravillons sont répandus immédiatement au gravillonneur, puis cylindrés au compacteur à pneus (au moins trois passes par couche). Les gravillons excédentaires sont balayés et évacués après stabilisation.</w:t>
      </w:r>
    </w:p>
    <w:p w:rsidR="00B54E97" w:rsidRPr="00747E70" w:rsidRDefault="009A3366">
      <w:pPr>
        <w:spacing w:after="200"/>
        <w:ind w:left="576" w:hanging="576"/>
        <w:jc w:val="both"/>
        <w:rPr>
          <w:lang w:val="fr-CA"/>
        </w:rPr>
      </w:pPr>
      <w:r w:rsidRPr="00747E70">
        <w:rPr>
          <w:rFonts w:ascii="Bahnschrift" w:hAnsi="Bahnschrift"/>
          <w:sz w:val="18"/>
          <w:lang w:val="fr-CA"/>
        </w:rPr>
        <w:t xml:space="preserve">Conditions de mise en œuvre : l’enduit n’est exécuté que sur support sec et propre, en l’absence de pluie et hors période de risque de pluie dans les heures qui suivent. Les travaux sont suspendus en cas de pluie. </w:t>
      </w:r>
      <w:r>
        <w:rPr>
          <w:rFonts w:ascii="Bahnschrift" w:hAnsi="Bahnschrift"/>
          <w:sz w:val="18"/>
          <w:lang w:val="fr-CA"/>
        </w:rPr>
        <w:t>Le phasage des revêtements est calé sur la saison sèche.</w:t>
      </w:r>
    </w:p>
    <w:p w:rsidR="00B54E97" w:rsidRPr="00747E70" w:rsidRDefault="009A3366">
      <w:pPr>
        <w:spacing w:after="200"/>
        <w:ind w:left="576" w:hanging="576"/>
        <w:jc w:val="both"/>
        <w:rPr>
          <w:lang w:val="fr-CA"/>
        </w:rPr>
      </w:pPr>
      <w:r w:rsidRPr="00747E70">
        <w:rPr>
          <w:rFonts w:ascii="Bahnschrift" w:hAnsi="Bahnschrift"/>
          <w:sz w:val="18"/>
          <w:lang w:val="fr-CA"/>
        </w:rPr>
        <w:t>Planche d’essai : avant la mise en œuvre générale, l’Entrepreneur réalise une planche d’essai d’au moins 200 m² pour valider le matériel, les dosages et l’atelier. Les résultats sont consignés dans un procès-verbal approuvé par le Maître d’Œuvre.</w:t>
      </w:r>
    </w:p>
    <w:p w:rsidR="00B54E97" w:rsidRPr="00747E70" w:rsidRDefault="009A3366">
      <w:pPr>
        <w:spacing w:after="200"/>
        <w:ind w:left="576" w:hanging="576"/>
        <w:jc w:val="both"/>
        <w:rPr>
          <w:lang w:val="fr-CA"/>
        </w:rPr>
      </w:pPr>
      <w:r w:rsidRPr="00747E70">
        <w:rPr>
          <w:rFonts w:ascii="Bahnschrift" w:hAnsi="Bahnschrift"/>
          <w:sz w:val="18"/>
          <w:lang w:val="fr-CA"/>
        </w:rPr>
        <w:t>La circulation est interdite pendant les 24 heures suivant l’exécution, puis limitée à 30 km/h pendant sept (07) jours.</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20 -</w:t>
      </w:r>
      <w:r w:rsidRPr="00747E70">
        <w:rPr>
          <w:rFonts w:ascii="Bahnschrift" w:hAnsi="Bahnschrift"/>
          <w:b/>
          <w:sz w:val="18"/>
          <w:lang w:val="fr-CA"/>
        </w:rPr>
        <w:tab/>
        <w:t>BORDURES</w:t>
      </w:r>
    </w:p>
    <w:p w:rsidR="00B54E97" w:rsidRPr="00747E70" w:rsidRDefault="009A3366">
      <w:pPr>
        <w:spacing w:after="200"/>
        <w:ind w:left="576" w:hanging="576"/>
        <w:jc w:val="both"/>
        <w:rPr>
          <w:lang w:val="fr-CA"/>
        </w:rPr>
      </w:pPr>
      <w:r w:rsidRPr="00747E70">
        <w:rPr>
          <w:rFonts w:ascii="Bahnschrift" w:hAnsi="Bahnschrift"/>
          <w:sz w:val="18"/>
          <w:lang w:val="fr-CA"/>
        </w:rPr>
        <w:t xml:space="preserve">Les bordures sont </w:t>
      </w:r>
      <w:r>
        <w:rPr>
          <w:rFonts w:ascii="Bahnschrift" w:hAnsi="Bahnschrift"/>
          <w:sz w:val="18"/>
          <w:lang w:val="fr-CA"/>
        </w:rPr>
        <w:t xml:space="preserve">de type </w:t>
      </w:r>
      <w:proofErr w:type="gramStart"/>
      <w:r>
        <w:rPr>
          <w:rFonts w:ascii="Bahnschrift" w:hAnsi="Bahnschrift"/>
          <w:color w:val="00B050"/>
          <w:sz w:val="18"/>
          <w:lang w:val="fr-CA"/>
        </w:rPr>
        <w:t>……</w:t>
      </w:r>
      <w:proofErr w:type="gramEnd"/>
      <w:r>
        <w:rPr>
          <w:rFonts w:ascii="Bahnschrift" w:hAnsi="Bahnschrift"/>
          <w:sz w:val="18"/>
          <w:lang w:val="fr-CA"/>
        </w:rPr>
        <w:t xml:space="preserve"> (T2 ou CS2 selon les plans), préfabriquées ou coulées en place en béton dosé à 350 kg/m³. Elles sont posées sur un béton de fondation d’au moins 10 cm, alignées et nivelées avec une tolérance de ± 1 cm, et jointoyées au mortier dosé à 400 kg/m³.</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21 -</w:t>
      </w:r>
      <w:r w:rsidRPr="00747E70">
        <w:rPr>
          <w:rFonts w:ascii="Bahnschrift" w:hAnsi="Bahnschrift"/>
          <w:b/>
          <w:sz w:val="18"/>
          <w:lang w:val="fr-CA"/>
        </w:rPr>
        <w:tab/>
        <w:t>CANIVEAUX ET DALLETTES EN BÉTON ARMÉ</w:t>
      </w:r>
    </w:p>
    <w:p w:rsidR="00B54E97" w:rsidRPr="00747E70" w:rsidRDefault="009A3366">
      <w:pPr>
        <w:spacing w:after="200"/>
        <w:ind w:left="576" w:hanging="576"/>
        <w:jc w:val="both"/>
        <w:rPr>
          <w:lang w:val="fr-CA"/>
        </w:rPr>
      </w:pPr>
      <w:r w:rsidRPr="00747E70">
        <w:rPr>
          <w:rFonts w:ascii="Bahnschrift" w:hAnsi="Bahnschrift"/>
          <w:sz w:val="18"/>
          <w:lang w:val="fr-CA"/>
        </w:rPr>
        <w:t>Les caniveaux sont réalisés en béton armé, sur un béton de propreté de 5 cm, aux sections prévues au DQE, avec des parois de 15 cm d’épaisseur et une pente longitudinale minimale de 0,5 %. Les joints de dilatation sont espacés d’au plus 10 m. Les exutoires sont raccordés au réseau existant ou au milieu naturel suivant les plans.</w:t>
      </w:r>
    </w:p>
    <w:p w:rsidR="00B54E97" w:rsidRPr="00747E70" w:rsidRDefault="009A3366">
      <w:pPr>
        <w:spacing w:after="200"/>
        <w:ind w:left="576" w:hanging="576"/>
        <w:jc w:val="both"/>
        <w:rPr>
          <w:lang w:val="fr-CA"/>
        </w:rPr>
      </w:pPr>
      <w:r w:rsidRPr="00747E70">
        <w:rPr>
          <w:rFonts w:ascii="Bahnschrift" w:hAnsi="Bahnschrift"/>
          <w:sz w:val="18"/>
          <w:lang w:val="fr-CA"/>
        </w:rPr>
        <w:t xml:space="preserve">Les dallettes de couverture sont préfabriquées en béton armé, de 13 cm ou 15 cm d’épaisseur selon la section du caniveau, et posées aux droits des accès riverains et des traversées. Ferraillage des caniveaux et des dallettes : </w:t>
      </w:r>
      <w:r>
        <w:rPr>
          <w:rFonts w:ascii="Bahnschrift" w:hAnsi="Bahnschrift"/>
          <w:sz w:val="18"/>
          <w:lang w:val="fr-CA"/>
        </w:rPr>
        <w:t>selon les plans.</w:t>
      </w:r>
    </w:p>
    <w:p w:rsidR="00AA1771" w:rsidRPr="00747E70" w:rsidRDefault="003809B7">
      <w:pPr>
        <w:spacing w:after="200"/>
        <w:ind w:left="576" w:hanging="576"/>
        <w:jc w:val="both"/>
        <w:rPr>
          <w:lang w:val="fr-CA"/>
        </w:rPr>
      </w:pPr>
      <w:r w:rsidRPr="00747E70">
        <w:rPr>
          <w:rFonts w:ascii="Bahnschrift" w:hAnsi="Bahnschrift"/>
          <w:sz w:val="18"/>
          <w:lang w:val="fr-CA"/>
        </w:rPr>
        <w:t>Réhabilitation de caniveau existant (prix 305) : lorsqu'un ouvrage existant est maintenu au tracé, il est démoli (y compris évacuation des gravats hors emprise) puis reconstruit selon les mêmes prescriptions que les caniveaux neufs ci-dessus (béton de propreté, section, ferraillage, pente longitudinale, raccordement aux exutoires).</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22 -</w:t>
      </w:r>
      <w:r w:rsidRPr="00747E70">
        <w:rPr>
          <w:rFonts w:ascii="Bahnschrift" w:hAnsi="Bahnschrift"/>
          <w:b/>
          <w:sz w:val="18"/>
          <w:lang w:val="fr-CA"/>
        </w:rPr>
        <w:tab/>
        <w:t>SIGNALISATION VERTICALE ET HORIZONTALE</w:t>
      </w:r>
    </w:p>
    <w:p w:rsidR="00B54E97" w:rsidRPr="00747E70" w:rsidRDefault="009A3366">
      <w:pPr>
        <w:spacing w:after="200"/>
        <w:ind w:left="576" w:hanging="576"/>
        <w:jc w:val="both"/>
        <w:rPr>
          <w:lang w:val="fr-CA"/>
        </w:rPr>
      </w:pPr>
      <w:r w:rsidRPr="00747E70">
        <w:rPr>
          <w:rFonts w:ascii="Bahnschrift" w:hAnsi="Bahnschrift"/>
          <w:sz w:val="18"/>
          <w:lang w:val="fr-CA"/>
        </w:rPr>
        <w:t>Les panneaux de signalisation sont conformes à la réglementation camerounaise de la signalisation routière. Leur implantation est définie par un plan de signalisation soumis au Maître d’Œuvre. Le marquage horizontal est exécuté en peinture routière blanche rétroréfléchissante, en bandes de 12 à 15 cm de largeur, après stabilisation de l’enduit.</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23 -</w:t>
      </w:r>
      <w:r w:rsidRPr="00747E70">
        <w:rPr>
          <w:rFonts w:ascii="Bahnschrift" w:hAnsi="Bahnschrift"/>
          <w:b/>
          <w:sz w:val="18"/>
          <w:lang w:val="fr-CA"/>
        </w:rPr>
        <w:tab/>
        <w:t>DÉPLACEMENT DES RÉSEAUX</w:t>
      </w:r>
    </w:p>
    <w:p w:rsidR="00B54E97" w:rsidRPr="00747E70" w:rsidRDefault="009A3366">
      <w:pPr>
        <w:spacing w:after="200"/>
        <w:ind w:left="576" w:hanging="576"/>
        <w:jc w:val="both"/>
        <w:rPr>
          <w:lang w:val="fr-CA"/>
        </w:rPr>
      </w:pPr>
      <w:r w:rsidRPr="00747E70">
        <w:rPr>
          <w:rFonts w:ascii="Bahnschrift" w:hAnsi="Bahnschrift"/>
          <w:sz w:val="18"/>
          <w:lang w:val="fr-CA"/>
        </w:rPr>
        <w:t>Avant tout travail, l’Entrepreneur repère les réseaux existants avec les concessionnaires. Les déplacements ou protections nécessaires sont exécutés après accord du Maître d’Œuvre et des concessionnaires, et payés sur la somme provisionnelle, sur justificatifs.</w:t>
      </w:r>
    </w:p>
    <w:p w:rsidR="00B54E97" w:rsidRPr="00747E70" w:rsidRDefault="009A3366">
      <w:pPr>
        <w:spacing w:before="120" w:after="60"/>
        <w:ind w:left="576" w:hanging="576"/>
        <w:jc w:val="both"/>
        <w:rPr>
          <w:lang w:val="fr-CA"/>
        </w:rPr>
      </w:pPr>
      <w:r w:rsidRPr="00747E70">
        <w:rPr>
          <w:rFonts w:ascii="Bahnschrift" w:hAnsi="Bahnschrift"/>
          <w:b/>
          <w:sz w:val="18"/>
          <w:lang w:val="fr-CA"/>
        </w:rPr>
        <w:t>Article 24 -</w:t>
      </w:r>
      <w:r w:rsidRPr="00747E70">
        <w:rPr>
          <w:rFonts w:ascii="Bahnschrift" w:hAnsi="Bahnschrift"/>
          <w:b/>
          <w:sz w:val="18"/>
          <w:lang w:val="fr-CA"/>
        </w:rPr>
        <w:tab/>
        <w:t>RÉCEPTION DES TRAVAUX</w:t>
      </w:r>
    </w:p>
    <w:p w:rsidR="00B54E97" w:rsidRPr="00747E70" w:rsidRDefault="009A3366">
      <w:pPr>
        <w:spacing w:after="200"/>
        <w:ind w:left="576" w:hanging="576"/>
        <w:jc w:val="both"/>
        <w:rPr>
          <w:lang w:val="fr-CA"/>
        </w:rPr>
      </w:pPr>
      <w:r w:rsidRPr="00747E70">
        <w:rPr>
          <w:rFonts w:ascii="Bahnschrift" w:hAnsi="Bahnschrift"/>
          <w:sz w:val="18"/>
          <w:lang w:val="fr-CA"/>
        </w:rPr>
        <w:t>Chaque couche est réceptionnée par le Maître d’Œuvre avant la mise en œuvre de la couche suivante, sur la base des résultats de l’autocontrôle et du contrôle extérieur. La réception provisoire est prononcée dans les conditions du CCAP. Pendant la période de garantie, l’Entrepreneur répare à ses frais les désordres (ressuage, arrachements de gravillons, nids de poule, affaissements) imputables à la qualité des matériaux ou de l’exécution.</w:t>
      </w:r>
    </w:p>
    <w:p w:rsidR="00B54E97" w:rsidRPr="00747E70" w:rsidRDefault="009A3366">
      <w:pPr>
        <w:spacing w:before="120" w:after="240"/>
        <w:jc w:val="center"/>
        <w:rPr>
          <w:lang w:val="fr-CA"/>
        </w:rPr>
      </w:pPr>
      <w:r w:rsidRPr="00747E70">
        <w:rPr>
          <w:b/>
          <w:sz w:val="32"/>
          <w:lang w:val="fr-CA"/>
        </w:rPr>
        <w:t>CAHIER DE CLAUSES ENVIRONNEMENTALES ET SOCIALES (CCES)</w:t>
      </w:r>
    </w:p>
    <w:p w:rsidR="00B54E97" w:rsidRPr="00747E70" w:rsidRDefault="009A3366">
      <w:pPr>
        <w:jc w:val="both"/>
        <w:rPr>
          <w:lang w:val="fr-CA"/>
        </w:rPr>
      </w:pPr>
      <w:r w:rsidRPr="00747E70">
        <w:rPr>
          <w:sz w:val="20"/>
          <w:lang w:val="fr-CA"/>
        </w:rPr>
        <w:t xml:space="preserve">Le présent modèle de Cahier des Clauses Environnementales et Sociales est relatif à la </w:t>
      </w:r>
      <w:proofErr w:type="gramStart"/>
      <w:r w:rsidRPr="00747E70">
        <w:rPr>
          <w:sz w:val="20"/>
          <w:lang w:val="fr-CA"/>
        </w:rPr>
        <w:t>réalisation  des</w:t>
      </w:r>
      <w:proofErr w:type="gramEnd"/>
      <w:r w:rsidRPr="00747E70">
        <w:rPr>
          <w:sz w:val="20"/>
          <w:lang w:val="fr-CA"/>
        </w:rPr>
        <w:t xml:space="preserve"> </w:t>
      </w:r>
      <w:r>
        <w:rPr>
          <w:sz w:val="20"/>
          <w:lang w:val="fr-CA"/>
        </w:rPr>
        <w:t xml:space="preserve">travaux de réhabilitation en enduit superficiel bicouche des tronçons de route communale : </w:t>
      </w:r>
      <w:r w:rsidRPr="00747E70">
        <w:rPr>
          <w:b/>
          <w:sz w:val="20"/>
          <w:lang w:val="fr-CA"/>
        </w:rPr>
        <w:t>Palais de Justice de Bertoua -   Phoenix Hôtel (Longueur 340 ml; Largeur moyenne 8m)  - PHOENIX HÔTEL - Source derrière la Cathédrale Sainte Famille (Longueur 840 ml, largeur moyenne 7m) dans la Commune de BERTOUA 1er, département du Lom et Djerem, Région de l’Est</w:t>
      </w:r>
      <w:r w:rsidRPr="00747E70">
        <w:rPr>
          <w:sz w:val="20"/>
          <w:lang w:val="fr-CA"/>
        </w:rPr>
        <w:t>. Le modèle sera également utilisé afin d’attirer l’attention particulière de l’Entrepreneur sur les prestations environnementales, sociales, de sécurité et de santé à mettre en œuvre pendant l’exécution des travaux.</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0"/>
          <w:lang w:val="fr-CA"/>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0"/>
          <w:lang w:val="fr-CA"/>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B54E97" w:rsidRPr="00747E70" w:rsidRDefault="009A3366">
      <w:pPr>
        <w:ind w:left="284" w:hanging="576"/>
        <w:jc w:val="both"/>
        <w:rPr>
          <w:lang w:val="fr-CA"/>
        </w:rPr>
      </w:pPr>
      <w:r w:rsidRPr="00747E70">
        <w:rPr>
          <w:b/>
          <w:sz w:val="20"/>
          <w:lang w:val="fr-CA"/>
        </w:rPr>
        <w:t>I.</w:t>
      </w:r>
      <w:r w:rsidRPr="00747E70">
        <w:rPr>
          <w:b/>
          <w:sz w:val="20"/>
          <w:lang w:val="fr-CA"/>
        </w:rPr>
        <w:tab/>
        <w:t>OBLIGATIONS GENERALES</w:t>
      </w:r>
    </w:p>
    <w:p w:rsidR="00B54E97" w:rsidRPr="00747E70" w:rsidRDefault="009A3366">
      <w:pPr>
        <w:keepNext/>
        <w:spacing w:line="259" w:lineRule="auto"/>
        <w:ind w:left="720" w:hanging="360"/>
        <w:rPr>
          <w:lang w:val="fr-CA"/>
        </w:rPr>
      </w:pPr>
      <w:r w:rsidRPr="00747E70">
        <w:rPr>
          <w:b/>
          <w:sz w:val="20"/>
          <w:lang w:val="fr-CA"/>
        </w:rPr>
        <w:t>II.1.</w:t>
      </w:r>
      <w:r w:rsidRPr="00747E70">
        <w:rPr>
          <w:b/>
          <w:sz w:val="20"/>
          <w:lang w:val="fr-CA"/>
        </w:rPr>
        <w:tab/>
        <w:t xml:space="preserve">Responsabilités de l’entrepreneur (l’entrepreneur et ses sous-traitants) </w:t>
      </w:r>
    </w:p>
    <w:p w:rsidR="00B54E97" w:rsidRPr="00747E70" w:rsidRDefault="009A3366">
      <w:pPr>
        <w:ind w:right="19"/>
        <w:jc w:val="both"/>
        <w:rPr>
          <w:lang w:val="fr-CA"/>
        </w:rPr>
      </w:pPr>
      <w:r w:rsidRPr="00747E70">
        <w:rPr>
          <w:sz w:val="20"/>
          <w:lang w:val="fr-CA"/>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B54E97" w:rsidRPr="00747E70" w:rsidRDefault="00B54E97">
      <w:pPr>
        <w:ind w:right="19"/>
        <w:jc w:val="both"/>
        <w:rPr>
          <w:lang w:val="fr-CA"/>
        </w:rPr>
      </w:pPr>
    </w:p>
    <w:p w:rsidR="00B54E97" w:rsidRPr="00747E70" w:rsidRDefault="009A3366">
      <w:pPr>
        <w:ind w:left="426" w:right="19"/>
        <w:jc w:val="both"/>
        <w:rPr>
          <w:lang w:val="fr-CA"/>
        </w:rPr>
      </w:pPr>
      <w:r w:rsidRPr="00747E70">
        <w:rPr>
          <w:sz w:val="20"/>
          <w:lang w:val="fr-CA"/>
        </w:rPr>
        <w:t xml:space="preserve">1. Il doit préparer, avant le début effectif des travaux sur le terrain, le PGES-Chantier en conformité avec les obligations du CCES et avec les Normes environnementales et Sociales de la Banque mondiale ; </w:t>
      </w:r>
    </w:p>
    <w:p w:rsidR="00B54E97" w:rsidRPr="00747E70" w:rsidRDefault="009A3366">
      <w:pPr>
        <w:ind w:left="426" w:right="19"/>
        <w:jc w:val="both"/>
        <w:rPr>
          <w:lang w:val="fr-CA"/>
        </w:rPr>
      </w:pPr>
      <w:r w:rsidRPr="00747E70">
        <w:rPr>
          <w:sz w:val="20"/>
          <w:lang w:val="fr-CA"/>
        </w:rPr>
        <w:t>2. Il doit mettre en œuvre le PGES-Chantier pendant toute la période qui s'étend de la signature du contrat à la réception définitive des ouvrages par le Maitre d'Ouvrage ou son délégué ;</w:t>
      </w:r>
    </w:p>
    <w:p w:rsidR="00B54E97" w:rsidRPr="00747E70" w:rsidRDefault="009A3366">
      <w:pPr>
        <w:ind w:left="426" w:right="19"/>
        <w:jc w:val="both"/>
        <w:rPr>
          <w:lang w:val="fr-CA"/>
        </w:rPr>
      </w:pPr>
      <w:r w:rsidRPr="00747E70">
        <w:rPr>
          <w:sz w:val="20"/>
          <w:lang w:val="fr-CA"/>
        </w:rPr>
        <w:t>3. Il doit se doter d'une organisation et de moyens dédiés pour assurer :</w:t>
      </w:r>
    </w:p>
    <w:p w:rsidR="00B54E97" w:rsidRPr="00747E70" w:rsidRDefault="009A3366">
      <w:pPr>
        <w:ind w:left="1134" w:right="19" w:hanging="576"/>
        <w:jc w:val="both"/>
        <w:rPr>
          <w:lang w:val="fr-CA"/>
        </w:rPr>
      </w:pPr>
      <w:r w:rsidRPr="00747E70">
        <w:rPr>
          <w:sz w:val="20"/>
          <w:lang w:val="fr-CA"/>
        </w:rPr>
        <w:t>▪</w:t>
      </w:r>
      <w:r w:rsidRPr="00747E70">
        <w:rPr>
          <w:sz w:val="20"/>
          <w:lang w:val="fr-CA"/>
        </w:rPr>
        <w:tab/>
        <w:t xml:space="preserve">(I) la préparation de la documentation environnementale et sociale, </w:t>
      </w:r>
    </w:p>
    <w:p w:rsidR="00B54E97" w:rsidRPr="00747E70" w:rsidRDefault="009A3366">
      <w:pPr>
        <w:ind w:left="1134" w:right="19" w:hanging="576"/>
        <w:jc w:val="both"/>
        <w:rPr>
          <w:lang w:val="fr-CA"/>
        </w:rPr>
      </w:pPr>
      <w:r w:rsidRPr="00747E70">
        <w:rPr>
          <w:sz w:val="20"/>
          <w:lang w:val="fr-CA"/>
        </w:rPr>
        <w:t>▪</w:t>
      </w:r>
      <w:r w:rsidRPr="00747E70">
        <w:rPr>
          <w:sz w:val="20"/>
          <w:lang w:val="fr-CA"/>
        </w:rPr>
        <w:tab/>
        <w:t xml:space="preserve">(ii) le suivi environnemental et social des activités de construction, </w:t>
      </w:r>
    </w:p>
    <w:p w:rsidR="00B54E97" w:rsidRPr="00747E70" w:rsidRDefault="009A3366">
      <w:pPr>
        <w:ind w:left="1560" w:right="19" w:hanging="786"/>
        <w:jc w:val="both"/>
        <w:rPr>
          <w:lang w:val="fr-CA"/>
        </w:rPr>
      </w:pPr>
      <w:r w:rsidRPr="00747E70">
        <w:rPr>
          <w:sz w:val="20"/>
          <w:lang w:val="fr-CA"/>
        </w:rPr>
        <w:t>▪</w:t>
      </w:r>
      <w:r w:rsidRPr="00747E70">
        <w:rPr>
          <w:sz w:val="20"/>
          <w:lang w:val="fr-CA"/>
        </w:rPr>
        <w:tab/>
        <w:t xml:space="preserve">(iii) la définition des mesures correctives en situation de non-conformité et la prévention des non-conformités, </w:t>
      </w:r>
    </w:p>
    <w:p w:rsidR="00B54E97" w:rsidRPr="00747E70" w:rsidRDefault="009A3366">
      <w:pPr>
        <w:ind w:left="1134" w:right="19" w:hanging="576"/>
        <w:jc w:val="both"/>
        <w:rPr>
          <w:lang w:val="fr-CA"/>
        </w:rPr>
      </w:pPr>
      <w:r w:rsidRPr="00747E70">
        <w:rPr>
          <w:sz w:val="20"/>
          <w:lang w:val="fr-CA"/>
        </w:rPr>
        <w:t>▪</w:t>
      </w:r>
      <w:r w:rsidRPr="00747E70">
        <w:rPr>
          <w:sz w:val="20"/>
          <w:lang w:val="fr-CA"/>
        </w:rPr>
        <w:tab/>
        <w:t xml:space="preserve">(iv) la communication adéquate et opportune entre les diverses parties concernées ; </w:t>
      </w:r>
    </w:p>
    <w:p w:rsidR="00B54E97" w:rsidRPr="00747E70" w:rsidRDefault="009A3366">
      <w:pPr>
        <w:ind w:left="426" w:right="19"/>
        <w:jc w:val="both"/>
        <w:rPr>
          <w:lang w:val="fr-CA"/>
        </w:rPr>
      </w:pPr>
      <w:r w:rsidRPr="00747E70">
        <w:rPr>
          <w:sz w:val="20"/>
          <w:lang w:val="fr-CA"/>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B54E97" w:rsidRPr="00747E70" w:rsidRDefault="009A3366">
      <w:pPr>
        <w:ind w:left="426" w:right="19"/>
        <w:jc w:val="both"/>
        <w:rPr>
          <w:lang w:val="fr-CA"/>
        </w:rPr>
      </w:pPr>
      <w:r w:rsidRPr="00747E70">
        <w:rPr>
          <w:sz w:val="20"/>
          <w:lang w:val="fr-CA"/>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B54E97" w:rsidRPr="00747E70" w:rsidRDefault="009A3366">
      <w:pPr>
        <w:ind w:left="426" w:right="19"/>
        <w:jc w:val="both"/>
        <w:rPr>
          <w:lang w:val="fr-CA"/>
        </w:rPr>
      </w:pPr>
      <w:r w:rsidRPr="00747E70">
        <w:rPr>
          <w:sz w:val="20"/>
          <w:lang w:val="fr-CA"/>
        </w:rPr>
        <w:t>6. Sans être exhaustif, les règlements, lois, décrets, normes applicables présentés dans les textes environnementaux et sociaux suivants, sous réserve du présent cahier de clauses se présentent comme suit :</w:t>
      </w:r>
    </w:p>
    <w:p w:rsidR="00B54E97" w:rsidRPr="00747E70" w:rsidRDefault="009A3366">
      <w:pPr>
        <w:ind w:left="1134" w:right="19" w:hanging="576"/>
        <w:jc w:val="both"/>
        <w:rPr>
          <w:lang w:val="fr-CA"/>
        </w:rPr>
      </w:pPr>
      <w:r w:rsidRPr="00747E70">
        <w:rPr>
          <w:sz w:val="20"/>
          <w:lang w:val="fr-CA"/>
        </w:rPr>
        <w:t>▪</w:t>
      </w:r>
      <w:r w:rsidRPr="00747E70">
        <w:rPr>
          <w:sz w:val="20"/>
          <w:lang w:val="fr-CA"/>
        </w:rPr>
        <w:tab/>
        <w:t>La loi - cadre N°96/12 du 5 août 1996 relative à la gestion de l'environnement, qui prévoit notamment le traitement des rejets par les entreprises et la protection des milieux récepteurs et des sanctions pour atteinte à l’environnement ;</w:t>
      </w:r>
    </w:p>
    <w:p w:rsidR="00B54E97" w:rsidRPr="00747E70" w:rsidRDefault="009A3366">
      <w:pPr>
        <w:ind w:left="1134" w:right="19" w:hanging="576"/>
        <w:jc w:val="both"/>
        <w:rPr>
          <w:lang w:val="fr-CA"/>
        </w:rPr>
      </w:pPr>
      <w:r w:rsidRPr="00747E70">
        <w:rPr>
          <w:sz w:val="20"/>
          <w:lang w:val="fr-CA"/>
        </w:rPr>
        <w:t>▪</w:t>
      </w:r>
      <w:r w:rsidRPr="00747E70">
        <w:rPr>
          <w:sz w:val="20"/>
          <w:lang w:val="fr-CA"/>
        </w:rPr>
        <w:tab/>
        <w:t>La loi N° 94/01 du 20 janvier 1994 portant régime des forêts de la faune et de la pêche, qui fixe le cadre et les conditions d’abattage des arbres appartenant au domaine forestier permanent ou non ;</w:t>
      </w:r>
    </w:p>
    <w:p w:rsidR="00B54E97" w:rsidRPr="00747E70" w:rsidRDefault="009A3366">
      <w:pPr>
        <w:ind w:left="1134" w:right="19" w:hanging="576"/>
        <w:jc w:val="both"/>
        <w:rPr>
          <w:lang w:val="fr-CA"/>
        </w:rPr>
      </w:pPr>
      <w:r w:rsidRPr="00747E70">
        <w:rPr>
          <w:sz w:val="20"/>
          <w:lang w:val="fr-CA"/>
        </w:rPr>
        <w:t>▪</w:t>
      </w:r>
      <w:r w:rsidRPr="00747E70">
        <w:rPr>
          <w:sz w:val="20"/>
          <w:lang w:val="fr-CA"/>
        </w:rPr>
        <w:tab/>
        <w:t>La loi 1998 sur les établissements classés dangereux tels que les carrières ;</w:t>
      </w:r>
    </w:p>
    <w:p w:rsidR="00B54E97" w:rsidRPr="00747E70" w:rsidRDefault="009A3366">
      <w:pPr>
        <w:ind w:left="1134" w:right="19" w:hanging="576"/>
        <w:jc w:val="both"/>
        <w:rPr>
          <w:lang w:val="fr-CA"/>
        </w:rPr>
      </w:pPr>
      <w:r w:rsidRPr="00747E70">
        <w:rPr>
          <w:sz w:val="20"/>
          <w:lang w:val="fr-CA"/>
        </w:rPr>
        <w:t>▪</w:t>
      </w:r>
      <w:r w:rsidRPr="00747E70">
        <w:rPr>
          <w:sz w:val="20"/>
          <w:lang w:val="fr-CA"/>
        </w:rPr>
        <w:tab/>
        <w:t>La loi N° 98/005 du 14 avril 1998 portant régime de l’eau ;</w:t>
      </w:r>
    </w:p>
    <w:p w:rsidR="00B54E97" w:rsidRPr="00747E70" w:rsidRDefault="009A3366">
      <w:pPr>
        <w:ind w:left="1134" w:right="19" w:hanging="576"/>
        <w:jc w:val="both"/>
        <w:rPr>
          <w:lang w:val="fr-CA"/>
        </w:rPr>
      </w:pPr>
      <w:r w:rsidRPr="00747E70">
        <w:rPr>
          <w:sz w:val="20"/>
          <w:lang w:val="fr-CA"/>
        </w:rPr>
        <w:t>▪</w:t>
      </w:r>
      <w:r w:rsidRPr="00747E70">
        <w:rPr>
          <w:sz w:val="20"/>
          <w:lang w:val="fr-CA"/>
        </w:rPr>
        <w:tab/>
        <w:t xml:space="preserve">La loi N° 96/67 du 08 avril 1996 portant protection du patrimoine routier national, </w:t>
      </w:r>
    </w:p>
    <w:p w:rsidR="00B54E97" w:rsidRPr="00747E70" w:rsidRDefault="009A3366">
      <w:pPr>
        <w:ind w:left="1134" w:right="19" w:hanging="576"/>
        <w:jc w:val="both"/>
        <w:rPr>
          <w:lang w:val="fr-CA"/>
        </w:rPr>
      </w:pPr>
      <w:r w:rsidRPr="00747E70">
        <w:rPr>
          <w:sz w:val="20"/>
          <w:lang w:val="fr-CA"/>
        </w:rPr>
        <w:t>▪</w:t>
      </w:r>
      <w:r w:rsidRPr="00747E70">
        <w:rPr>
          <w:sz w:val="20"/>
          <w:lang w:val="fr-CA"/>
        </w:rPr>
        <w:tab/>
        <w:t>La loi No 2016/017 du 14 décembre 2016 portant code minier qui régit les conditions d’ouverture des sites de carrière et emprunts de latérite ;</w:t>
      </w:r>
    </w:p>
    <w:p w:rsidR="00B54E97" w:rsidRPr="00747E70" w:rsidRDefault="009A3366">
      <w:pPr>
        <w:ind w:left="1134" w:right="19" w:hanging="576"/>
        <w:jc w:val="both"/>
        <w:rPr>
          <w:lang w:val="fr-CA"/>
        </w:rPr>
      </w:pPr>
      <w:r w:rsidRPr="00747E70">
        <w:rPr>
          <w:sz w:val="20"/>
          <w:lang w:val="fr-CA"/>
        </w:rPr>
        <w:t>▪</w:t>
      </w:r>
      <w:r w:rsidRPr="00747E70">
        <w:rPr>
          <w:sz w:val="20"/>
          <w:lang w:val="fr-CA"/>
        </w:rPr>
        <w:tab/>
        <w:t>La loi N° 85/09 du 04 juillet 1985 relative à l’expropriation pour cause d’utilité publique et aux modalités d’indemnisation ;</w:t>
      </w:r>
    </w:p>
    <w:p w:rsidR="00B54E97" w:rsidRPr="00747E70" w:rsidRDefault="009A3366">
      <w:pPr>
        <w:ind w:left="1134" w:right="19" w:hanging="576"/>
        <w:jc w:val="both"/>
        <w:rPr>
          <w:lang w:val="fr-CA"/>
        </w:rPr>
      </w:pPr>
      <w:r w:rsidRPr="00747E70">
        <w:rPr>
          <w:sz w:val="20"/>
          <w:lang w:val="fr-CA"/>
        </w:rPr>
        <w:t>▪</w:t>
      </w:r>
      <w:r w:rsidRPr="00747E70">
        <w:rPr>
          <w:sz w:val="20"/>
          <w:lang w:val="fr-CA"/>
        </w:rPr>
        <w:tab/>
        <w:t>La loi N° 92/007 du 14 août 1992, portant Code du Travail, qui fixe les conditions d’emploi, d’hygiène et de sécurité au travail ;</w:t>
      </w:r>
    </w:p>
    <w:p w:rsidR="00B54E97" w:rsidRPr="00747E70" w:rsidRDefault="009A3366">
      <w:pPr>
        <w:ind w:left="1134" w:right="19" w:hanging="576"/>
        <w:jc w:val="both"/>
        <w:rPr>
          <w:lang w:val="fr-CA"/>
        </w:rPr>
      </w:pPr>
      <w:r w:rsidRPr="00747E70">
        <w:rPr>
          <w:sz w:val="20"/>
          <w:lang w:val="fr-CA"/>
        </w:rPr>
        <w:t>▪</w:t>
      </w:r>
      <w:r w:rsidRPr="00747E70">
        <w:rPr>
          <w:sz w:val="20"/>
          <w:lang w:val="fr-CA"/>
        </w:rPr>
        <w:tab/>
        <w:t>Le décret N°2013/00171/PM du 14/02/2013 sur les études d'impact environnemental, qui peuvent impliquer des mesures compensatoires à la charge des entrepreneurs ;</w:t>
      </w:r>
    </w:p>
    <w:p w:rsidR="00B54E97" w:rsidRPr="00747E70" w:rsidRDefault="009A3366">
      <w:pPr>
        <w:ind w:left="1134" w:right="19" w:hanging="576"/>
        <w:jc w:val="both"/>
        <w:rPr>
          <w:lang w:val="fr-CA"/>
        </w:rPr>
      </w:pPr>
      <w:r w:rsidRPr="00747E70">
        <w:rPr>
          <w:sz w:val="20"/>
          <w:lang w:val="fr-CA"/>
        </w:rPr>
        <w:t>▪</w:t>
      </w:r>
      <w:r w:rsidRPr="00747E70">
        <w:rPr>
          <w:sz w:val="20"/>
          <w:lang w:val="fr-CA"/>
        </w:rPr>
        <w:tab/>
        <w:t>Le décret N° 2012 / 2809 / PM du 26 septembre 2012 fixant les conditions de tri, de collecte, de stockage, de transport, de récupération, de recyclage, de traitement et d’élimination finale des déchets ;</w:t>
      </w:r>
    </w:p>
    <w:p w:rsidR="00B54E97" w:rsidRPr="00747E70" w:rsidRDefault="009A3366">
      <w:pPr>
        <w:ind w:left="1134" w:right="19" w:hanging="576"/>
        <w:jc w:val="both"/>
        <w:rPr>
          <w:lang w:val="fr-CA"/>
        </w:rPr>
      </w:pPr>
      <w:r w:rsidRPr="00747E70">
        <w:rPr>
          <w:sz w:val="20"/>
          <w:lang w:val="fr-CA"/>
        </w:rPr>
        <w:t>▪</w:t>
      </w:r>
      <w:r w:rsidRPr="00747E70">
        <w:rPr>
          <w:sz w:val="20"/>
          <w:lang w:val="fr-CA"/>
        </w:rPr>
        <w:tab/>
        <w:t>Le décret No 2011/2581 du 23 août 2011 portant réglementation des substances chimiques nocives et/ou dangereuses ;</w:t>
      </w:r>
    </w:p>
    <w:p w:rsidR="00B54E97" w:rsidRPr="00747E70" w:rsidRDefault="009A3366">
      <w:pPr>
        <w:ind w:left="1134" w:right="19" w:hanging="576"/>
        <w:jc w:val="both"/>
        <w:rPr>
          <w:lang w:val="fr-CA"/>
        </w:rPr>
      </w:pPr>
      <w:r w:rsidRPr="00747E70">
        <w:rPr>
          <w:sz w:val="20"/>
          <w:lang w:val="fr-CA"/>
        </w:rPr>
        <w:t>▪</w:t>
      </w:r>
      <w:r w:rsidRPr="00747E70">
        <w:rPr>
          <w:sz w:val="20"/>
          <w:lang w:val="fr-CA"/>
        </w:rPr>
        <w:tab/>
        <w:t>Le décret No 2011/2582 du 23 août 2011 fixant les modalités de protection de l’atmosphère ;</w:t>
      </w:r>
    </w:p>
    <w:p w:rsidR="00B54E97" w:rsidRPr="00747E70" w:rsidRDefault="009A3366">
      <w:pPr>
        <w:ind w:left="1134" w:right="19" w:hanging="576"/>
        <w:jc w:val="both"/>
        <w:rPr>
          <w:lang w:val="fr-CA"/>
        </w:rPr>
      </w:pPr>
      <w:r w:rsidRPr="00747E70">
        <w:rPr>
          <w:sz w:val="20"/>
          <w:lang w:val="fr-CA"/>
        </w:rPr>
        <w:t>▪</w:t>
      </w:r>
      <w:r w:rsidRPr="00747E70">
        <w:rPr>
          <w:sz w:val="20"/>
          <w:lang w:val="fr-CA"/>
        </w:rPr>
        <w:tab/>
      </w:r>
      <w:proofErr w:type="gramStart"/>
      <w:r w:rsidRPr="00747E70">
        <w:rPr>
          <w:sz w:val="20"/>
          <w:lang w:val="fr-CA"/>
        </w:rPr>
        <w:t>le</w:t>
      </w:r>
      <w:proofErr w:type="gramEnd"/>
      <w:r w:rsidRPr="00747E70">
        <w:rPr>
          <w:sz w:val="20"/>
          <w:lang w:val="fr-CA"/>
        </w:rPr>
        <w:t xml:space="preserve"> décret No 2011/2583 du 23 août 2011 portant réglementation des nuisances sonores et olfactives ;</w:t>
      </w:r>
    </w:p>
    <w:p w:rsidR="00B54E97" w:rsidRPr="00747E70" w:rsidRDefault="009A3366">
      <w:pPr>
        <w:ind w:left="1134" w:right="19" w:hanging="576"/>
        <w:jc w:val="both"/>
        <w:rPr>
          <w:lang w:val="fr-CA"/>
        </w:rPr>
      </w:pPr>
      <w:r w:rsidRPr="00747E70">
        <w:rPr>
          <w:sz w:val="20"/>
          <w:lang w:val="fr-CA"/>
        </w:rPr>
        <w:t>▪</w:t>
      </w:r>
      <w:r w:rsidRPr="00747E70">
        <w:rPr>
          <w:sz w:val="20"/>
          <w:lang w:val="fr-CA"/>
        </w:rPr>
        <w:tab/>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B54E97" w:rsidRPr="00747E70" w:rsidRDefault="009A3366">
      <w:pPr>
        <w:spacing w:line="259" w:lineRule="auto"/>
        <w:ind w:left="1134" w:hanging="576"/>
        <w:rPr>
          <w:lang w:val="fr-CA"/>
        </w:rPr>
      </w:pPr>
      <w:r w:rsidRPr="00747E70">
        <w:rPr>
          <w:sz w:val="20"/>
          <w:lang w:val="fr-CA"/>
        </w:rPr>
        <w:t>▪</w:t>
      </w:r>
      <w:r w:rsidRPr="00747E70">
        <w:rPr>
          <w:sz w:val="20"/>
          <w:lang w:val="fr-CA"/>
        </w:rPr>
        <w:tab/>
        <w:t>Le décret N°2022/5074/PM du 04 juillet 2022, fixant les modalités de contrôle de la conformité sociale des projets,</w:t>
      </w:r>
    </w:p>
    <w:p w:rsidR="00B54E97" w:rsidRPr="00747E70" w:rsidRDefault="009A3366">
      <w:pPr>
        <w:ind w:left="1134" w:right="19" w:hanging="576"/>
        <w:jc w:val="both"/>
        <w:rPr>
          <w:lang w:val="fr-CA"/>
        </w:rPr>
      </w:pPr>
      <w:r w:rsidRPr="00747E70">
        <w:rPr>
          <w:sz w:val="20"/>
          <w:lang w:val="fr-CA"/>
        </w:rPr>
        <w:t>▪</w:t>
      </w:r>
      <w:r w:rsidRPr="00747E70">
        <w:rPr>
          <w:sz w:val="20"/>
          <w:lang w:val="fr-CA"/>
        </w:rPr>
        <w:tab/>
        <w:t xml:space="preserve">Les Normes Environnementales et Sociales de la Banque mondiale qui sont pertinentes pour le projet (Voir le Plan d’Engagement Environnemental et Social du Projet, consultable auprès de l’Unité de gestion du projet). </w:t>
      </w:r>
    </w:p>
    <w:p w:rsidR="00B54E97" w:rsidRPr="00747E70" w:rsidRDefault="009A3366">
      <w:pPr>
        <w:ind w:left="426" w:right="19"/>
        <w:jc w:val="both"/>
        <w:rPr>
          <w:lang w:val="fr-CA"/>
        </w:rPr>
      </w:pPr>
      <w:r w:rsidRPr="00747E70">
        <w:rPr>
          <w:sz w:val="20"/>
          <w:lang w:val="fr-CA"/>
        </w:rPr>
        <w:t>8. Il doit élaborer un règlement intérieur et mettre en place des codes de bonne conduite, applicables à tous les employés et aux sous-traitants ;</w:t>
      </w:r>
    </w:p>
    <w:p w:rsidR="00B54E97" w:rsidRPr="00747E70" w:rsidRDefault="00B54E97">
      <w:pPr>
        <w:ind w:left="426" w:right="19"/>
        <w:jc w:val="both"/>
        <w:rPr>
          <w:lang w:val="fr-CA"/>
        </w:rPr>
      </w:pPr>
    </w:p>
    <w:p w:rsidR="00B54E97" w:rsidRPr="00747E70" w:rsidRDefault="009A3366">
      <w:pPr>
        <w:ind w:left="426" w:right="19"/>
        <w:jc w:val="both"/>
        <w:rPr>
          <w:lang w:val="fr-CA"/>
        </w:rPr>
      </w:pPr>
      <w:r w:rsidRPr="00747E70">
        <w:rPr>
          <w:sz w:val="20"/>
          <w:lang w:val="fr-CA"/>
        </w:rPr>
        <w:t>9. Il doit assumer la responsabilité de toute réclamation liée au non-respect de l’environnement.</w:t>
      </w:r>
    </w:p>
    <w:p w:rsidR="00B54E97" w:rsidRPr="00747E70" w:rsidRDefault="00B54E97">
      <w:pPr>
        <w:ind w:left="576" w:hanging="576"/>
        <w:jc w:val="both"/>
        <w:rPr>
          <w:lang w:val="fr-CA"/>
        </w:rPr>
      </w:pPr>
    </w:p>
    <w:p w:rsidR="00B54E97" w:rsidRPr="00747E70" w:rsidRDefault="009A3366">
      <w:pPr>
        <w:keepNext/>
        <w:spacing w:line="259" w:lineRule="auto"/>
        <w:ind w:left="720" w:hanging="360"/>
        <w:rPr>
          <w:lang w:val="fr-CA"/>
        </w:rPr>
      </w:pPr>
      <w:r w:rsidRPr="00747E70">
        <w:rPr>
          <w:b/>
          <w:sz w:val="20"/>
          <w:lang w:val="fr-CA"/>
        </w:rPr>
        <w:t>II.2.</w:t>
      </w:r>
      <w:r w:rsidRPr="00747E70">
        <w:rPr>
          <w:b/>
          <w:sz w:val="20"/>
          <w:lang w:val="fr-CA"/>
        </w:rPr>
        <w:tab/>
        <w:t>Engagements de la maitrise d’œuvre</w:t>
      </w:r>
    </w:p>
    <w:p w:rsidR="00B54E97" w:rsidRPr="00747E70" w:rsidRDefault="009A3366">
      <w:pPr>
        <w:ind w:left="576" w:hanging="576"/>
        <w:jc w:val="both"/>
        <w:rPr>
          <w:lang w:val="fr-CA"/>
        </w:rPr>
      </w:pPr>
      <w:r w:rsidRPr="00747E70">
        <w:rPr>
          <w:sz w:val="20"/>
          <w:lang w:val="fr-CA"/>
        </w:rPr>
        <w:t xml:space="preserve">Le Maître d’œuvre approuve, vise et transmet au Maître d’Ouvrage ce CCES y compris le PGES-chantier et il assure le suivi de l’application rigoureuse dudit CCES. </w:t>
      </w:r>
    </w:p>
    <w:p w:rsidR="00B54E97" w:rsidRPr="00747E70" w:rsidRDefault="009A3366">
      <w:pPr>
        <w:ind w:left="576" w:hanging="576"/>
        <w:jc w:val="both"/>
        <w:rPr>
          <w:lang w:val="fr-CA"/>
        </w:rPr>
      </w:pPr>
      <w:proofErr w:type="gramStart"/>
      <w:r w:rsidRPr="00747E70">
        <w:rPr>
          <w:sz w:val="20"/>
          <w:lang w:val="fr-CA"/>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roofErr w:type="gramEnd"/>
    </w:p>
    <w:p w:rsidR="00B54E97" w:rsidRPr="00747E70" w:rsidRDefault="00B54E97">
      <w:pPr>
        <w:ind w:left="576" w:hanging="576"/>
        <w:jc w:val="both"/>
        <w:rPr>
          <w:lang w:val="fr-CA"/>
        </w:rPr>
      </w:pPr>
    </w:p>
    <w:p w:rsidR="00B54E97" w:rsidRPr="00747E70" w:rsidRDefault="009A3366">
      <w:pPr>
        <w:keepNext/>
        <w:spacing w:line="259" w:lineRule="auto"/>
        <w:ind w:left="720" w:hanging="360"/>
        <w:rPr>
          <w:lang w:val="fr-CA"/>
        </w:rPr>
      </w:pPr>
      <w:r w:rsidRPr="00747E70">
        <w:rPr>
          <w:b/>
          <w:sz w:val="20"/>
          <w:lang w:val="fr-CA"/>
        </w:rPr>
        <w:t>II.3.</w:t>
      </w:r>
      <w:r w:rsidRPr="00747E70">
        <w:rPr>
          <w:b/>
          <w:sz w:val="20"/>
          <w:lang w:val="fr-CA"/>
        </w:rPr>
        <w:tab/>
        <w:t>Règlement intérieur de l’entrepreneur</w:t>
      </w:r>
    </w:p>
    <w:p w:rsidR="00B54E97" w:rsidRPr="00747E70" w:rsidRDefault="009A3366">
      <w:pPr>
        <w:ind w:left="576" w:hanging="576"/>
        <w:jc w:val="both"/>
        <w:rPr>
          <w:lang w:val="fr-CA"/>
        </w:rPr>
      </w:pPr>
      <w:r w:rsidRPr="00747E70">
        <w:rPr>
          <w:sz w:val="20"/>
          <w:lang w:val="fr-CA"/>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B54E97" w:rsidRPr="00747E70" w:rsidRDefault="00B54E97">
      <w:pPr>
        <w:ind w:left="576" w:hanging="576"/>
        <w:jc w:val="both"/>
        <w:rPr>
          <w:lang w:val="fr-CA"/>
        </w:rPr>
      </w:pPr>
    </w:p>
    <w:p w:rsidR="00B54E97" w:rsidRPr="00747E70" w:rsidRDefault="009A3366">
      <w:pPr>
        <w:keepNext/>
        <w:spacing w:line="259" w:lineRule="auto"/>
        <w:ind w:left="720" w:hanging="360"/>
        <w:rPr>
          <w:lang w:val="fr-CA"/>
        </w:rPr>
      </w:pPr>
      <w:r w:rsidRPr="00747E70">
        <w:rPr>
          <w:b/>
          <w:sz w:val="20"/>
          <w:lang w:val="fr-CA"/>
        </w:rPr>
        <w:t>II.4.</w:t>
      </w:r>
      <w:r w:rsidRPr="00747E70">
        <w:rPr>
          <w:b/>
          <w:sz w:val="20"/>
          <w:lang w:val="fr-CA"/>
        </w:rPr>
        <w:tab/>
        <w:t>Contrôles, notifications, gestion des non-conformités et sanctions</w:t>
      </w:r>
    </w:p>
    <w:p w:rsidR="00B54E97" w:rsidRPr="00747E70" w:rsidRDefault="009A3366">
      <w:pPr>
        <w:keepNext/>
        <w:spacing w:line="259" w:lineRule="auto"/>
        <w:ind w:left="284" w:hanging="576"/>
        <w:rPr>
          <w:lang w:val="fr-CA"/>
        </w:rPr>
      </w:pPr>
      <w:r w:rsidRPr="00747E70">
        <w:rPr>
          <w:sz w:val="20"/>
          <w:lang w:val="fr-CA"/>
        </w:rPr>
        <w:t>II.4.1.</w:t>
      </w:r>
      <w:r w:rsidRPr="00747E70">
        <w:rPr>
          <w:sz w:val="20"/>
          <w:lang w:val="fr-CA"/>
        </w:rPr>
        <w:tab/>
        <w:t>Contrôle de l’exécution des clauses environnementales et sociales du CCES</w:t>
      </w:r>
    </w:p>
    <w:p w:rsidR="00B54E97" w:rsidRPr="00747E70" w:rsidRDefault="009A3366">
      <w:pPr>
        <w:ind w:left="576" w:hanging="576"/>
        <w:jc w:val="both"/>
        <w:rPr>
          <w:lang w:val="fr-CA"/>
        </w:rPr>
      </w:pPr>
      <w:r w:rsidRPr="00747E70">
        <w:rPr>
          <w:sz w:val="20"/>
          <w:lang w:val="fr-CA"/>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B54E97" w:rsidRPr="00747E70" w:rsidRDefault="009A3366">
      <w:pPr>
        <w:ind w:left="864" w:hanging="432"/>
        <w:jc w:val="both"/>
        <w:rPr>
          <w:lang w:val="fr-CA"/>
        </w:rPr>
      </w:pPr>
      <w:r w:rsidRPr="00747E70">
        <w:rPr>
          <w:sz w:val="20"/>
          <w:lang w:val="fr-CA"/>
        </w:rPr>
        <w:t>II.4.2. Notification des non-conformités</w:t>
      </w:r>
    </w:p>
    <w:p w:rsidR="00B54E97" w:rsidRPr="00747E70" w:rsidRDefault="009A3366">
      <w:pPr>
        <w:ind w:left="576" w:hanging="576"/>
        <w:jc w:val="both"/>
        <w:rPr>
          <w:lang w:val="fr-CA"/>
        </w:rPr>
      </w:pPr>
      <w:r w:rsidRPr="00747E70">
        <w:rPr>
          <w:sz w:val="20"/>
          <w:lang w:val="fr-CA"/>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B54E97" w:rsidRPr="00747E70" w:rsidRDefault="009A3366">
      <w:pPr>
        <w:ind w:left="864" w:hanging="432"/>
        <w:jc w:val="both"/>
        <w:rPr>
          <w:lang w:val="fr-CA"/>
        </w:rPr>
      </w:pPr>
      <w:r w:rsidRPr="00747E70">
        <w:rPr>
          <w:sz w:val="20"/>
          <w:lang w:val="fr-CA"/>
        </w:rPr>
        <w:t>II.4.3. Gestion des non-conformités</w:t>
      </w:r>
    </w:p>
    <w:p w:rsidR="00B54E97" w:rsidRPr="00747E70" w:rsidRDefault="009A3366">
      <w:pPr>
        <w:ind w:left="576" w:hanging="576"/>
        <w:jc w:val="both"/>
        <w:rPr>
          <w:lang w:val="fr-CA"/>
        </w:rPr>
      </w:pPr>
      <w:r w:rsidRPr="00747E70">
        <w:rPr>
          <w:sz w:val="20"/>
          <w:lang w:val="fr-CA"/>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B54E97" w:rsidRPr="00747E70" w:rsidRDefault="009A3366">
      <w:pPr>
        <w:ind w:left="720" w:hanging="360"/>
        <w:jc w:val="both"/>
        <w:rPr>
          <w:lang w:val="fr-CA"/>
        </w:rPr>
      </w:pPr>
      <w:r w:rsidRPr="00747E70">
        <w:rPr>
          <w:b/>
          <w:sz w:val="20"/>
          <w:lang w:val="fr-CA"/>
        </w:rPr>
        <w:t>a)</w:t>
      </w:r>
      <w:r w:rsidRPr="00747E70">
        <w:rPr>
          <w:b/>
          <w:sz w:val="20"/>
          <w:lang w:val="fr-CA"/>
        </w:rPr>
        <w:tab/>
      </w:r>
      <w:r w:rsidRPr="00747E70">
        <w:rPr>
          <w:b/>
          <w:sz w:val="20"/>
          <w:u w:val="single"/>
          <w:lang w:val="fr-CA"/>
        </w:rPr>
        <w:t>La Notification d’Observation</w:t>
      </w:r>
      <w:r w:rsidRPr="00747E70">
        <w:rPr>
          <w:sz w:val="20"/>
          <w:lang w:val="fr-CA"/>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B54E97" w:rsidRPr="00747E70" w:rsidRDefault="009A3366">
      <w:pPr>
        <w:ind w:left="720" w:hanging="360"/>
        <w:jc w:val="both"/>
        <w:rPr>
          <w:lang w:val="fr-CA"/>
        </w:rPr>
      </w:pPr>
      <w:r w:rsidRPr="00747E70">
        <w:rPr>
          <w:b/>
          <w:sz w:val="20"/>
          <w:lang w:val="fr-CA"/>
        </w:rPr>
        <w:t>b)</w:t>
      </w:r>
      <w:r w:rsidRPr="00747E70">
        <w:rPr>
          <w:b/>
          <w:sz w:val="20"/>
          <w:lang w:val="fr-CA"/>
        </w:rPr>
        <w:tab/>
      </w:r>
      <w:r w:rsidRPr="00747E70">
        <w:rPr>
          <w:b/>
          <w:sz w:val="20"/>
          <w:u w:val="single"/>
          <w:lang w:val="fr-CA"/>
        </w:rPr>
        <w:t>La non-conformité de niveau 1</w:t>
      </w:r>
      <w:r w:rsidRPr="00747E70">
        <w:rPr>
          <w:sz w:val="20"/>
          <w:lang w:val="fr-CA"/>
        </w:rPr>
        <w:t xml:space="preserve"> : pour les non-conformités qui présentent un risque modéré et non immédiat sur les plans environnemental, le social, de la santé ou de la sécurité, tel que le port non constant des Equipements de Protection Individuelle (EPI) complets. La non-conformité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non-conformité. Dans tous les cas, toute non-conformité de niveau 1 non corrigée dans un délai supérieur à cinq (5) jours ouvrables sera élevée au niveau 2.</w:t>
      </w:r>
    </w:p>
    <w:p w:rsidR="00B54E97" w:rsidRPr="00747E70" w:rsidRDefault="009A3366">
      <w:pPr>
        <w:ind w:left="720" w:hanging="360"/>
        <w:jc w:val="both"/>
        <w:rPr>
          <w:lang w:val="fr-CA"/>
        </w:rPr>
      </w:pPr>
      <w:r w:rsidRPr="00747E70">
        <w:rPr>
          <w:b/>
          <w:sz w:val="20"/>
          <w:lang w:val="fr-CA"/>
        </w:rPr>
        <w:t>c)</w:t>
      </w:r>
      <w:r w:rsidRPr="00747E70">
        <w:rPr>
          <w:b/>
          <w:sz w:val="20"/>
          <w:lang w:val="fr-CA"/>
        </w:rPr>
        <w:tab/>
      </w:r>
      <w:r w:rsidRPr="00747E70">
        <w:rPr>
          <w:b/>
          <w:sz w:val="20"/>
          <w:u w:val="single"/>
          <w:lang w:val="fr-CA"/>
        </w:rPr>
        <w:t>La non-conformité de niveau 2</w:t>
      </w:r>
      <w:r w:rsidRPr="00747E70">
        <w:rPr>
          <w:sz w:val="20"/>
          <w:lang w:val="fr-CA"/>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B54E97" w:rsidRPr="00747E70" w:rsidRDefault="009A3366">
      <w:pPr>
        <w:ind w:left="720" w:hanging="360"/>
        <w:jc w:val="both"/>
        <w:rPr>
          <w:lang w:val="fr-CA"/>
        </w:rPr>
      </w:pPr>
      <w:r w:rsidRPr="00747E70">
        <w:rPr>
          <w:b/>
          <w:sz w:val="20"/>
          <w:lang w:val="fr-CA"/>
        </w:rPr>
        <w:t>d)</w:t>
      </w:r>
      <w:r w:rsidRPr="00747E70">
        <w:rPr>
          <w:b/>
          <w:sz w:val="20"/>
          <w:lang w:val="fr-CA"/>
        </w:rPr>
        <w:tab/>
      </w:r>
      <w:r w:rsidRPr="00747E70">
        <w:rPr>
          <w:b/>
          <w:sz w:val="20"/>
          <w:u w:val="single"/>
          <w:lang w:val="fr-CA"/>
        </w:rPr>
        <w:t>La non-conformité de niveau 3 :</w:t>
      </w:r>
      <w:r w:rsidRPr="00747E70">
        <w:rPr>
          <w:sz w:val="20"/>
          <w:lang w:val="fr-CA"/>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B54E97" w:rsidRPr="00747E70" w:rsidRDefault="00B54E97">
      <w:pPr>
        <w:jc w:val="both"/>
        <w:rPr>
          <w:lang w:val="fr-CA"/>
        </w:rPr>
      </w:pPr>
    </w:p>
    <w:p w:rsidR="00B54E97" w:rsidRPr="00747E70" w:rsidRDefault="00B54E97">
      <w:pPr>
        <w:ind w:left="576" w:hanging="576"/>
        <w:jc w:val="both"/>
        <w:rPr>
          <w:lang w:val="fr-CA"/>
        </w:rPr>
      </w:pPr>
    </w:p>
    <w:p w:rsidR="00B54E97" w:rsidRPr="00747E70" w:rsidRDefault="009A3366">
      <w:pPr>
        <w:ind w:left="864" w:hanging="432"/>
        <w:jc w:val="both"/>
        <w:rPr>
          <w:lang w:val="fr-CA"/>
        </w:rPr>
      </w:pPr>
      <w:r w:rsidRPr="00747E70">
        <w:rPr>
          <w:sz w:val="20"/>
          <w:lang w:val="fr-CA"/>
        </w:rPr>
        <w:t>II.4.4. Conditions de suspension des travaux</w:t>
      </w:r>
    </w:p>
    <w:p w:rsidR="00B54E97" w:rsidRPr="00747E70" w:rsidRDefault="009A3366">
      <w:pPr>
        <w:ind w:left="576" w:hanging="576"/>
        <w:jc w:val="both"/>
        <w:rPr>
          <w:lang w:val="fr-CA"/>
        </w:rPr>
      </w:pPr>
      <w:r w:rsidRPr="00747E70">
        <w:rPr>
          <w:sz w:val="20"/>
          <w:lang w:val="fr-CA"/>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B54E97" w:rsidRPr="00747E70" w:rsidRDefault="009A3366">
      <w:pPr>
        <w:ind w:left="576" w:hanging="576"/>
        <w:jc w:val="both"/>
        <w:rPr>
          <w:lang w:val="fr-CA"/>
        </w:rPr>
      </w:pPr>
      <w:r w:rsidRPr="00747E70">
        <w:rPr>
          <w:sz w:val="20"/>
          <w:lang w:val="fr-CA"/>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B54E97" w:rsidRPr="00747E70" w:rsidRDefault="009A3366">
      <w:pPr>
        <w:ind w:left="576" w:hanging="576"/>
        <w:jc w:val="both"/>
        <w:rPr>
          <w:lang w:val="fr-CA"/>
        </w:rPr>
      </w:pPr>
      <w:r w:rsidRPr="00747E70">
        <w:rPr>
          <w:sz w:val="20"/>
          <w:lang w:val="fr-CA"/>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B54E97" w:rsidRPr="00747E70" w:rsidRDefault="009A3366">
      <w:pPr>
        <w:keepNext/>
        <w:spacing w:line="259" w:lineRule="auto"/>
        <w:ind w:left="720" w:hanging="360"/>
        <w:rPr>
          <w:lang w:val="fr-CA"/>
        </w:rPr>
      </w:pPr>
      <w:r w:rsidRPr="00747E70">
        <w:rPr>
          <w:b/>
          <w:sz w:val="20"/>
          <w:lang w:val="fr-CA"/>
        </w:rPr>
        <w:t>II.5.</w:t>
      </w:r>
      <w:r w:rsidRPr="00747E70">
        <w:rPr>
          <w:b/>
          <w:sz w:val="20"/>
          <w:lang w:val="fr-CA"/>
        </w:rPr>
        <w:tab/>
        <w:t>DISPOSITIONS PRÉALABLES À L’EXÉCUTION DES TRAVAUX</w:t>
      </w:r>
    </w:p>
    <w:p w:rsidR="00B54E97" w:rsidRPr="00747E70" w:rsidRDefault="009A3366">
      <w:pPr>
        <w:ind w:left="864" w:hanging="432"/>
        <w:jc w:val="both"/>
        <w:rPr>
          <w:lang w:val="fr-CA"/>
        </w:rPr>
      </w:pPr>
      <w:r w:rsidRPr="00747E70">
        <w:rPr>
          <w:sz w:val="20"/>
          <w:lang w:val="fr-CA"/>
        </w:rPr>
        <w:t>II.5.1. Ressources affectées à la gestion environnementale et sociale</w:t>
      </w:r>
    </w:p>
    <w:p w:rsidR="00B54E97" w:rsidRPr="00747E70" w:rsidRDefault="009A3366">
      <w:pPr>
        <w:ind w:left="576" w:hanging="576"/>
        <w:jc w:val="both"/>
        <w:rPr>
          <w:lang w:val="fr-CA"/>
        </w:rPr>
      </w:pPr>
      <w:r w:rsidRPr="00747E70">
        <w:rPr>
          <w:sz w:val="20"/>
          <w:lang w:val="fr-CA"/>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B54E97" w:rsidRPr="00747E70" w:rsidRDefault="009A3366">
      <w:pPr>
        <w:ind w:left="576" w:hanging="576"/>
        <w:jc w:val="both"/>
        <w:rPr>
          <w:lang w:val="fr-CA"/>
        </w:rPr>
      </w:pPr>
      <w:r w:rsidRPr="00747E70">
        <w:rPr>
          <w:sz w:val="20"/>
          <w:lang w:val="fr-CA"/>
        </w:rPr>
        <w:t xml:space="preserve"> II.5.2. Plan de Gestion Environnementale et Sociale du chantier (PGES-CHANTIER)</w:t>
      </w:r>
    </w:p>
    <w:p w:rsidR="00B54E97" w:rsidRPr="00747E70" w:rsidRDefault="009A3366">
      <w:pPr>
        <w:ind w:left="576" w:hanging="576"/>
        <w:jc w:val="both"/>
        <w:rPr>
          <w:lang w:val="fr-CA"/>
        </w:rPr>
      </w:pPr>
      <w:r w:rsidRPr="00747E70">
        <w:rPr>
          <w:sz w:val="20"/>
          <w:lang w:val="fr-CA"/>
        </w:rPr>
        <w:t>Le Plan de Gestion Environnementale et Sociale du chantier (PGES-Chantier) constitue le document unique de référence où l'Entrepreneur définit en détail l’ensemble des mesures organisationnelles et techniques</w:t>
      </w:r>
      <w:r w:rsidRPr="00747E70">
        <w:rPr>
          <w:b/>
          <w:sz w:val="20"/>
          <w:lang w:val="fr-CA"/>
        </w:rPr>
        <w:t xml:space="preserve"> </w:t>
      </w:r>
      <w:r w:rsidRPr="00747E70">
        <w:rPr>
          <w:sz w:val="20"/>
          <w:lang w:val="fr-CA"/>
        </w:rPr>
        <w:t xml:space="preserve">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0"/>
          <w:lang w:val="fr-CA"/>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0"/>
          <w:lang w:val="fr-CA"/>
        </w:rPr>
        <w:t>Aucun travail physique ou activité ne devra commencer sur une Zone d’Activités avant que le PGES-chantier ne soit approuvé par le Maitre d’œuvre. Pendant l'exécution des travaux, à chaque fois que le Maitre d’œuvre en donne l’instruction, le PGES-chantier sera mis à jour par l'Entrepreneur et renvoyé pour approbation. La version révisée doit mettre en évidence les nouveaux éléments introduits dans le document.</w:t>
      </w:r>
    </w:p>
    <w:p w:rsidR="00B54E97" w:rsidRPr="00747E70" w:rsidRDefault="009A3366">
      <w:pPr>
        <w:ind w:left="576" w:hanging="576"/>
        <w:jc w:val="both"/>
        <w:rPr>
          <w:lang w:val="fr-CA"/>
        </w:rPr>
      </w:pPr>
      <w:r w:rsidRPr="00747E70">
        <w:rPr>
          <w:sz w:val="20"/>
          <w:lang w:val="fr-CA"/>
        </w:rPr>
        <w:t>Le contenu du PGES-chantier à préparer par l’entrepreneur sera structuré en accord avec la taille des travaux et au minimum par les éléments présentés en annexe 1 de ce document.</w:t>
      </w:r>
    </w:p>
    <w:p w:rsidR="00B54E97" w:rsidRPr="00747E70" w:rsidRDefault="009A3366">
      <w:pPr>
        <w:ind w:left="284" w:hanging="576"/>
        <w:jc w:val="both"/>
        <w:rPr>
          <w:lang w:val="fr-CA"/>
        </w:rPr>
      </w:pPr>
      <w:r w:rsidRPr="00747E70">
        <w:rPr>
          <w:b/>
          <w:sz w:val="20"/>
          <w:lang w:val="fr-CA"/>
        </w:rPr>
        <w:t>II.</w:t>
      </w:r>
      <w:r w:rsidRPr="00747E70">
        <w:rPr>
          <w:b/>
          <w:sz w:val="20"/>
          <w:lang w:val="fr-CA"/>
        </w:rPr>
        <w:tab/>
        <w:t>EXECUTION DES TRAVAUX</w:t>
      </w:r>
    </w:p>
    <w:p w:rsidR="00B54E97" w:rsidRPr="00747E70" w:rsidRDefault="009A3366">
      <w:pPr>
        <w:ind w:left="576" w:hanging="576"/>
        <w:jc w:val="center"/>
        <w:rPr>
          <w:lang w:val="fr-CA"/>
        </w:rPr>
      </w:pPr>
      <w:r w:rsidRPr="00747E70">
        <w:rPr>
          <w:b/>
          <w:sz w:val="20"/>
          <w:lang w:val="fr-CA"/>
        </w:rPr>
        <w:t>III.1. Réunion de démarrage des travaux</w:t>
      </w:r>
    </w:p>
    <w:p w:rsidR="00B54E97" w:rsidRPr="00747E70" w:rsidRDefault="009A3366">
      <w:pPr>
        <w:ind w:left="576" w:hanging="576"/>
        <w:jc w:val="both"/>
        <w:rPr>
          <w:lang w:val="fr-CA"/>
        </w:rPr>
      </w:pPr>
      <w:r w:rsidRPr="00747E70">
        <w:rPr>
          <w:sz w:val="20"/>
          <w:lang w:val="fr-CA"/>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B54E97" w:rsidRPr="00747E70" w:rsidRDefault="009A3366">
      <w:pPr>
        <w:ind w:left="576" w:hanging="576"/>
        <w:jc w:val="center"/>
        <w:rPr>
          <w:lang w:val="fr-CA"/>
        </w:rPr>
      </w:pPr>
      <w:r w:rsidRPr="00747E70">
        <w:rPr>
          <w:b/>
          <w:sz w:val="20"/>
          <w:lang w:val="fr-CA"/>
        </w:rPr>
        <w:t>III.2. Accès et installation chantier</w:t>
      </w:r>
    </w:p>
    <w:p w:rsidR="00B54E97" w:rsidRPr="00747E70" w:rsidRDefault="009A3366">
      <w:pPr>
        <w:ind w:left="864" w:hanging="432"/>
        <w:jc w:val="both"/>
        <w:rPr>
          <w:lang w:val="fr-CA"/>
        </w:rPr>
      </w:pPr>
      <w:r w:rsidRPr="00747E70">
        <w:rPr>
          <w:sz w:val="20"/>
          <w:lang w:val="fr-CA"/>
        </w:rPr>
        <w:t>III.2.1. Accès</w:t>
      </w:r>
    </w:p>
    <w:p w:rsidR="00B54E97" w:rsidRPr="00747E70" w:rsidRDefault="009A3366">
      <w:pPr>
        <w:ind w:left="576" w:hanging="576"/>
        <w:jc w:val="both"/>
        <w:rPr>
          <w:lang w:val="fr-CA"/>
        </w:rPr>
      </w:pPr>
      <w:r w:rsidRPr="00747E70">
        <w:rPr>
          <w:sz w:val="20"/>
          <w:lang w:val="fr-CA"/>
        </w:rPr>
        <w:t>L’accès au site pour les besoins du chantier devra se faire de manière à limiter les perturbations et risques sécuritaires. A cet effet, l’Entrepreneur devra définir la voie d’accès la plus optimale eu égard aux préoccupations susmentionnées.</w:t>
      </w:r>
    </w:p>
    <w:p w:rsidR="00B54E97" w:rsidRPr="00747E70" w:rsidRDefault="009A3366">
      <w:pPr>
        <w:ind w:left="576" w:hanging="576"/>
        <w:jc w:val="both"/>
        <w:rPr>
          <w:lang w:val="fr-CA"/>
        </w:rPr>
      </w:pPr>
      <w:r w:rsidRPr="00747E70">
        <w:rPr>
          <w:sz w:val="20"/>
          <w:lang w:val="fr-CA"/>
        </w:rPr>
        <w:t>Les voies d’accès devront être entretenues par les entreprises les empruntant (balayage éventuel sur demande du maître d’œuvre).</w:t>
      </w:r>
    </w:p>
    <w:p w:rsidR="00B54E97" w:rsidRPr="00747E70" w:rsidRDefault="009A3366">
      <w:pPr>
        <w:ind w:left="576" w:hanging="576"/>
        <w:jc w:val="both"/>
        <w:rPr>
          <w:lang w:val="fr-CA"/>
        </w:rPr>
      </w:pPr>
      <w:r w:rsidRPr="00747E70">
        <w:rPr>
          <w:sz w:val="20"/>
          <w:lang w:val="fr-CA"/>
        </w:rPr>
        <w:t>Le maintien des écoulements d’eau en bon état permanent fera l’objet d’une vigilance accrue.</w:t>
      </w:r>
    </w:p>
    <w:p w:rsidR="00B54E97" w:rsidRPr="00747E70" w:rsidRDefault="009A3366">
      <w:pPr>
        <w:ind w:left="576" w:hanging="576"/>
        <w:jc w:val="both"/>
        <w:rPr>
          <w:lang w:val="fr-CA"/>
        </w:rPr>
      </w:pPr>
      <w:r w:rsidRPr="00747E70">
        <w:rPr>
          <w:sz w:val="20"/>
          <w:lang w:val="fr-CA"/>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B54E97" w:rsidRPr="00747E70" w:rsidRDefault="009A3366">
      <w:pPr>
        <w:ind w:left="576" w:hanging="576"/>
        <w:jc w:val="both"/>
        <w:rPr>
          <w:lang w:val="fr-CA"/>
        </w:rPr>
      </w:pPr>
      <w:r w:rsidRPr="00747E70">
        <w:rPr>
          <w:sz w:val="20"/>
          <w:lang w:val="fr-CA"/>
        </w:rPr>
        <w:t>Chaque titulaire d’un lot du marché devra prendre en charge les opérations spécifiques de sécurisation et protection du site environnemental le concernant.</w:t>
      </w:r>
    </w:p>
    <w:p w:rsidR="00B54E97" w:rsidRPr="00747E70" w:rsidRDefault="009A3366">
      <w:pPr>
        <w:ind w:left="576" w:hanging="576"/>
        <w:jc w:val="both"/>
        <w:rPr>
          <w:lang w:val="fr-CA"/>
        </w:rPr>
      </w:pPr>
      <w:r w:rsidRPr="00747E70">
        <w:rPr>
          <w:sz w:val="20"/>
          <w:lang w:val="fr-CA"/>
        </w:rPr>
        <w:t>Leurs offres intègreront en conséquence les dépenses afférentes à ces prestations de préservation des conditions d’accès.</w:t>
      </w:r>
    </w:p>
    <w:p w:rsidR="00B54E97" w:rsidRPr="00747E70" w:rsidRDefault="009A3366">
      <w:pPr>
        <w:ind w:left="864" w:hanging="432"/>
        <w:jc w:val="both"/>
        <w:rPr>
          <w:lang w:val="fr-CA"/>
        </w:rPr>
      </w:pPr>
      <w:r w:rsidRPr="00747E70">
        <w:rPr>
          <w:sz w:val="20"/>
          <w:lang w:val="fr-CA"/>
        </w:rPr>
        <w:t>III.2.2. Circulation</w:t>
      </w:r>
    </w:p>
    <w:p w:rsidR="00B54E97" w:rsidRPr="00747E70" w:rsidRDefault="009A3366">
      <w:pPr>
        <w:ind w:left="576" w:hanging="576"/>
        <w:jc w:val="both"/>
        <w:rPr>
          <w:lang w:val="fr-CA"/>
        </w:rPr>
      </w:pPr>
      <w:r w:rsidRPr="00747E70">
        <w:rPr>
          <w:sz w:val="20"/>
          <w:lang w:val="fr-CA"/>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B54E97" w:rsidRPr="00747E70" w:rsidRDefault="009A3366">
      <w:pPr>
        <w:ind w:left="576" w:hanging="576"/>
        <w:jc w:val="both"/>
        <w:rPr>
          <w:lang w:val="fr-CA"/>
        </w:rPr>
      </w:pPr>
      <w:r w:rsidRPr="00747E70">
        <w:rPr>
          <w:sz w:val="20"/>
          <w:lang w:val="fr-CA"/>
        </w:rPr>
        <w:t>Ces mesures préventives permettront de limiter au maximum l’emprise du chantier sur l’environnement et d’éviter ainsi des dégradations irréversibles sur les milieux naturels les plus sensibles.</w:t>
      </w:r>
    </w:p>
    <w:p w:rsidR="00B54E97" w:rsidRPr="00747E70" w:rsidRDefault="009A3366">
      <w:pPr>
        <w:ind w:left="576" w:hanging="576"/>
        <w:jc w:val="both"/>
        <w:rPr>
          <w:lang w:val="fr-CA"/>
        </w:rPr>
      </w:pPr>
      <w:r w:rsidRPr="00747E70">
        <w:rPr>
          <w:sz w:val="20"/>
          <w:lang w:val="fr-CA"/>
        </w:rPr>
        <w:t>Aucune circulation n’est autorisée dans la zone humide à forts enjeux environnementaux, matérialisée sur la pièce graphique annexée.</w:t>
      </w:r>
    </w:p>
    <w:p w:rsidR="00B54E97" w:rsidRPr="00747E70" w:rsidRDefault="009A3366">
      <w:pPr>
        <w:ind w:left="576" w:hanging="576"/>
        <w:jc w:val="both"/>
        <w:rPr>
          <w:lang w:val="fr-CA"/>
        </w:rPr>
      </w:pPr>
      <w:r w:rsidRPr="00747E70">
        <w:rPr>
          <w:sz w:val="20"/>
          <w:lang w:val="fr-CA"/>
        </w:rPr>
        <w:t>Lors de la sortie des engins de la zone de chantier sur une zone de circulation en enrobé, toutes les précautions devront être prises par l’entrepreneur (bassin de nettoyage par exemple) afin de ne pas souiller ces routes.</w:t>
      </w:r>
    </w:p>
    <w:p w:rsidR="00B54E97" w:rsidRPr="00747E70" w:rsidRDefault="00B54E97">
      <w:pPr>
        <w:ind w:left="576" w:hanging="576"/>
        <w:jc w:val="both"/>
        <w:rPr>
          <w:lang w:val="fr-CA"/>
        </w:rPr>
      </w:pPr>
    </w:p>
    <w:p w:rsidR="00B54E97" w:rsidRPr="00747E70" w:rsidRDefault="009A3366">
      <w:pPr>
        <w:ind w:left="864" w:hanging="432"/>
        <w:jc w:val="both"/>
        <w:rPr>
          <w:lang w:val="fr-CA"/>
        </w:rPr>
      </w:pPr>
      <w:r w:rsidRPr="00747E70">
        <w:rPr>
          <w:sz w:val="20"/>
          <w:lang w:val="fr-CA"/>
        </w:rPr>
        <w:t>III.2.3. Installation</w:t>
      </w:r>
    </w:p>
    <w:p w:rsidR="00B54E97" w:rsidRPr="00747E70" w:rsidRDefault="009A3366">
      <w:pPr>
        <w:ind w:left="576" w:hanging="576"/>
        <w:jc w:val="both"/>
        <w:rPr>
          <w:lang w:val="fr-CA"/>
        </w:rPr>
      </w:pPr>
      <w:r w:rsidRPr="00747E70">
        <w:rPr>
          <w:sz w:val="20"/>
          <w:lang w:val="fr-CA"/>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B54E97" w:rsidRPr="00747E70" w:rsidRDefault="009A3366">
      <w:pPr>
        <w:ind w:left="720" w:hanging="360"/>
        <w:rPr>
          <w:lang w:val="fr-CA"/>
        </w:rPr>
      </w:pPr>
      <w:r w:rsidRPr="00747E70">
        <w:rPr>
          <w:sz w:val="20"/>
          <w:lang w:val="fr-CA"/>
        </w:rPr>
        <w:t>-</w:t>
      </w:r>
      <w:r w:rsidRPr="00747E70">
        <w:rPr>
          <w:sz w:val="20"/>
          <w:lang w:val="fr-CA"/>
        </w:rPr>
        <w:tab/>
        <w:t>Les limites du site choisi doivent, si possible, être à une distance d’au moins :</w:t>
      </w:r>
    </w:p>
    <w:p w:rsidR="00B54E97" w:rsidRPr="00747E70" w:rsidRDefault="009A3366">
      <w:pPr>
        <w:ind w:left="1440" w:hanging="360"/>
        <w:rPr>
          <w:lang w:val="fr-CA"/>
        </w:rPr>
      </w:pPr>
      <w:proofErr w:type="gramStart"/>
      <w:r w:rsidRPr="00747E70">
        <w:rPr>
          <w:sz w:val="20"/>
          <w:lang w:val="fr-CA"/>
        </w:rPr>
        <w:t>o</w:t>
      </w:r>
      <w:proofErr w:type="gramEnd"/>
      <w:r w:rsidRPr="00747E70">
        <w:rPr>
          <w:sz w:val="20"/>
          <w:lang w:val="fr-CA"/>
        </w:rPr>
        <w:tab/>
        <w:t>30 m de la route ;</w:t>
      </w:r>
    </w:p>
    <w:p w:rsidR="00B54E97" w:rsidRPr="00747E70" w:rsidRDefault="009A3366">
      <w:pPr>
        <w:ind w:left="1440" w:hanging="360"/>
        <w:rPr>
          <w:lang w:val="fr-CA"/>
        </w:rPr>
      </w:pPr>
      <w:proofErr w:type="gramStart"/>
      <w:r w:rsidRPr="00747E70">
        <w:rPr>
          <w:sz w:val="20"/>
          <w:lang w:val="fr-CA"/>
        </w:rPr>
        <w:t>o</w:t>
      </w:r>
      <w:proofErr w:type="gramEnd"/>
      <w:r w:rsidRPr="00747E70">
        <w:rPr>
          <w:sz w:val="20"/>
          <w:lang w:val="fr-CA"/>
        </w:rPr>
        <w:tab/>
        <w:t>200 m d’un lac, d’un cours d’eau ou d’une zone marécageuse/inondable ;</w:t>
      </w:r>
    </w:p>
    <w:p w:rsidR="00B54E97" w:rsidRPr="00747E70" w:rsidRDefault="009A3366">
      <w:pPr>
        <w:ind w:left="1440" w:hanging="360"/>
        <w:rPr>
          <w:lang w:val="fr-CA"/>
        </w:rPr>
      </w:pPr>
      <w:proofErr w:type="gramStart"/>
      <w:r w:rsidRPr="00747E70">
        <w:rPr>
          <w:sz w:val="20"/>
          <w:lang w:val="fr-CA"/>
        </w:rPr>
        <w:t>o</w:t>
      </w:r>
      <w:proofErr w:type="gramEnd"/>
      <w:r w:rsidRPr="00747E70">
        <w:rPr>
          <w:sz w:val="20"/>
          <w:lang w:val="fr-CA"/>
        </w:rPr>
        <w:tab/>
        <w:t>100 m des habitations.</w:t>
      </w:r>
    </w:p>
    <w:p w:rsidR="00B54E97" w:rsidRPr="00747E70" w:rsidRDefault="009A3366">
      <w:pPr>
        <w:ind w:left="1440" w:hanging="360"/>
        <w:jc w:val="both"/>
        <w:rPr>
          <w:lang w:val="fr-CA"/>
        </w:rPr>
      </w:pPr>
      <w:proofErr w:type="gramStart"/>
      <w:r w:rsidRPr="00747E70">
        <w:rPr>
          <w:sz w:val="20"/>
          <w:lang w:val="fr-CA"/>
        </w:rPr>
        <w:t>o</w:t>
      </w:r>
      <w:proofErr w:type="gramEnd"/>
      <w:r w:rsidRPr="00747E70">
        <w:rPr>
          <w:sz w:val="20"/>
          <w:lang w:val="fr-CA"/>
        </w:rPr>
        <w:tab/>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B54E97" w:rsidRPr="00747E70" w:rsidRDefault="009A3366">
      <w:pPr>
        <w:ind w:left="720" w:hanging="360"/>
        <w:rPr>
          <w:lang w:val="fr-CA"/>
        </w:rPr>
      </w:pPr>
      <w:r w:rsidRPr="00747E70">
        <w:rPr>
          <w:sz w:val="20"/>
          <w:lang w:val="fr-CA"/>
        </w:rPr>
        <w:t>-</w:t>
      </w:r>
      <w:r w:rsidRPr="00747E70">
        <w:rPr>
          <w:sz w:val="20"/>
          <w:lang w:val="fr-CA"/>
        </w:rPr>
        <w:tab/>
        <w:t>Le débroussaillage et l’abattage des arbres doivent être évités ou limités. Les arbres utiles ou de grande taille (diamètre supérieur à 50 cm) sont préservés et protégés.</w:t>
      </w:r>
    </w:p>
    <w:p w:rsidR="00B54E97" w:rsidRPr="00747E70" w:rsidRDefault="009A3366">
      <w:pPr>
        <w:ind w:left="720" w:hanging="360"/>
        <w:rPr>
          <w:lang w:val="fr-CA"/>
        </w:rPr>
      </w:pPr>
      <w:r w:rsidRPr="00747E70">
        <w:rPr>
          <w:sz w:val="20"/>
          <w:lang w:val="fr-CA"/>
        </w:rPr>
        <w:t>-</w:t>
      </w:r>
      <w:r w:rsidRPr="00747E70">
        <w:rPr>
          <w:sz w:val="20"/>
          <w:lang w:val="fr-CA"/>
        </w:rPr>
        <w:tab/>
        <w:t xml:space="preserve">Les voies de circulation doivent être compactées et arrosées périodiquement. </w:t>
      </w:r>
    </w:p>
    <w:p w:rsidR="00B54E97" w:rsidRPr="00747E70" w:rsidRDefault="009A3366">
      <w:pPr>
        <w:ind w:left="720" w:hanging="360"/>
        <w:rPr>
          <w:lang w:val="fr-CA"/>
        </w:rPr>
      </w:pPr>
      <w:r w:rsidRPr="00747E70">
        <w:rPr>
          <w:sz w:val="20"/>
          <w:lang w:val="fr-CA"/>
        </w:rPr>
        <w:t>-</w:t>
      </w:r>
      <w:r w:rsidRPr="00747E70">
        <w:rPr>
          <w:sz w:val="20"/>
          <w:lang w:val="fr-CA"/>
        </w:rPr>
        <w:tab/>
        <w:t>Le site doit prévoir un drainage adéquat des eaux de pluies sur l’ensemble de sa superficie en évitant les points de stagnation.</w:t>
      </w:r>
    </w:p>
    <w:p w:rsidR="00B54E97" w:rsidRPr="00747E70" w:rsidRDefault="009A3366">
      <w:pPr>
        <w:ind w:left="720" w:hanging="360"/>
        <w:rPr>
          <w:lang w:val="fr-CA"/>
        </w:rPr>
      </w:pPr>
      <w:r w:rsidRPr="00747E70">
        <w:rPr>
          <w:sz w:val="20"/>
          <w:lang w:val="fr-CA"/>
        </w:rPr>
        <w:t>-</w:t>
      </w:r>
      <w:r w:rsidRPr="00747E70">
        <w:rPr>
          <w:sz w:val="20"/>
          <w:lang w:val="fr-CA"/>
        </w:rPr>
        <w:tab/>
        <w:t>L’emprise des installations de chantier devra être balisée par une clôture de type HERAS ou similaire.</w:t>
      </w:r>
    </w:p>
    <w:p w:rsidR="00B54E97" w:rsidRPr="00747E70" w:rsidRDefault="009A3366">
      <w:pPr>
        <w:ind w:left="576" w:hanging="576"/>
        <w:jc w:val="both"/>
        <w:rPr>
          <w:lang w:val="fr-CA"/>
        </w:rPr>
      </w:pPr>
      <w:r w:rsidRPr="00747E70">
        <w:rPr>
          <w:sz w:val="20"/>
          <w:lang w:val="fr-CA"/>
        </w:rPr>
        <w:t>En cours d'exécution du marché, l’Entrepreneur établira et soumettra dans un délai conforme au Cahier des Clauses Administratives Particulières avant l’installation des chantiers, au Maître d’Œuvre, les documents suivants :</w:t>
      </w:r>
    </w:p>
    <w:p w:rsidR="00B54E97" w:rsidRPr="00747E70" w:rsidRDefault="009A3366">
      <w:pPr>
        <w:ind w:left="720" w:hanging="360"/>
        <w:jc w:val="both"/>
        <w:rPr>
          <w:lang w:val="fr-CA"/>
        </w:rPr>
      </w:pPr>
      <w:r w:rsidRPr="00747E70">
        <w:rPr>
          <w:sz w:val="20"/>
          <w:lang w:val="fr-CA"/>
        </w:rPr>
        <w:t>-</w:t>
      </w:r>
      <w:r w:rsidRPr="00747E70">
        <w:rPr>
          <w:sz w:val="20"/>
          <w:lang w:val="fr-CA"/>
        </w:rPr>
        <w:tab/>
        <w:t>la localisation des terrains qui seront utilisés ;</w:t>
      </w:r>
    </w:p>
    <w:p w:rsidR="00B54E97" w:rsidRPr="00747E70" w:rsidRDefault="009A3366">
      <w:pPr>
        <w:ind w:left="720" w:hanging="360"/>
        <w:jc w:val="both"/>
        <w:rPr>
          <w:lang w:val="fr-CA"/>
        </w:rPr>
      </w:pPr>
      <w:r w:rsidRPr="00747E70">
        <w:rPr>
          <w:sz w:val="20"/>
          <w:lang w:val="fr-CA"/>
        </w:rPr>
        <w:t>-</w:t>
      </w:r>
      <w:r w:rsidRPr="00747E70">
        <w:rPr>
          <w:sz w:val="20"/>
          <w:lang w:val="fr-CA"/>
        </w:rPr>
        <w:tab/>
        <w:t>la liste des accords pris avec les propriétaires et les utilisateurs/ utilisatrices actuel.le.s de ces aires et la preuve que ces utilisateurs/ utilisatrices ont pu trouver des aires similaires pour continuer leurs activités ;</w:t>
      </w:r>
    </w:p>
    <w:p w:rsidR="00B54E97" w:rsidRPr="00747E70" w:rsidRDefault="009A3366">
      <w:pPr>
        <w:ind w:left="720" w:hanging="360"/>
        <w:jc w:val="both"/>
        <w:rPr>
          <w:lang w:val="fr-CA"/>
        </w:rPr>
      </w:pPr>
      <w:r w:rsidRPr="00747E70">
        <w:rPr>
          <w:sz w:val="20"/>
          <w:lang w:val="fr-CA"/>
        </w:rPr>
        <w:t>-</w:t>
      </w:r>
      <w:r w:rsidRPr="00747E70">
        <w:rPr>
          <w:sz w:val="20"/>
          <w:lang w:val="fr-CA"/>
        </w:rPr>
        <w:tab/>
        <w:t>un état des lieux détaillé des divers sites ;</w:t>
      </w:r>
    </w:p>
    <w:p w:rsidR="00B54E97" w:rsidRPr="00747E70" w:rsidRDefault="009A3366">
      <w:pPr>
        <w:ind w:left="720" w:hanging="360"/>
        <w:jc w:val="both"/>
        <w:rPr>
          <w:lang w:val="fr-CA"/>
        </w:rPr>
      </w:pPr>
      <w:r w:rsidRPr="00747E70">
        <w:rPr>
          <w:sz w:val="20"/>
          <w:lang w:val="fr-CA"/>
        </w:rPr>
        <w:t>-</w:t>
      </w:r>
      <w:r w:rsidRPr="00747E70">
        <w:rPr>
          <w:sz w:val="20"/>
          <w:lang w:val="fr-CA"/>
        </w:rPr>
        <w:tab/>
        <w:t>un plan général indiquant les différentes zones du chantier, les implantations prévues et une description des aménagements prévus ;</w:t>
      </w:r>
    </w:p>
    <w:p w:rsidR="00B54E97" w:rsidRPr="00747E70" w:rsidRDefault="009A3366">
      <w:pPr>
        <w:ind w:left="720" w:hanging="360"/>
        <w:jc w:val="both"/>
        <w:rPr>
          <w:lang w:val="fr-CA"/>
        </w:rPr>
      </w:pPr>
      <w:r w:rsidRPr="00747E70">
        <w:rPr>
          <w:sz w:val="20"/>
          <w:lang w:val="fr-CA"/>
        </w:rPr>
        <w:t>-</w:t>
      </w:r>
      <w:r w:rsidRPr="00747E70">
        <w:rPr>
          <w:sz w:val="20"/>
          <w:lang w:val="fr-CA"/>
        </w:rPr>
        <w:tab/>
        <w:t>un plan de protection de l’environnement du site détaillé pour la base-vie, avant d’en démarrer la construction ;</w:t>
      </w:r>
    </w:p>
    <w:p w:rsidR="00B54E97" w:rsidRPr="00747E70" w:rsidRDefault="009A3366">
      <w:pPr>
        <w:ind w:left="720" w:hanging="360"/>
        <w:jc w:val="both"/>
        <w:rPr>
          <w:lang w:val="fr-CA"/>
        </w:rPr>
      </w:pPr>
      <w:r w:rsidRPr="00747E70">
        <w:rPr>
          <w:sz w:val="20"/>
          <w:lang w:val="fr-CA"/>
        </w:rPr>
        <w:t>-</w:t>
      </w:r>
      <w:r w:rsidRPr="00747E70">
        <w:rPr>
          <w:sz w:val="20"/>
          <w:lang w:val="fr-CA"/>
        </w:rPr>
        <w:tab/>
        <w:t>le plan de gestion des déchets amendé ;</w:t>
      </w:r>
    </w:p>
    <w:p w:rsidR="00B54E97" w:rsidRPr="00747E70" w:rsidRDefault="009A3366">
      <w:pPr>
        <w:ind w:left="720" w:hanging="360"/>
        <w:jc w:val="both"/>
        <w:rPr>
          <w:lang w:val="fr-CA"/>
        </w:rPr>
      </w:pPr>
      <w:r w:rsidRPr="00747E70">
        <w:rPr>
          <w:sz w:val="20"/>
          <w:lang w:val="fr-CA"/>
        </w:rPr>
        <w:t>-</w:t>
      </w:r>
      <w:r w:rsidRPr="00747E70">
        <w:rPr>
          <w:sz w:val="20"/>
          <w:lang w:val="fr-CA"/>
        </w:rPr>
        <w:tab/>
        <w:t>la description des mesures prévues pour éviter et lutter contre les pollutions et les accidents tels que pollutions du sol, des nappes et des eaux de surface, incendies et feux de brousse, accidents de la route ;</w:t>
      </w:r>
    </w:p>
    <w:p w:rsidR="00B54E97" w:rsidRPr="00747E70" w:rsidRDefault="009A3366">
      <w:pPr>
        <w:ind w:left="720" w:hanging="360"/>
        <w:jc w:val="both"/>
        <w:rPr>
          <w:lang w:val="fr-CA"/>
        </w:rPr>
      </w:pPr>
      <w:r w:rsidRPr="00747E70">
        <w:rPr>
          <w:sz w:val="20"/>
          <w:lang w:val="fr-CA"/>
        </w:rPr>
        <w:t>-</w:t>
      </w:r>
      <w:r w:rsidRPr="00747E70">
        <w:rPr>
          <w:sz w:val="20"/>
          <w:lang w:val="fr-CA"/>
        </w:rPr>
        <w:tab/>
        <w:t>la description de l'infrastructure sanitaire prévue et son organisation ;</w:t>
      </w:r>
    </w:p>
    <w:p w:rsidR="00B54E97" w:rsidRPr="00747E70" w:rsidRDefault="009A3366">
      <w:pPr>
        <w:ind w:left="720" w:hanging="360"/>
        <w:jc w:val="both"/>
        <w:rPr>
          <w:lang w:val="fr-CA"/>
        </w:rPr>
      </w:pPr>
      <w:r w:rsidRPr="00747E70">
        <w:rPr>
          <w:sz w:val="20"/>
          <w:lang w:val="fr-CA"/>
        </w:rPr>
        <w:t>-</w:t>
      </w:r>
      <w:r w:rsidRPr="00747E70">
        <w:rPr>
          <w:sz w:val="20"/>
          <w:lang w:val="fr-CA"/>
        </w:rPr>
        <w:tab/>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B54E97" w:rsidRPr="00747E70" w:rsidRDefault="009A3366">
      <w:pPr>
        <w:ind w:left="720" w:hanging="360"/>
        <w:jc w:val="both"/>
        <w:rPr>
          <w:lang w:val="fr-CA"/>
        </w:rPr>
      </w:pPr>
      <w:r w:rsidRPr="00747E70">
        <w:rPr>
          <w:sz w:val="20"/>
          <w:lang w:val="fr-CA"/>
        </w:rPr>
        <w:t>-</w:t>
      </w:r>
      <w:r w:rsidRPr="00747E70">
        <w:rPr>
          <w:sz w:val="20"/>
          <w:lang w:val="fr-CA"/>
        </w:rPr>
        <w:tab/>
        <w:t>le plan de réaménagement des aires à la fin des travaux ;</w:t>
      </w:r>
    </w:p>
    <w:p w:rsidR="00B54E97" w:rsidRPr="00747E70" w:rsidRDefault="009A3366">
      <w:pPr>
        <w:ind w:left="720" w:hanging="360"/>
        <w:jc w:val="both"/>
        <w:rPr>
          <w:lang w:val="fr-CA"/>
        </w:rPr>
      </w:pPr>
      <w:r w:rsidRPr="00747E70">
        <w:rPr>
          <w:sz w:val="20"/>
          <w:lang w:val="fr-CA"/>
        </w:rPr>
        <w:t>-</w:t>
      </w:r>
      <w:r w:rsidRPr="00747E70">
        <w:rPr>
          <w:sz w:val="20"/>
          <w:lang w:val="fr-CA"/>
        </w:rPr>
        <w:tab/>
        <w:t>les articles du règlement de chantier traitant du respect de l'environnement, des déchets, des actions prévues en cas d'accident, des obligations en matière de conduite des véhicules, de la réparation et de l'entretien des véhicules, etc.</w:t>
      </w:r>
    </w:p>
    <w:p w:rsidR="00B54E97" w:rsidRPr="00747E70" w:rsidRDefault="009A3366">
      <w:pPr>
        <w:ind w:left="864" w:hanging="432"/>
        <w:jc w:val="both"/>
        <w:rPr>
          <w:lang w:val="fr-CA"/>
        </w:rPr>
      </w:pPr>
      <w:r w:rsidRPr="00747E70">
        <w:rPr>
          <w:sz w:val="20"/>
          <w:lang w:val="fr-CA"/>
        </w:rPr>
        <w:t>III.2.4. Permis et autorisation avant travaux</w:t>
      </w:r>
    </w:p>
    <w:p w:rsidR="00B54E97" w:rsidRPr="00747E70" w:rsidRDefault="009A3366">
      <w:pPr>
        <w:ind w:left="576" w:hanging="576"/>
        <w:jc w:val="both"/>
        <w:rPr>
          <w:lang w:val="fr-CA"/>
        </w:rPr>
      </w:pPr>
      <w:r w:rsidRPr="00747E70">
        <w:rPr>
          <w:sz w:val="20"/>
          <w:lang w:val="fr-CA"/>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B54E97" w:rsidRPr="00747E70" w:rsidRDefault="00B54E97">
      <w:pPr>
        <w:ind w:left="576" w:hanging="576"/>
        <w:jc w:val="both"/>
        <w:rPr>
          <w:lang w:val="fr-CA"/>
        </w:rPr>
      </w:pPr>
    </w:p>
    <w:p w:rsidR="00B54E97" w:rsidRPr="00747E70" w:rsidRDefault="009A3366">
      <w:pPr>
        <w:ind w:left="576" w:hanging="576"/>
        <w:jc w:val="center"/>
        <w:rPr>
          <w:lang w:val="fr-CA"/>
        </w:rPr>
      </w:pPr>
      <w:r w:rsidRPr="00747E70">
        <w:rPr>
          <w:b/>
          <w:sz w:val="20"/>
          <w:lang w:val="fr-CA"/>
        </w:rPr>
        <w:t>III.3. Libération des emprises et repérage des réseaux</w:t>
      </w:r>
    </w:p>
    <w:p w:rsidR="00B54E97" w:rsidRPr="00747E70" w:rsidRDefault="009A3366">
      <w:pPr>
        <w:ind w:left="576" w:hanging="576"/>
        <w:jc w:val="both"/>
        <w:rPr>
          <w:lang w:val="fr-CA"/>
        </w:rPr>
      </w:pPr>
      <w:r w:rsidRPr="00747E70">
        <w:rPr>
          <w:sz w:val="20"/>
          <w:lang w:val="fr-CA"/>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B54E97" w:rsidRPr="00747E70" w:rsidRDefault="009A3366">
      <w:pPr>
        <w:ind w:left="576" w:hanging="576"/>
        <w:jc w:val="both"/>
        <w:rPr>
          <w:lang w:val="fr-CA"/>
        </w:rPr>
      </w:pPr>
      <w:r w:rsidRPr="00747E70">
        <w:rPr>
          <w:sz w:val="20"/>
          <w:lang w:val="fr-CA"/>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B54E97" w:rsidRPr="00747E70" w:rsidRDefault="009A3366">
      <w:pPr>
        <w:ind w:left="576" w:hanging="576"/>
        <w:jc w:val="center"/>
        <w:rPr>
          <w:lang w:val="fr-CA"/>
        </w:rPr>
      </w:pPr>
      <w:r w:rsidRPr="00747E70">
        <w:rPr>
          <w:b/>
          <w:sz w:val="20"/>
          <w:lang w:val="fr-CA"/>
        </w:rPr>
        <w:t>III.4. Dispositions applicables à l’installation du chantier et durant toute l’exécution des travaux</w:t>
      </w:r>
    </w:p>
    <w:p w:rsidR="00B54E97" w:rsidRPr="00747E70" w:rsidRDefault="009A3366">
      <w:pPr>
        <w:ind w:left="864" w:hanging="432"/>
        <w:jc w:val="both"/>
        <w:rPr>
          <w:lang w:val="fr-CA"/>
        </w:rPr>
      </w:pPr>
      <w:r w:rsidRPr="00747E70">
        <w:rPr>
          <w:sz w:val="20"/>
          <w:lang w:val="fr-CA"/>
        </w:rPr>
        <w:t>III.4.1. Inspections environnementales et sociales hebdomadaires</w:t>
      </w:r>
    </w:p>
    <w:p w:rsidR="00B54E97" w:rsidRPr="00747E70" w:rsidRDefault="009A3366">
      <w:pPr>
        <w:ind w:left="576" w:hanging="576"/>
        <w:jc w:val="both"/>
        <w:rPr>
          <w:lang w:val="fr-CA"/>
        </w:rPr>
      </w:pPr>
      <w:r w:rsidRPr="00747E70">
        <w:rPr>
          <w:sz w:val="20"/>
          <w:lang w:val="fr-CA"/>
        </w:rPr>
        <w:t xml:space="preserve">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w:t>
      </w:r>
      <w:proofErr w:type="gramStart"/>
      <w:r w:rsidRPr="00747E70">
        <w:rPr>
          <w:sz w:val="20"/>
          <w:lang w:val="fr-CA"/>
        </w:rPr>
        <w:t>soient</w:t>
      </w:r>
      <w:proofErr w:type="gramEnd"/>
      <w:r w:rsidRPr="00747E70">
        <w:rPr>
          <w:sz w:val="20"/>
          <w:lang w:val="fr-CA"/>
        </w:rPr>
        <w:t xml:space="preserve"> explicites.</w:t>
      </w:r>
    </w:p>
    <w:p w:rsidR="00B54E97" w:rsidRPr="00747E70" w:rsidRDefault="009A3366">
      <w:pPr>
        <w:ind w:left="864" w:hanging="432"/>
        <w:jc w:val="both"/>
        <w:rPr>
          <w:lang w:val="fr-CA"/>
        </w:rPr>
      </w:pPr>
      <w:r w:rsidRPr="00747E70">
        <w:rPr>
          <w:sz w:val="20"/>
          <w:lang w:val="fr-CA"/>
        </w:rPr>
        <w:t>III.4.2. Reporting</w:t>
      </w:r>
    </w:p>
    <w:p w:rsidR="00B54E97" w:rsidRPr="00747E70" w:rsidRDefault="009A3366">
      <w:pPr>
        <w:ind w:left="576" w:hanging="576"/>
        <w:jc w:val="both"/>
        <w:rPr>
          <w:lang w:val="fr-CA"/>
        </w:rPr>
      </w:pPr>
      <w:r w:rsidRPr="00747E70">
        <w:rPr>
          <w:b/>
          <w:sz w:val="20"/>
          <w:u w:val="single"/>
          <w:lang w:val="fr-CA"/>
        </w:rPr>
        <w:t xml:space="preserve">Rapports </w:t>
      </w:r>
      <w:proofErr w:type="gramStart"/>
      <w:r w:rsidRPr="00747E70">
        <w:rPr>
          <w:b/>
          <w:sz w:val="20"/>
          <w:u w:val="single"/>
          <w:lang w:val="fr-CA"/>
        </w:rPr>
        <w:t>mensuels</w:t>
      </w:r>
      <w:r w:rsidRPr="00747E70">
        <w:rPr>
          <w:sz w:val="20"/>
          <w:lang w:val="fr-CA"/>
        </w:rPr>
        <w:t>:</w:t>
      </w:r>
      <w:proofErr w:type="gramEnd"/>
      <w:r w:rsidRPr="00747E70">
        <w:rPr>
          <w:sz w:val="20"/>
          <w:lang w:val="fr-CA"/>
        </w:rPr>
        <w:t xml:space="preserve"> </w:t>
      </w:r>
    </w:p>
    <w:p w:rsidR="00B54E97" w:rsidRPr="00747E70" w:rsidRDefault="009A3366">
      <w:pPr>
        <w:ind w:left="576" w:hanging="576"/>
        <w:jc w:val="both"/>
        <w:rPr>
          <w:lang w:val="fr-CA"/>
        </w:rPr>
      </w:pPr>
      <w:r w:rsidRPr="00747E70">
        <w:rPr>
          <w:sz w:val="20"/>
          <w:lang w:val="fr-CA"/>
        </w:rPr>
        <w:t xml:space="preserve">L’Entrepreneur soumettra mensuellement au maître d’œuvre un rapport d'activités E&amp;S résumant toutes les actions E&amp;S mises en œuvre pour la conduite des travaux durant la période précédente. </w:t>
      </w:r>
    </w:p>
    <w:p w:rsidR="00B54E97" w:rsidRPr="00747E70" w:rsidRDefault="009A3366">
      <w:pPr>
        <w:ind w:left="576" w:hanging="576"/>
        <w:jc w:val="both"/>
        <w:rPr>
          <w:lang w:val="fr-CA"/>
        </w:rPr>
      </w:pPr>
      <w:r w:rsidRPr="00747E70">
        <w:rPr>
          <w:b/>
          <w:sz w:val="20"/>
          <w:lang w:val="fr-CA"/>
        </w:rPr>
        <w:t xml:space="preserve">Incidents et accidents.  </w:t>
      </w:r>
      <w:r w:rsidRPr="00747E70">
        <w:rPr>
          <w:sz w:val="20"/>
          <w:lang w:val="fr-CA"/>
        </w:rPr>
        <w:t xml:space="preserve">L’entreprise notifiera immédiatement à l’UGP tout incident ou accident dans les 48 heures suivant la prise de connaissance de l'incident ou de l'accident, conformément au modèle fourni dans l’Annexe XXXX.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0"/>
          <w:lang w:val="fr-CA"/>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B54E97" w:rsidRPr="00747E70" w:rsidRDefault="009A3366">
      <w:pPr>
        <w:ind w:left="576" w:hanging="576"/>
        <w:jc w:val="both"/>
        <w:rPr>
          <w:lang w:val="fr-CA"/>
        </w:rPr>
      </w:pPr>
      <w:r w:rsidRPr="00747E70">
        <w:rPr>
          <w:sz w:val="20"/>
          <w:lang w:val="fr-CA"/>
        </w:rPr>
        <w:t>Le rapport d’activités E&amp;S sera soumis au plus tard 7 jours ouvrables après l’échéance du mois concerné. Il contiendra au minima les informations suivantes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 xml:space="preserve">Une situation sur le personnel affecté aux travaux (situation des contrats, représentation (genre, populations locales, peuples autochtones le cas échéant, etc.) régularisation de la rémunération, etc.),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Présentation du personnel E&amp;S présent en fin de mois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Travaux réalisés pendant le mois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Inspections réalisées (localisation et fréquences)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Non-conformités détectées dans le mois, niveau de gravité et description de l’analyse des causes correspondantes et des mesures correctives mises en place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 xml:space="preserve">Description des actions réalisées pendant le mois pour se conformer au </w:t>
      </w:r>
      <w:proofErr w:type="gramStart"/>
      <w:r w:rsidRPr="00747E70">
        <w:rPr>
          <w:sz w:val="20"/>
          <w:lang w:val="fr-CA"/>
        </w:rPr>
        <w:t>CCES;</w:t>
      </w:r>
      <w:proofErr w:type="gramEnd"/>
      <w:r w:rsidRPr="00747E70">
        <w:rPr>
          <w:sz w:val="20"/>
          <w:lang w:val="fr-CA"/>
        </w:rPr>
        <w:t xml:space="preserve">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Description des actions engagées avec les acteurs/actrices extérieur(e)s aux travaux : populations riveraines, autorités locales, agences gouvernementales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Résultats du suivi des indicateurs suivants :</w:t>
      </w:r>
    </w:p>
    <w:p w:rsidR="00B54E97" w:rsidRPr="00747E70" w:rsidRDefault="009A3366">
      <w:pPr>
        <w:spacing w:line="259" w:lineRule="auto"/>
        <w:ind w:left="1276" w:hanging="576"/>
        <w:jc w:val="both"/>
        <w:rPr>
          <w:lang w:val="fr-CA"/>
        </w:rPr>
      </w:pPr>
      <w:r w:rsidRPr="00747E70">
        <w:rPr>
          <w:sz w:val="20"/>
          <w:lang w:val="fr-CA"/>
        </w:rPr>
        <w:t>o</w:t>
      </w:r>
      <w:r w:rsidRPr="00747E70">
        <w:rPr>
          <w:sz w:val="20"/>
          <w:lang w:val="fr-CA"/>
        </w:rPr>
        <w:tab/>
        <w:t xml:space="preserve">Disponibilité et qualité de l’eau </w:t>
      </w:r>
      <w:proofErr w:type="gramStart"/>
      <w:r w:rsidRPr="00747E70">
        <w:rPr>
          <w:sz w:val="20"/>
          <w:lang w:val="fr-CA"/>
        </w:rPr>
        <w:t>potable;</w:t>
      </w:r>
      <w:proofErr w:type="gramEnd"/>
    </w:p>
    <w:p w:rsidR="00B54E97" w:rsidRPr="00747E70" w:rsidRDefault="009A3366">
      <w:pPr>
        <w:spacing w:line="259" w:lineRule="auto"/>
        <w:ind w:left="1276" w:hanging="576"/>
        <w:jc w:val="both"/>
        <w:rPr>
          <w:lang w:val="fr-CA"/>
        </w:rPr>
      </w:pPr>
      <w:proofErr w:type="gramStart"/>
      <w:r w:rsidRPr="00747E70">
        <w:rPr>
          <w:sz w:val="20"/>
          <w:lang w:val="fr-CA"/>
        </w:rPr>
        <w:t>o</w:t>
      </w:r>
      <w:proofErr w:type="gramEnd"/>
      <w:r w:rsidRPr="00747E70">
        <w:rPr>
          <w:sz w:val="20"/>
          <w:lang w:val="fr-CA"/>
        </w:rPr>
        <w:tab/>
        <w:t>Gestion des déchets solides dangereux et non-dangereux ;</w:t>
      </w:r>
    </w:p>
    <w:p w:rsidR="00B54E97" w:rsidRPr="00747E70" w:rsidRDefault="009A3366">
      <w:pPr>
        <w:spacing w:line="259" w:lineRule="auto"/>
        <w:ind w:left="1276" w:hanging="576"/>
        <w:jc w:val="both"/>
        <w:rPr>
          <w:lang w:val="fr-CA"/>
        </w:rPr>
      </w:pPr>
      <w:r w:rsidRPr="00747E70">
        <w:rPr>
          <w:sz w:val="20"/>
          <w:lang w:val="fr-CA"/>
        </w:rPr>
        <w:t>o</w:t>
      </w:r>
      <w:r w:rsidRPr="00747E70">
        <w:rPr>
          <w:sz w:val="20"/>
          <w:lang w:val="fr-CA"/>
        </w:rPr>
        <w:tab/>
        <w:t xml:space="preserve">Gestions des émissions atmosphériques et de </w:t>
      </w:r>
      <w:proofErr w:type="gramStart"/>
      <w:r w:rsidRPr="00747E70">
        <w:rPr>
          <w:sz w:val="20"/>
          <w:lang w:val="fr-CA"/>
        </w:rPr>
        <w:t>bruit;</w:t>
      </w:r>
      <w:proofErr w:type="gramEnd"/>
    </w:p>
    <w:p w:rsidR="00B54E97" w:rsidRPr="00747E70" w:rsidRDefault="009A3366">
      <w:pPr>
        <w:spacing w:line="259" w:lineRule="auto"/>
        <w:ind w:left="1276" w:hanging="576"/>
        <w:jc w:val="both"/>
        <w:rPr>
          <w:lang w:val="fr-CA"/>
        </w:rPr>
      </w:pPr>
      <w:proofErr w:type="gramStart"/>
      <w:r w:rsidRPr="00747E70">
        <w:rPr>
          <w:sz w:val="20"/>
          <w:lang w:val="fr-CA"/>
        </w:rPr>
        <w:t>o</w:t>
      </w:r>
      <w:proofErr w:type="gramEnd"/>
      <w:r w:rsidRPr="00747E70">
        <w:rPr>
          <w:sz w:val="20"/>
          <w:lang w:val="fr-CA"/>
        </w:rPr>
        <w:tab/>
        <w:t xml:space="preserve">Etat des Zones d’Activités </w:t>
      </w:r>
    </w:p>
    <w:p w:rsidR="00B54E97" w:rsidRPr="00747E70" w:rsidRDefault="009A3366">
      <w:pPr>
        <w:spacing w:line="259" w:lineRule="auto"/>
        <w:ind w:left="1276" w:hanging="576"/>
        <w:jc w:val="both"/>
        <w:rPr>
          <w:lang w:val="fr-CA"/>
        </w:rPr>
      </w:pPr>
      <w:r w:rsidRPr="00747E70">
        <w:rPr>
          <w:sz w:val="20"/>
          <w:lang w:val="fr-CA"/>
        </w:rPr>
        <w:t>o</w:t>
      </w:r>
      <w:r w:rsidRPr="00747E70">
        <w:rPr>
          <w:sz w:val="20"/>
          <w:lang w:val="fr-CA"/>
        </w:rPr>
        <w:tab/>
        <w:t xml:space="preserve">Statistique sur le recrutement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w:t>
      </w:r>
      <w:proofErr w:type="gramStart"/>
      <w:r w:rsidRPr="00747E70">
        <w:rPr>
          <w:sz w:val="20"/>
          <w:lang w:val="fr-CA"/>
        </w:rPr>
        <w:t>l’Entrepreneur;</w:t>
      </w:r>
      <w:proofErr w:type="gramEnd"/>
    </w:p>
    <w:p w:rsidR="00B54E97" w:rsidRPr="00747E70" w:rsidRDefault="009A3366">
      <w:pPr>
        <w:spacing w:line="259" w:lineRule="auto"/>
        <w:ind w:left="1276" w:hanging="576"/>
        <w:jc w:val="both"/>
        <w:rPr>
          <w:lang w:val="fr-CA"/>
        </w:rPr>
      </w:pPr>
      <w:proofErr w:type="gramStart"/>
      <w:r w:rsidRPr="00747E70">
        <w:rPr>
          <w:sz w:val="20"/>
          <w:lang w:val="fr-CA"/>
        </w:rPr>
        <w:t>o</w:t>
      </w:r>
      <w:proofErr w:type="gramEnd"/>
      <w:r w:rsidRPr="00747E70">
        <w:rPr>
          <w:sz w:val="20"/>
          <w:lang w:val="fr-CA"/>
        </w:rPr>
        <w:tab/>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B54E97" w:rsidRPr="00747E70" w:rsidRDefault="009A3366">
      <w:pPr>
        <w:spacing w:line="259" w:lineRule="auto"/>
        <w:ind w:left="1276" w:hanging="576"/>
        <w:jc w:val="both"/>
        <w:rPr>
          <w:lang w:val="fr-CA"/>
        </w:rPr>
      </w:pPr>
      <w:proofErr w:type="gramStart"/>
      <w:r w:rsidRPr="00747E70">
        <w:rPr>
          <w:sz w:val="20"/>
          <w:lang w:val="fr-CA"/>
        </w:rPr>
        <w:t>o</w:t>
      </w:r>
      <w:proofErr w:type="gramEnd"/>
      <w:r w:rsidRPr="00747E70">
        <w:rPr>
          <w:sz w:val="20"/>
          <w:lang w:val="fr-CA"/>
        </w:rPr>
        <w:tab/>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B54E97" w:rsidRPr="00747E70" w:rsidRDefault="009A3366">
      <w:pPr>
        <w:spacing w:line="259" w:lineRule="auto"/>
        <w:ind w:left="1276" w:hanging="576"/>
        <w:jc w:val="both"/>
        <w:rPr>
          <w:lang w:val="fr-CA"/>
        </w:rPr>
      </w:pPr>
      <w:proofErr w:type="gramStart"/>
      <w:r w:rsidRPr="00747E70">
        <w:rPr>
          <w:sz w:val="20"/>
          <w:lang w:val="fr-CA"/>
        </w:rPr>
        <w:t>o</w:t>
      </w:r>
      <w:proofErr w:type="gramEnd"/>
      <w:r w:rsidRPr="00747E70">
        <w:rPr>
          <w:sz w:val="20"/>
          <w:lang w:val="fr-CA"/>
        </w:rPr>
        <w:tab/>
        <w:t>Bilan des activités de formation (sujet, nombre et durée des sessions, nombre de participant(e)s ;</w:t>
      </w:r>
    </w:p>
    <w:p w:rsidR="00B54E97" w:rsidRPr="00747E70" w:rsidRDefault="009A3366">
      <w:pPr>
        <w:spacing w:line="259" w:lineRule="auto"/>
        <w:ind w:left="1276" w:hanging="576"/>
        <w:jc w:val="both"/>
        <w:rPr>
          <w:lang w:val="fr-CA"/>
        </w:rPr>
      </w:pPr>
      <w:proofErr w:type="gramStart"/>
      <w:r w:rsidRPr="00747E70">
        <w:rPr>
          <w:sz w:val="20"/>
          <w:lang w:val="fr-CA"/>
        </w:rPr>
        <w:t>o</w:t>
      </w:r>
      <w:proofErr w:type="gramEnd"/>
      <w:r w:rsidRPr="00747E70">
        <w:rPr>
          <w:sz w:val="20"/>
          <w:lang w:val="fr-CA"/>
        </w:rPr>
        <w:tab/>
        <w:t>Programme prévisionnel d’action E&amp;S pour le mois à venir.</w:t>
      </w:r>
    </w:p>
    <w:p w:rsidR="00B54E97" w:rsidRPr="00747E70" w:rsidRDefault="009A3366">
      <w:pPr>
        <w:spacing w:line="259" w:lineRule="auto"/>
        <w:ind w:left="1276" w:hanging="576"/>
        <w:jc w:val="both"/>
        <w:rPr>
          <w:lang w:val="fr-CA"/>
        </w:rPr>
      </w:pPr>
      <w:r w:rsidRPr="00747E70">
        <w:rPr>
          <w:sz w:val="20"/>
          <w:lang w:val="fr-CA"/>
        </w:rPr>
        <w:t>o</w:t>
      </w:r>
      <w:r w:rsidRPr="00747E70">
        <w:rPr>
          <w:sz w:val="20"/>
          <w:lang w:val="fr-CA"/>
        </w:rPr>
        <w:tab/>
        <w:t xml:space="preserve">Suivi de la mise en œuvre du </w:t>
      </w:r>
      <w:proofErr w:type="gramStart"/>
      <w:r w:rsidRPr="00747E70">
        <w:rPr>
          <w:sz w:val="20"/>
          <w:lang w:val="fr-CA"/>
        </w:rPr>
        <w:t>plan  d’action</w:t>
      </w:r>
      <w:proofErr w:type="gramEnd"/>
      <w:r w:rsidRPr="00747E70">
        <w:rPr>
          <w:sz w:val="20"/>
          <w:lang w:val="fr-CA"/>
        </w:rPr>
        <w:t xml:space="preserve"> VBG/VCE/EAS/HS de l’entreprise ressorti du PGES. </w:t>
      </w:r>
    </w:p>
    <w:p w:rsidR="00B54E97" w:rsidRPr="00747E70" w:rsidRDefault="009A3366">
      <w:pPr>
        <w:ind w:left="576" w:hanging="576"/>
        <w:jc w:val="both"/>
        <w:rPr>
          <w:lang w:val="fr-CA"/>
        </w:rPr>
      </w:pPr>
      <w:r w:rsidRPr="00747E70">
        <w:rPr>
          <w:b/>
          <w:sz w:val="20"/>
          <w:u w:val="single"/>
          <w:lang w:val="fr-CA"/>
        </w:rPr>
        <w:t xml:space="preserve">Rapports </w:t>
      </w:r>
      <w:proofErr w:type="gramStart"/>
      <w:r w:rsidRPr="00747E70">
        <w:rPr>
          <w:b/>
          <w:sz w:val="20"/>
          <w:u w:val="single"/>
          <w:lang w:val="fr-CA"/>
        </w:rPr>
        <w:t>trimestriels</w:t>
      </w:r>
      <w:r w:rsidRPr="00747E70">
        <w:rPr>
          <w:b/>
          <w:sz w:val="20"/>
          <w:lang w:val="fr-CA"/>
        </w:rPr>
        <w:t>:</w:t>
      </w:r>
      <w:proofErr w:type="gramEnd"/>
      <w:r w:rsidRPr="00747E70">
        <w:rPr>
          <w:b/>
          <w:sz w:val="20"/>
          <w:lang w:val="fr-CA"/>
        </w:rPr>
        <w:t xml:space="preserve">  </w:t>
      </w:r>
    </w:p>
    <w:p w:rsidR="00B54E97" w:rsidRPr="00747E70" w:rsidRDefault="009A3366">
      <w:pPr>
        <w:ind w:left="576" w:hanging="576"/>
        <w:jc w:val="both"/>
        <w:rPr>
          <w:lang w:val="fr-CA"/>
        </w:rPr>
      </w:pPr>
      <w:r w:rsidRPr="00747E70">
        <w:rPr>
          <w:sz w:val="20"/>
          <w:lang w:val="fr-CA"/>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B54E97" w:rsidRPr="00747E70" w:rsidRDefault="009A3366">
      <w:pPr>
        <w:ind w:left="576" w:hanging="576"/>
        <w:jc w:val="both"/>
        <w:rPr>
          <w:lang w:val="fr-CA"/>
        </w:rPr>
      </w:pPr>
      <w:r w:rsidRPr="00747E70">
        <w:rPr>
          <w:sz w:val="20"/>
          <w:lang w:val="fr-CA"/>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B54E97" w:rsidRPr="00747E70" w:rsidRDefault="009A3366">
      <w:pPr>
        <w:ind w:left="576" w:hanging="576"/>
        <w:jc w:val="both"/>
        <w:rPr>
          <w:lang w:val="fr-CA"/>
        </w:rPr>
      </w:pPr>
      <w:r w:rsidRPr="00747E70">
        <w:rPr>
          <w:b/>
          <w:sz w:val="20"/>
          <w:lang w:val="fr-CA"/>
        </w:rPr>
        <w:t>Rapport semestriel</w:t>
      </w:r>
    </w:p>
    <w:p w:rsidR="00B54E97" w:rsidRPr="00747E70" w:rsidRDefault="009A3366">
      <w:pPr>
        <w:ind w:left="576" w:hanging="576"/>
        <w:jc w:val="both"/>
        <w:rPr>
          <w:lang w:val="fr-CA"/>
        </w:rPr>
      </w:pPr>
      <w:r w:rsidRPr="00747E70">
        <w:rPr>
          <w:sz w:val="20"/>
          <w:lang w:val="fr-CA"/>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B54E97" w:rsidRPr="00747E70" w:rsidRDefault="009A3366">
      <w:pPr>
        <w:ind w:left="576" w:hanging="576"/>
        <w:jc w:val="center"/>
        <w:rPr>
          <w:lang w:val="fr-CA"/>
        </w:rPr>
      </w:pPr>
      <w:r w:rsidRPr="00747E70">
        <w:rPr>
          <w:b/>
          <w:sz w:val="20"/>
          <w:lang w:val="fr-CA"/>
        </w:rPr>
        <w:t xml:space="preserve">III.5. Gestion de la santé et de la sécurité </w:t>
      </w:r>
    </w:p>
    <w:p w:rsidR="00B54E97" w:rsidRPr="00747E70" w:rsidRDefault="009A3366">
      <w:pPr>
        <w:ind w:left="576" w:hanging="576"/>
        <w:jc w:val="both"/>
        <w:rPr>
          <w:lang w:val="fr-CA"/>
        </w:rPr>
      </w:pPr>
      <w:r w:rsidRPr="00747E70">
        <w:rPr>
          <w:sz w:val="20"/>
          <w:lang w:val="fr-CA"/>
        </w:rPr>
        <w:t>L’Entrepreneur décrit son système de gestion de la Santé et la Sécurité dans le PGES-chantier, au niveau de la section Plan Santé &amp; Sécurité. Ledit plan identifie et caractérise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Tous les risques de sécurité et de santé liés à la conduite des travaux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Les mesures de prévention et de protection contre les risques prévues pour la conduite des travaux, en distinguant, le cas échéant, les mesures concernant les hommes et les femmes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Les ressources humaines et matérielles impliquées ;</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Les travaux nécessitant des permis de travail, et les plans d’urgence à mettre en œuvre en cas d’accident.</w:t>
      </w:r>
    </w:p>
    <w:p w:rsidR="00B54E97" w:rsidRPr="00747E70" w:rsidRDefault="009A3366">
      <w:pPr>
        <w:spacing w:line="259" w:lineRule="auto"/>
        <w:ind w:left="720" w:hanging="360"/>
        <w:jc w:val="both"/>
        <w:rPr>
          <w:lang w:val="fr-CA"/>
        </w:rPr>
      </w:pPr>
      <w:r w:rsidRPr="00747E70">
        <w:rPr>
          <w:sz w:val="20"/>
          <w:lang w:val="fr-CA"/>
        </w:rPr>
        <w:t>-</w:t>
      </w:r>
      <w:r w:rsidRPr="00747E70">
        <w:rPr>
          <w:sz w:val="20"/>
          <w:lang w:val="fr-CA"/>
        </w:rPr>
        <w:tab/>
        <w:t xml:space="preserve">Les risques suivants devront faire l’objet d’une attention particulière : </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liés à l’exposition aux nuisances ;</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liés aux accidents de circulation ;</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liés à l’ouverture des tranchées pour pose de fondation et de canalisation ;</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liés à la manutention manuelle et mécanique ;</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liés au manque d’hygiène ;</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de chutes ;</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toxiques ;</w:t>
      </w:r>
    </w:p>
    <w:p w:rsidR="00B54E97" w:rsidRPr="00747E70" w:rsidRDefault="009A3366">
      <w:pPr>
        <w:spacing w:line="259" w:lineRule="auto"/>
        <w:ind w:left="1440" w:hanging="360"/>
        <w:jc w:val="both"/>
        <w:rPr>
          <w:lang w:val="fr-CA"/>
        </w:rPr>
      </w:pPr>
      <w:proofErr w:type="gramStart"/>
      <w:r w:rsidRPr="00747E70">
        <w:rPr>
          <w:sz w:val="20"/>
          <w:lang w:val="fr-CA"/>
        </w:rPr>
        <w:t>o</w:t>
      </w:r>
      <w:r>
        <w:rPr>
          <w:sz w:val="20"/>
          <w:lang w:val="fr-CA"/>
        </w:rPr>
        <w:t>Risques</w:t>
      </w:r>
      <w:proofErr w:type="gramEnd"/>
      <w:r>
        <w:rPr>
          <w:sz w:val="20"/>
          <w:lang w:val="fr-CA"/>
        </w:rPr>
        <w:t xml:space="preserve"> liés à la non prise des mesures de prévention sanitaire</w:t>
      </w:r>
    </w:p>
    <w:p w:rsidR="00B54E97" w:rsidRPr="00747E70" w:rsidRDefault="009A3366">
      <w:pPr>
        <w:spacing w:line="259" w:lineRule="auto"/>
        <w:ind w:left="1440" w:hanging="360"/>
        <w:jc w:val="both"/>
        <w:rPr>
          <w:lang w:val="fr-CA"/>
        </w:rPr>
      </w:pPr>
      <w:proofErr w:type="gramStart"/>
      <w:r w:rsidRPr="00747E70">
        <w:rPr>
          <w:sz w:val="20"/>
          <w:lang w:val="fr-CA"/>
        </w:rPr>
        <w:t>o</w:t>
      </w:r>
      <w:proofErr w:type="gramEnd"/>
      <w:r w:rsidRPr="00747E70">
        <w:rPr>
          <w:sz w:val="20"/>
          <w:lang w:val="fr-CA"/>
        </w:rPr>
        <w:tab/>
        <w:t>Risques d’électrisation/d’électrocution.</w:t>
      </w:r>
    </w:p>
    <w:p w:rsidR="00B54E97" w:rsidRPr="00747E70" w:rsidRDefault="009A3366">
      <w:pPr>
        <w:spacing w:line="259" w:lineRule="auto"/>
        <w:ind w:left="720" w:hanging="360"/>
        <w:jc w:val="both"/>
        <w:rPr>
          <w:lang w:val="fr-CA"/>
        </w:rPr>
      </w:pPr>
      <w:r w:rsidRPr="00747E70">
        <w:rPr>
          <w:b/>
          <w:sz w:val="20"/>
          <w:lang w:val="fr-CA"/>
        </w:rPr>
        <w:t>❖</w:t>
      </w:r>
      <w:r w:rsidRPr="00747E70">
        <w:rPr>
          <w:b/>
          <w:sz w:val="20"/>
          <w:lang w:val="fr-CA"/>
        </w:rPr>
        <w:tab/>
        <w:t>Réunions santé et sécurité hebdomadaires et quotidiennes</w:t>
      </w:r>
    </w:p>
    <w:p w:rsidR="00B54E97" w:rsidRPr="00747E70" w:rsidRDefault="009A3366">
      <w:pPr>
        <w:ind w:left="576" w:hanging="576"/>
        <w:jc w:val="both"/>
        <w:rPr>
          <w:lang w:val="fr-CA"/>
        </w:rPr>
      </w:pPr>
      <w:r w:rsidRPr="00747E70">
        <w:rPr>
          <w:sz w:val="20"/>
          <w:lang w:val="fr-CA"/>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B54E97" w:rsidRPr="00747E70" w:rsidRDefault="009A3366">
      <w:pPr>
        <w:ind w:left="576" w:hanging="576"/>
        <w:jc w:val="both"/>
        <w:rPr>
          <w:lang w:val="fr-CA"/>
        </w:rPr>
      </w:pPr>
      <w:r w:rsidRPr="00747E70">
        <w:rPr>
          <w:sz w:val="20"/>
          <w:lang w:val="fr-CA"/>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B54E97" w:rsidRPr="00747E70" w:rsidRDefault="009A3366">
      <w:pPr>
        <w:ind w:left="576" w:hanging="576"/>
        <w:jc w:val="center"/>
        <w:rPr>
          <w:lang w:val="fr-CA"/>
        </w:rPr>
      </w:pPr>
      <w:r w:rsidRPr="00747E70">
        <w:rPr>
          <w:b/>
          <w:sz w:val="20"/>
          <w:lang w:val="fr-CA"/>
        </w:rPr>
        <w:t>III.6. Informations, sensibilisation et Renforcement des Capacités</w:t>
      </w:r>
    </w:p>
    <w:p w:rsidR="00B54E97" w:rsidRPr="00747E70" w:rsidRDefault="009A3366">
      <w:pPr>
        <w:ind w:left="576" w:hanging="576"/>
        <w:jc w:val="both"/>
        <w:rPr>
          <w:lang w:val="fr-CA"/>
        </w:rPr>
      </w:pPr>
      <w:r w:rsidRPr="00747E70">
        <w:rPr>
          <w:sz w:val="20"/>
          <w:lang w:val="fr-CA"/>
        </w:rPr>
        <w:t>Les travaux objet du Marché donneront lieu à une campagne d’information et de sensibilisation des populations riveraines et des parties prenantes sur :</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La nature et le planning d’exécution des travaux ;</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Les personnes à recruter et les procédures à mettre en œuvre pour le recrutement ;</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Les MST et les IST VIH –SIDA ;</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La prévention des VBG/AES/HS/VCE</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La participation des riverains/riveraines aux différentes réunions ;</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La protection du patrimoine routier ;</w:t>
      </w:r>
    </w:p>
    <w:p w:rsidR="00B54E97" w:rsidRPr="00747E70" w:rsidRDefault="009A3366">
      <w:pPr>
        <w:ind w:left="714" w:hanging="357"/>
        <w:rPr>
          <w:lang w:val="fr-CA"/>
        </w:rPr>
      </w:pPr>
      <w:r w:rsidRPr="00747E70">
        <w:rPr>
          <w:sz w:val="20"/>
          <w:lang w:val="fr-CA"/>
        </w:rPr>
        <w:t>-</w:t>
      </w:r>
      <w:r w:rsidRPr="00747E70">
        <w:rPr>
          <w:sz w:val="20"/>
          <w:lang w:val="fr-CA"/>
        </w:rPr>
        <w:tab/>
        <w:t>La pérennité de l’ouvrage à construire.</w:t>
      </w:r>
    </w:p>
    <w:p w:rsidR="00B54E97" w:rsidRPr="00747E70" w:rsidRDefault="009A3366">
      <w:pPr>
        <w:ind w:left="714" w:hanging="357"/>
        <w:rPr>
          <w:lang w:val="fr-CA"/>
        </w:rPr>
      </w:pPr>
      <w:r w:rsidRPr="00747E70">
        <w:rPr>
          <w:sz w:val="20"/>
          <w:lang w:val="fr-CA"/>
        </w:rPr>
        <w:t>-</w:t>
      </w:r>
      <w:r w:rsidRPr="00747E70">
        <w:rPr>
          <w:sz w:val="20"/>
          <w:lang w:val="fr-CA"/>
        </w:rPr>
        <w:tab/>
        <w:t>Les risques de santé et sécurité pendant après les travaux</w:t>
      </w:r>
    </w:p>
    <w:p w:rsidR="00B54E97" w:rsidRPr="00747E70" w:rsidRDefault="009A3366">
      <w:pPr>
        <w:ind w:left="576" w:hanging="576"/>
        <w:jc w:val="both"/>
        <w:rPr>
          <w:lang w:val="fr-CA"/>
        </w:rPr>
      </w:pPr>
      <w:r w:rsidRPr="00747E70">
        <w:rPr>
          <w:sz w:val="20"/>
          <w:lang w:val="fr-CA"/>
        </w:rPr>
        <w:t>L’Entrepreneur conduira ses activités d’information et de sensibilisation et de renforcement des capacités sous le suivi du Maître d’Œuvre et approbation du Maître d’Ouvrage. Ces activités comprendront entre autres :</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Préparer un plan de communication à soumettre à l’approbation du Maître d’Œuvre,</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Organiser au moins un atelier de formation des formateurs sur la lutte contre le braconnage, l’exploitation illicite du bois, l’insalubrité et la pollution des cours d’eau</w:t>
      </w:r>
      <w:proofErr w:type="gramStart"/>
      <w:r w:rsidRPr="00747E70">
        <w:rPr>
          <w:sz w:val="20"/>
          <w:lang w:val="fr-CA"/>
        </w:rPr>
        <w:t>, ,</w:t>
      </w:r>
      <w:proofErr w:type="gramEnd"/>
      <w:r w:rsidRPr="00747E70">
        <w:rPr>
          <w:sz w:val="20"/>
          <w:lang w:val="fr-CA"/>
        </w:rPr>
        <w:t xml:space="preserve"> la lutte contre les MST et VIH – Sida.,</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La prévention des VBG/AES/HS/VCE</w:t>
      </w:r>
    </w:p>
    <w:p w:rsidR="00B54E97" w:rsidRPr="00747E70" w:rsidRDefault="009A3366">
      <w:pPr>
        <w:spacing w:line="259" w:lineRule="auto"/>
        <w:ind w:left="720" w:hanging="360"/>
        <w:rPr>
          <w:lang w:val="fr-CA"/>
        </w:rPr>
      </w:pPr>
      <w:r w:rsidRPr="00747E70">
        <w:rPr>
          <w:sz w:val="20"/>
          <w:lang w:val="fr-CA"/>
        </w:rPr>
        <w:t>-</w:t>
      </w:r>
      <w:r w:rsidRPr="00747E70">
        <w:rPr>
          <w:sz w:val="20"/>
          <w:lang w:val="fr-CA"/>
        </w:rPr>
        <w:tab/>
        <w:t>Produire les supports de communication,</w:t>
      </w:r>
    </w:p>
    <w:p w:rsidR="00B54E97" w:rsidRPr="00747E70" w:rsidRDefault="009A3366">
      <w:pPr>
        <w:ind w:left="714" w:hanging="357"/>
        <w:rPr>
          <w:lang w:val="fr-CA"/>
        </w:rPr>
      </w:pPr>
      <w:r w:rsidRPr="00747E70">
        <w:rPr>
          <w:sz w:val="20"/>
          <w:lang w:val="fr-CA"/>
        </w:rPr>
        <w:t>-</w:t>
      </w:r>
      <w:r w:rsidRPr="00747E70">
        <w:rPr>
          <w:sz w:val="20"/>
          <w:lang w:val="fr-CA"/>
        </w:rPr>
        <w:tab/>
        <w:t>Elaborer les rapports.</w:t>
      </w:r>
    </w:p>
    <w:p w:rsidR="00B54E97" w:rsidRPr="00747E70" w:rsidRDefault="00B54E97">
      <w:pPr>
        <w:ind w:left="357" w:hanging="576"/>
        <w:jc w:val="both"/>
        <w:rPr>
          <w:lang w:val="fr-CA"/>
        </w:rPr>
      </w:pPr>
    </w:p>
    <w:p w:rsidR="00B54E97" w:rsidRPr="00747E70" w:rsidRDefault="009A3366">
      <w:pPr>
        <w:ind w:left="284" w:hanging="576"/>
        <w:jc w:val="both"/>
        <w:rPr>
          <w:lang w:val="fr-CA"/>
        </w:rPr>
      </w:pPr>
      <w:r w:rsidRPr="00747E70">
        <w:rPr>
          <w:b/>
          <w:lang w:val="fr-CA"/>
        </w:rPr>
        <w:t>III.</w:t>
      </w:r>
      <w:r w:rsidRPr="00747E70">
        <w:rPr>
          <w:b/>
          <w:lang w:val="fr-CA"/>
        </w:rPr>
        <w:tab/>
        <w:t xml:space="preserve">PROTECTION DE </w:t>
      </w:r>
      <w:proofErr w:type="gramStart"/>
      <w:r w:rsidRPr="00747E70">
        <w:rPr>
          <w:b/>
          <w:lang w:val="fr-CA"/>
        </w:rPr>
        <w:t>L’ENVIRONNEMENT:</w:t>
      </w:r>
      <w:proofErr w:type="gramEnd"/>
      <w:r w:rsidRPr="00747E70">
        <w:rPr>
          <w:b/>
          <w:lang w:val="fr-CA"/>
        </w:rPr>
        <w:t xml:space="preserve"> EXIGENCES POUR ATTÉNUER LES IMPACTS ENVIRONNEMENTAUX</w:t>
      </w:r>
    </w:p>
    <w:p w:rsidR="00B54E97" w:rsidRPr="00747E70" w:rsidRDefault="009A3366">
      <w:pPr>
        <w:ind w:left="576" w:hanging="576"/>
        <w:jc w:val="center"/>
        <w:rPr>
          <w:lang w:val="fr-CA"/>
        </w:rPr>
      </w:pPr>
      <w:r w:rsidRPr="00747E70">
        <w:rPr>
          <w:b/>
          <w:lang w:val="fr-CA"/>
        </w:rPr>
        <w:t>IV.1. Entretien et gestion des déchets</w:t>
      </w:r>
    </w:p>
    <w:p w:rsidR="00B54E97" w:rsidRPr="00747E70" w:rsidRDefault="009A3366">
      <w:pPr>
        <w:ind w:left="576" w:hanging="576"/>
        <w:jc w:val="both"/>
        <w:rPr>
          <w:lang w:val="fr-CA"/>
        </w:rPr>
      </w:pPr>
      <w:r w:rsidRPr="00747E70">
        <w:rPr>
          <w:lang w:val="fr-CA"/>
        </w:rPr>
        <w:t>Pendant la durée du chantier, l’Entrepreneur veillera à ce que l’ensemble du site et ses abords soient maintenus en bon état de propreté et à ce que les déchets produits soient correctement gérés en prenant les mesures suivantes :</w:t>
      </w:r>
    </w:p>
    <w:p w:rsidR="00B54E97" w:rsidRPr="00747E70" w:rsidRDefault="009A3366">
      <w:pPr>
        <w:ind w:left="720" w:hanging="360"/>
        <w:jc w:val="both"/>
        <w:rPr>
          <w:lang w:val="fr-CA"/>
        </w:rPr>
      </w:pPr>
      <w:r w:rsidRPr="00747E70">
        <w:rPr>
          <w:lang w:val="fr-CA"/>
        </w:rPr>
        <w:t>-</w:t>
      </w:r>
      <w:r w:rsidRPr="00747E70">
        <w:rPr>
          <w:lang w:val="fr-CA"/>
        </w:rPr>
        <w:tab/>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B54E97" w:rsidRPr="00747E70" w:rsidRDefault="009A3366">
      <w:pPr>
        <w:ind w:left="720" w:hanging="360"/>
        <w:jc w:val="both"/>
        <w:rPr>
          <w:lang w:val="fr-CA"/>
        </w:rPr>
      </w:pPr>
      <w:r w:rsidRPr="00747E70">
        <w:rPr>
          <w:lang w:val="fr-CA"/>
        </w:rPr>
        <w:t>-</w:t>
      </w:r>
      <w:r w:rsidRPr="00747E70">
        <w:rPr>
          <w:lang w:val="fr-CA"/>
        </w:rPr>
        <w:tab/>
        <w:t>Identifier et délimiter clairement les aires d'élimination et spécifiant quels matériaux peuvent être déposés dans chaque aire ;</w:t>
      </w:r>
    </w:p>
    <w:p w:rsidR="00B54E97" w:rsidRPr="00747E70" w:rsidRDefault="009A3366">
      <w:pPr>
        <w:ind w:left="720" w:hanging="360"/>
        <w:jc w:val="both"/>
        <w:rPr>
          <w:lang w:val="fr-CA"/>
        </w:rPr>
      </w:pPr>
      <w:r w:rsidRPr="00747E70">
        <w:rPr>
          <w:lang w:val="fr-CA"/>
        </w:rPr>
        <w:t>-</w:t>
      </w:r>
      <w:r w:rsidRPr="00747E70">
        <w:rPr>
          <w:lang w:val="fr-CA"/>
        </w:rPr>
        <w:tab/>
        <w:t>Contrôler le placement de tous les déchets de construction (y compris les excavations de sol) dans des sites d'élimination approuvés (&gt;300 m des rivières, cours d'eau, lacs ou terres marécageuses) ;</w:t>
      </w:r>
    </w:p>
    <w:p w:rsidR="00B54E97" w:rsidRPr="00747E70" w:rsidRDefault="009A3366">
      <w:pPr>
        <w:ind w:left="720" w:hanging="360"/>
        <w:jc w:val="both"/>
        <w:rPr>
          <w:lang w:val="fr-CA"/>
        </w:rPr>
      </w:pPr>
      <w:r w:rsidRPr="00747E70">
        <w:rPr>
          <w:lang w:val="fr-CA"/>
        </w:rPr>
        <w:t>-</w:t>
      </w:r>
      <w:r w:rsidRPr="00747E70">
        <w:rPr>
          <w:lang w:val="fr-CA"/>
        </w:rPr>
        <w:tab/>
        <w:t>Placez dans les aires autorisées toutes les ordures, métaux, huiles usées et matériaux en excès produits pendant la construction en incorporant des systèmes de recyclage et la séparation des matériaux ;</w:t>
      </w:r>
    </w:p>
    <w:p w:rsidR="00B54E97" w:rsidRPr="00747E70" w:rsidRDefault="009A3366">
      <w:pPr>
        <w:ind w:left="720" w:hanging="360"/>
        <w:jc w:val="both"/>
        <w:rPr>
          <w:lang w:val="fr-CA"/>
        </w:rPr>
      </w:pPr>
      <w:r w:rsidRPr="00747E70">
        <w:rPr>
          <w:lang w:val="fr-CA"/>
        </w:rPr>
        <w:t>-</w:t>
      </w:r>
      <w:r w:rsidRPr="00747E70">
        <w:rPr>
          <w:lang w:val="fr-CA"/>
        </w:rPr>
        <w:tab/>
        <w:t>L’Entrepreneur prendra les dispositions nécessaires pour éviter la dispersion par le vent ou les eaux de pluie par exemple avant l’élimination des déchets ;</w:t>
      </w:r>
    </w:p>
    <w:p w:rsidR="00B54E97" w:rsidRPr="00747E70" w:rsidRDefault="009A3366">
      <w:pPr>
        <w:ind w:left="720" w:hanging="360"/>
        <w:jc w:val="both"/>
        <w:rPr>
          <w:lang w:val="fr-CA"/>
        </w:rPr>
      </w:pPr>
      <w:r w:rsidRPr="00747E70">
        <w:rPr>
          <w:lang w:val="fr-CA"/>
        </w:rPr>
        <w:t>-</w:t>
      </w:r>
      <w:r w:rsidRPr="00747E70">
        <w:rPr>
          <w:lang w:val="fr-CA"/>
        </w:rPr>
        <w:tab/>
        <w:t>Les produits du décapage des emprises des Terrassements seront mis en dépôt et éventuellement réemployés,</w:t>
      </w:r>
    </w:p>
    <w:p w:rsidR="00B54E97" w:rsidRPr="00747E70" w:rsidRDefault="009A3366">
      <w:pPr>
        <w:ind w:left="720" w:hanging="360"/>
        <w:jc w:val="both"/>
        <w:rPr>
          <w:lang w:val="fr-CA"/>
        </w:rPr>
      </w:pPr>
      <w:r w:rsidRPr="00747E70">
        <w:rPr>
          <w:lang w:val="fr-CA"/>
        </w:rPr>
        <w:t>-</w:t>
      </w:r>
      <w:r w:rsidRPr="00747E70">
        <w:rPr>
          <w:lang w:val="fr-CA"/>
        </w:rPr>
        <w:tab/>
        <w:t>Le transport des terres dans l’emprise du terrain sur les lieux à remblayer ou leurs évacuations aux décharges publiques ;</w:t>
      </w:r>
    </w:p>
    <w:p w:rsidR="00B54E97" w:rsidRPr="00747E70" w:rsidRDefault="009A3366">
      <w:pPr>
        <w:ind w:left="720" w:hanging="360"/>
        <w:jc w:val="both"/>
        <w:rPr>
          <w:lang w:val="fr-CA"/>
        </w:rPr>
      </w:pPr>
      <w:r w:rsidRPr="00747E70">
        <w:rPr>
          <w:lang w:val="fr-CA"/>
        </w:rPr>
        <w:t>-</w:t>
      </w:r>
      <w:r w:rsidRPr="00747E70">
        <w:rPr>
          <w:lang w:val="fr-CA"/>
        </w:rPr>
        <w:tab/>
        <w:t>Minimiser la génération des déchets pendant la construction et réutiliser les déchets de construction là où c’est possible ;</w:t>
      </w:r>
    </w:p>
    <w:p w:rsidR="00B54E97" w:rsidRPr="00747E70" w:rsidRDefault="00B54E97">
      <w:pPr>
        <w:ind w:left="720" w:hanging="576"/>
        <w:jc w:val="both"/>
        <w:rPr>
          <w:lang w:val="fr-CA"/>
        </w:rPr>
      </w:pPr>
    </w:p>
    <w:p w:rsidR="00B54E97" w:rsidRPr="00747E70" w:rsidRDefault="009A3366">
      <w:pPr>
        <w:ind w:left="576" w:hanging="576"/>
        <w:jc w:val="both"/>
        <w:rPr>
          <w:lang w:val="fr-CA"/>
        </w:rPr>
      </w:pPr>
      <w:r w:rsidRPr="00747E70">
        <w:rPr>
          <w:lang w:val="fr-CA"/>
        </w:rPr>
        <w:t>Les mesures suivantes devront être prises pour l’entretien du chantier :</w:t>
      </w:r>
    </w:p>
    <w:p w:rsidR="00B54E97" w:rsidRPr="00747E70" w:rsidRDefault="009A3366">
      <w:pPr>
        <w:ind w:left="720" w:hanging="360"/>
        <w:jc w:val="both"/>
        <w:rPr>
          <w:lang w:val="fr-CA"/>
        </w:rPr>
      </w:pPr>
      <w:r w:rsidRPr="00747E70">
        <w:rPr>
          <w:lang w:val="fr-CA"/>
        </w:rPr>
        <w:t>-</w:t>
      </w:r>
      <w:r w:rsidRPr="00747E70">
        <w:rPr>
          <w:lang w:val="fr-CA"/>
        </w:rPr>
        <w:tab/>
        <w:t>Identifier et délimiter les aires pour l'équipement d'entretien (loin des rivières, cours d'eau, lacs ou terres marécageuses) ;</w:t>
      </w:r>
    </w:p>
    <w:p w:rsidR="00B54E97" w:rsidRPr="00747E70" w:rsidRDefault="009A3366">
      <w:pPr>
        <w:ind w:left="720" w:hanging="360"/>
        <w:jc w:val="both"/>
        <w:rPr>
          <w:lang w:val="fr-CA"/>
        </w:rPr>
      </w:pPr>
      <w:r w:rsidRPr="00747E70">
        <w:rPr>
          <w:lang w:val="fr-CA"/>
        </w:rPr>
        <w:t>-</w:t>
      </w:r>
      <w:r w:rsidRPr="00747E70">
        <w:rPr>
          <w:lang w:val="fr-CA"/>
        </w:rPr>
        <w:tab/>
        <w:t>Veiller à ce que toutes les activités de l'équipement d'entretien soient faites dans les zones d'entretien délimitées ;</w:t>
      </w:r>
    </w:p>
    <w:p w:rsidR="00B54E97" w:rsidRPr="00747E70" w:rsidRDefault="009A3366">
      <w:pPr>
        <w:ind w:left="720" w:hanging="360"/>
        <w:jc w:val="both"/>
        <w:rPr>
          <w:lang w:val="fr-CA"/>
        </w:rPr>
      </w:pPr>
      <w:r w:rsidRPr="00747E70">
        <w:rPr>
          <w:lang w:val="fr-CA"/>
        </w:rPr>
        <w:t>-</w:t>
      </w:r>
      <w:r w:rsidRPr="00747E70">
        <w:rPr>
          <w:lang w:val="fr-CA"/>
        </w:rPr>
        <w:tab/>
        <w:t>Ne jamais éliminer de l'huile ou la verser sur le sol, dans les cours d'eau, les zones basses, les cavités des carrières désaffectées.</w:t>
      </w:r>
    </w:p>
    <w:p w:rsidR="00B54E97" w:rsidRPr="00747E70" w:rsidRDefault="009A3366">
      <w:pPr>
        <w:ind w:left="576" w:hanging="576"/>
        <w:jc w:val="both"/>
        <w:rPr>
          <w:lang w:val="fr-CA"/>
        </w:rPr>
      </w:pPr>
      <w:r w:rsidRPr="00747E70">
        <w:rPr>
          <w:lang w:val="fr-CA"/>
        </w:rPr>
        <w:t>L’Entrepreneur devra éviter tout déversement ou rejet d’eaux usées, d’eaux de vidange, hydrocarbures, et polluants de toutes natures, dans les eaux superficielles ou souterraines. Les points de rejet et de vidange seront indiqués par l’Entrepreneur.</w:t>
      </w:r>
    </w:p>
    <w:p w:rsidR="00B54E97" w:rsidRPr="00747E70" w:rsidRDefault="009A3366">
      <w:pPr>
        <w:ind w:left="576" w:hanging="576"/>
        <w:jc w:val="both"/>
        <w:rPr>
          <w:lang w:val="fr-CA"/>
        </w:rPr>
      </w:pPr>
      <w:r w:rsidRPr="00747E70">
        <w:rPr>
          <w:lang w:val="fr-CA"/>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B54E97" w:rsidRPr="00747E70" w:rsidRDefault="00B54E97">
      <w:pPr>
        <w:ind w:hanging="576"/>
        <w:jc w:val="both"/>
        <w:rPr>
          <w:lang w:val="fr-CA"/>
        </w:rPr>
      </w:pPr>
    </w:p>
    <w:p w:rsidR="00B54E97" w:rsidRPr="00747E70" w:rsidRDefault="009A3366">
      <w:pPr>
        <w:ind w:hanging="576"/>
        <w:jc w:val="both"/>
        <w:rPr>
          <w:lang w:val="fr-CA"/>
        </w:rPr>
      </w:pPr>
      <w:r w:rsidRPr="00747E70">
        <w:rPr>
          <w:lang w:val="fr-CA"/>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B54E97" w:rsidRPr="00747E70" w:rsidRDefault="00B54E97">
      <w:pPr>
        <w:ind w:left="720" w:hanging="576"/>
        <w:jc w:val="both"/>
        <w:rPr>
          <w:lang w:val="fr-CA"/>
        </w:rPr>
      </w:pPr>
    </w:p>
    <w:p w:rsidR="00B54E97" w:rsidRPr="00747E70" w:rsidRDefault="009A3366">
      <w:pPr>
        <w:ind w:left="576" w:hanging="576"/>
        <w:jc w:val="center"/>
        <w:rPr>
          <w:lang w:val="fr-CA"/>
        </w:rPr>
      </w:pPr>
      <w:r w:rsidRPr="00747E70">
        <w:rPr>
          <w:b/>
          <w:lang w:val="fr-CA"/>
        </w:rPr>
        <w:t>IV.2. Mesures préventives contre les nuisances sonores et les émissions de poussières</w:t>
      </w:r>
    </w:p>
    <w:p w:rsidR="00B54E97" w:rsidRPr="00747E70" w:rsidRDefault="009A3366">
      <w:pPr>
        <w:ind w:left="576" w:hanging="576"/>
        <w:jc w:val="both"/>
        <w:rPr>
          <w:lang w:val="fr-CA"/>
        </w:rPr>
      </w:pPr>
      <w:r w:rsidRPr="00747E70">
        <w:rPr>
          <w:lang w:val="fr-CA"/>
        </w:rPr>
        <w:t>L’Entrepreneur prêtera une attention particulière pour limiter les éventuelles nuisances par le bruit. A cet effet, il devra respecter les seuils de bruit prescrits par la Loi.</w:t>
      </w:r>
    </w:p>
    <w:p w:rsidR="00B54E97" w:rsidRPr="00747E70" w:rsidRDefault="009A3366">
      <w:pPr>
        <w:ind w:left="576" w:hanging="576"/>
        <w:jc w:val="both"/>
        <w:rPr>
          <w:lang w:val="fr-CA"/>
        </w:rPr>
      </w:pPr>
      <w:r w:rsidRPr="00747E70">
        <w:rPr>
          <w:lang w:val="fr-CA"/>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B54E97" w:rsidRPr="00747E70" w:rsidRDefault="009A3366">
      <w:pPr>
        <w:ind w:left="576" w:hanging="576"/>
        <w:jc w:val="both"/>
        <w:rPr>
          <w:lang w:val="fr-CA"/>
        </w:rPr>
      </w:pPr>
      <w:r w:rsidRPr="00747E70">
        <w:rPr>
          <w:lang w:val="fr-CA"/>
        </w:rPr>
        <w:t xml:space="preserve">Le personnel de l’entrepreneur exerçant à des postes de travail où les niveaux de bruits sont au-dessus de la norme acceptable </w:t>
      </w:r>
      <w:proofErr w:type="gramStart"/>
      <w:r w:rsidRPr="00747E70">
        <w:rPr>
          <w:lang w:val="fr-CA"/>
        </w:rPr>
        <w:t>doivent</w:t>
      </w:r>
      <w:proofErr w:type="gramEnd"/>
      <w:r w:rsidRPr="00747E70">
        <w:rPr>
          <w:lang w:val="fr-CA"/>
        </w:rPr>
        <w:t xml:space="preserve">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B54E97" w:rsidRPr="00747E70" w:rsidRDefault="009A3366">
      <w:pPr>
        <w:ind w:left="576" w:hanging="576"/>
        <w:jc w:val="both"/>
        <w:rPr>
          <w:lang w:val="fr-CA"/>
        </w:rPr>
      </w:pPr>
      <w:r w:rsidRPr="00747E70">
        <w:rPr>
          <w:lang w:val="fr-CA"/>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B54E97" w:rsidRPr="00747E70" w:rsidRDefault="00B54E97">
      <w:pPr>
        <w:spacing w:line="360" w:lineRule="auto"/>
        <w:ind w:left="576" w:hanging="576"/>
        <w:jc w:val="both"/>
        <w:rPr>
          <w:lang w:val="fr-CA"/>
        </w:rPr>
      </w:pPr>
    </w:p>
    <w:p w:rsidR="00B54E97" w:rsidRPr="00747E70" w:rsidRDefault="009A3366">
      <w:pPr>
        <w:ind w:left="576" w:hanging="576"/>
        <w:jc w:val="center"/>
        <w:rPr>
          <w:lang w:val="fr-CA"/>
        </w:rPr>
      </w:pPr>
      <w:r w:rsidRPr="00747E70">
        <w:rPr>
          <w:b/>
          <w:lang w:val="fr-CA"/>
        </w:rPr>
        <w:t>IV.3. Stockage et utilisation des substances potentiellement polluantes</w:t>
      </w:r>
    </w:p>
    <w:p w:rsidR="00B54E97" w:rsidRPr="00747E70" w:rsidRDefault="009A3366">
      <w:pPr>
        <w:ind w:left="576" w:hanging="576"/>
        <w:jc w:val="both"/>
        <w:rPr>
          <w:lang w:val="fr-CA"/>
        </w:rPr>
      </w:pPr>
      <w:r w:rsidRPr="00747E70">
        <w:rPr>
          <w:lang w:val="fr-CA"/>
        </w:rPr>
        <w:t>De manière générale, le stockage et la manipulation de substances potentiellement polluantes ou dangereuses (huiles, carburant…) devra respecter les principes suivants :</w:t>
      </w:r>
    </w:p>
    <w:p w:rsidR="00B54E97" w:rsidRPr="00747E70" w:rsidRDefault="009A3366">
      <w:pPr>
        <w:ind w:left="720" w:hanging="360"/>
        <w:jc w:val="both"/>
        <w:rPr>
          <w:lang w:val="fr-CA"/>
        </w:rPr>
      </w:pPr>
      <w:r w:rsidRPr="00747E70">
        <w:rPr>
          <w:lang w:val="fr-CA"/>
        </w:rPr>
        <w:t>-</w:t>
      </w:r>
      <w:r w:rsidRPr="00747E70">
        <w:rPr>
          <w:lang w:val="fr-CA"/>
        </w:rPr>
        <w:tab/>
        <w:t>Limitation des quantités stockées ;</w:t>
      </w:r>
    </w:p>
    <w:p w:rsidR="00B54E97" w:rsidRPr="00747E70" w:rsidRDefault="009A3366">
      <w:pPr>
        <w:ind w:left="720" w:hanging="360"/>
        <w:jc w:val="both"/>
        <w:rPr>
          <w:lang w:val="fr-CA"/>
        </w:rPr>
      </w:pPr>
      <w:r w:rsidRPr="00747E70">
        <w:rPr>
          <w:lang w:val="fr-CA"/>
        </w:rPr>
        <w:t>-</w:t>
      </w:r>
      <w:r w:rsidRPr="00747E70">
        <w:rPr>
          <w:lang w:val="fr-CA"/>
        </w:rPr>
        <w:tab/>
        <w:t>Stockage organisé, en un site ou selon des modalités ne permettant pas l'accès à une personne extérieure au chantier ;</w:t>
      </w:r>
    </w:p>
    <w:p w:rsidR="00B54E97" w:rsidRPr="00747E70" w:rsidRDefault="009A3366">
      <w:pPr>
        <w:ind w:left="720" w:hanging="360"/>
        <w:jc w:val="both"/>
        <w:rPr>
          <w:lang w:val="fr-CA"/>
        </w:rPr>
      </w:pPr>
      <w:r w:rsidRPr="00747E70">
        <w:rPr>
          <w:lang w:val="fr-CA"/>
        </w:rPr>
        <w:t>-</w:t>
      </w:r>
      <w:r w:rsidRPr="00747E70">
        <w:rPr>
          <w:lang w:val="fr-CA"/>
        </w:rPr>
        <w:tab/>
        <w:t xml:space="preserve">Manipulation par des personnels responsabilisés et équipés </w:t>
      </w:r>
      <w:proofErr w:type="gramStart"/>
      <w:r w:rsidRPr="00747E70">
        <w:rPr>
          <w:lang w:val="fr-CA"/>
        </w:rPr>
        <w:t>d’EPI;</w:t>
      </w:r>
      <w:proofErr w:type="gramEnd"/>
    </w:p>
    <w:p w:rsidR="00B54E97" w:rsidRPr="00747E70" w:rsidRDefault="009A3366">
      <w:pPr>
        <w:ind w:left="720" w:hanging="360"/>
        <w:jc w:val="both"/>
        <w:rPr>
          <w:lang w:val="fr-CA"/>
        </w:rPr>
      </w:pPr>
      <w:r w:rsidRPr="00747E70">
        <w:rPr>
          <w:lang w:val="fr-CA"/>
        </w:rPr>
        <w:t>-</w:t>
      </w:r>
      <w:r w:rsidRPr="00747E70">
        <w:rPr>
          <w:lang w:val="fr-CA"/>
        </w:rPr>
        <w:tab/>
        <w:t>Signalisation du site de stockage par un panneau indiquant la nature du danger.</w:t>
      </w:r>
    </w:p>
    <w:p w:rsidR="00B54E97" w:rsidRPr="00747E70" w:rsidRDefault="009A3366">
      <w:pPr>
        <w:ind w:left="720" w:hanging="360"/>
        <w:jc w:val="both"/>
        <w:rPr>
          <w:lang w:val="fr-CA"/>
        </w:rPr>
      </w:pPr>
      <w:r w:rsidRPr="00747E70">
        <w:rPr>
          <w:lang w:val="fr-CA"/>
        </w:rPr>
        <w:t>-</w:t>
      </w:r>
      <w:r w:rsidRPr="00747E70">
        <w:rPr>
          <w:lang w:val="fr-CA"/>
        </w:rPr>
        <w:tab/>
        <w:t>Le stockage des produits chimiques liquides se fera sur rétention pour prévenir les déversements accidentels et la pollution du sol ;</w:t>
      </w:r>
    </w:p>
    <w:p w:rsidR="00B54E97" w:rsidRPr="00747E70" w:rsidRDefault="009A3366">
      <w:pPr>
        <w:ind w:left="720" w:hanging="360"/>
        <w:jc w:val="both"/>
        <w:rPr>
          <w:lang w:val="fr-CA"/>
        </w:rPr>
      </w:pPr>
      <w:r w:rsidRPr="00747E70">
        <w:rPr>
          <w:lang w:val="fr-CA"/>
        </w:rPr>
        <w:t>-</w:t>
      </w:r>
      <w:r w:rsidRPr="00747E70">
        <w:rPr>
          <w:lang w:val="fr-CA"/>
        </w:rPr>
        <w:tab/>
        <w:t>Les produits chimiques utilisés devront être munis de fiche de données de sécurité (FDS) à afficher sur le lieu de stockage.</w:t>
      </w:r>
    </w:p>
    <w:p w:rsidR="00B54E97" w:rsidRPr="00747E70" w:rsidRDefault="00B54E97">
      <w:pPr>
        <w:ind w:left="720" w:hanging="576"/>
        <w:jc w:val="both"/>
        <w:rPr>
          <w:lang w:val="fr-CA"/>
        </w:rPr>
      </w:pPr>
    </w:p>
    <w:p w:rsidR="00B54E97" w:rsidRPr="00747E70" w:rsidRDefault="009A3366">
      <w:pPr>
        <w:ind w:left="576" w:hanging="576"/>
        <w:jc w:val="center"/>
        <w:rPr>
          <w:lang w:val="fr-CA"/>
        </w:rPr>
      </w:pPr>
      <w:r w:rsidRPr="00747E70">
        <w:rPr>
          <w:b/>
          <w:lang w:val="fr-CA"/>
        </w:rPr>
        <w:t>IV.4. Carburants et lubrifiants</w:t>
      </w:r>
    </w:p>
    <w:p w:rsidR="00B54E97" w:rsidRPr="00747E70" w:rsidRDefault="009A3366">
      <w:pPr>
        <w:ind w:left="576" w:hanging="576"/>
        <w:jc w:val="both"/>
        <w:rPr>
          <w:lang w:val="fr-CA"/>
        </w:rPr>
      </w:pPr>
      <w:r w:rsidRPr="00747E70">
        <w:rPr>
          <w:lang w:val="fr-CA"/>
        </w:rPr>
        <w:t xml:space="preserve">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w:t>
      </w:r>
      <w:proofErr w:type="gramStart"/>
      <w:r w:rsidRPr="00747E70">
        <w:rPr>
          <w:lang w:val="fr-CA"/>
        </w:rPr>
        <w:t>espaces</w:t>
      </w:r>
      <w:proofErr w:type="gramEnd"/>
      <w:r w:rsidRPr="00747E70">
        <w:rPr>
          <w:lang w:val="fr-CA"/>
        </w:rPr>
        <w:t xml:space="preserve">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B54E97" w:rsidRPr="00747E70" w:rsidRDefault="009A3366">
      <w:pPr>
        <w:ind w:left="576" w:hanging="576"/>
        <w:jc w:val="center"/>
        <w:rPr>
          <w:lang w:val="fr-CA"/>
        </w:rPr>
      </w:pPr>
      <w:r w:rsidRPr="00747E70">
        <w:rPr>
          <w:b/>
          <w:lang w:val="fr-CA"/>
        </w:rPr>
        <w:t>IV.5. Autres substances potentiellement polluantes</w:t>
      </w:r>
    </w:p>
    <w:p w:rsidR="00B54E97" w:rsidRPr="00747E70" w:rsidRDefault="009A3366">
      <w:pPr>
        <w:ind w:left="576" w:hanging="576"/>
        <w:jc w:val="both"/>
        <w:rPr>
          <w:lang w:val="fr-CA"/>
        </w:rPr>
      </w:pPr>
      <w:r w:rsidRPr="00747E70">
        <w:rPr>
          <w:lang w:val="fr-CA"/>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B54E97" w:rsidRPr="00747E70" w:rsidRDefault="009A3366">
      <w:pPr>
        <w:ind w:left="576" w:hanging="576"/>
        <w:jc w:val="center"/>
        <w:rPr>
          <w:lang w:val="fr-CA"/>
        </w:rPr>
      </w:pPr>
      <w:r w:rsidRPr="00747E70">
        <w:rPr>
          <w:b/>
          <w:lang w:val="fr-CA"/>
        </w:rPr>
        <w:t>IV.6. Gestion des pollutions accidentelles</w:t>
      </w:r>
    </w:p>
    <w:p w:rsidR="00B54E97" w:rsidRPr="00747E70" w:rsidRDefault="009A3366">
      <w:pPr>
        <w:ind w:left="576" w:hanging="576"/>
        <w:jc w:val="both"/>
        <w:rPr>
          <w:lang w:val="fr-CA"/>
        </w:rPr>
      </w:pPr>
      <w:r w:rsidRPr="00747E70">
        <w:rPr>
          <w:lang w:val="fr-CA"/>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B54E97" w:rsidRPr="00747E70" w:rsidRDefault="009A3366">
      <w:pPr>
        <w:ind w:left="576" w:hanging="576"/>
        <w:jc w:val="center"/>
        <w:rPr>
          <w:lang w:val="fr-CA"/>
        </w:rPr>
      </w:pPr>
      <w:r w:rsidRPr="00747E70">
        <w:rPr>
          <w:b/>
          <w:lang w:val="fr-CA"/>
        </w:rPr>
        <w:t>IV.7. Principe d’intervention suite à une pollution accidentelle</w:t>
      </w:r>
    </w:p>
    <w:p w:rsidR="00B54E97" w:rsidRPr="00747E70" w:rsidRDefault="009A3366">
      <w:pPr>
        <w:ind w:left="576" w:hanging="576"/>
        <w:jc w:val="both"/>
        <w:rPr>
          <w:lang w:val="fr-CA"/>
        </w:rPr>
      </w:pPr>
      <w:r w:rsidRPr="00747E70">
        <w:rPr>
          <w:lang w:val="fr-CA"/>
        </w:rPr>
        <w:t>En cas de déversement accidentel de substances polluantes, les mesures suivantes devront être prises :</w:t>
      </w:r>
    </w:p>
    <w:p w:rsidR="00B54E97" w:rsidRPr="00747E70" w:rsidRDefault="009A3366">
      <w:pPr>
        <w:ind w:left="720" w:hanging="360"/>
        <w:jc w:val="both"/>
        <w:rPr>
          <w:lang w:val="fr-CA"/>
        </w:rPr>
      </w:pPr>
      <w:r w:rsidRPr="00747E70">
        <w:rPr>
          <w:lang w:val="fr-CA"/>
        </w:rPr>
        <w:t>-</w:t>
      </w:r>
      <w:r w:rsidRPr="00747E70">
        <w:rPr>
          <w:lang w:val="fr-CA"/>
        </w:rPr>
        <w:tab/>
        <w:t>Eviter la contamination du sol par le saupoudrage de produits absorbants spécifiques ;</w:t>
      </w:r>
    </w:p>
    <w:p w:rsidR="00B54E97" w:rsidRPr="00747E70" w:rsidRDefault="009A3366">
      <w:pPr>
        <w:ind w:left="720" w:hanging="360"/>
        <w:jc w:val="both"/>
        <w:rPr>
          <w:lang w:val="fr-CA"/>
        </w:rPr>
      </w:pPr>
      <w:r w:rsidRPr="00747E70">
        <w:rPr>
          <w:lang w:val="fr-CA"/>
        </w:rPr>
        <w:t>-</w:t>
      </w:r>
      <w:r w:rsidRPr="00747E70">
        <w:rPr>
          <w:lang w:val="fr-CA"/>
        </w:rPr>
        <w:tab/>
        <w:t>En cas de proximité d’une source d’eau (puits, cours d’eau…), éviter la contamination des eaux par blocage, barrage, digue de terre, dans un premier temps ;</w:t>
      </w:r>
    </w:p>
    <w:p w:rsidR="00B54E97" w:rsidRPr="00747E70" w:rsidRDefault="009A3366">
      <w:pPr>
        <w:ind w:left="720" w:hanging="360"/>
        <w:jc w:val="both"/>
        <w:rPr>
          <w:lang w:val="fr-CA"/>
        </w:rPr>
      </w:pPr>
      <w:r w:rsidRPr="00747E70">
        <w:rPr>
          <w:lang w:val="fr-CA"/>
        </w:rPr>
        <w:t>-</w:t>
      </w:r>
      <w:r w:rsidRPr="00747E70">
        <w:rPr>
          <w:lang w:val="fr-CA"/>
        </w:rPr>
        <w:tab/>
        <w:t>Excaver les terres polluées au droit de la surface d’infiltration ;</w:t>
      </w:r>
    </w:p>
    <w:p w:rsidR="00B54E97" w:rsidRPr="00747E70" w:rsidRDefault="009A3366">
      <w:pPr>
        <w:ind w:left="720" w:hanging="360"/>
        <w:jc w:val="both"/>
        <w:rPr>
          <w:lang w:val="fr-CA"/>
        </w:rPr>
      </w:pPr>
      <w:r w:rsidRPr="00747E70">
        <w:rPr>
          <w:lang w:val="fr-CA"/>
        </w:rPr>
        <w:t>-</w:t>
      </w:r>
      <w:r w:rsidRPr="00747E70">
        <w:rPr>
          <w:lang w:val="fr-CA"/>
        </w:rPr>
        <w:tab/>
        <w:t>Traiter les parties polluées de façon écologiquement rationnelle (mise en décharge, enfouissement, incinération, selon la nature de la pollution).</w:t>
      </w:r>
    </w:p>
    <w:p w:rsidR="00B54E97" w:rsidRPr="00747E70" w:rsidRDefault="00B54E97">
      <w:pPr>
        <w:ind w:left="720" w:hanging="576"/>
        <w:jc w:val="both"/>
        <w:rPr>
          <w:lang w:val="fr-CA"/>
        </w:rPr>
      </w:pPr>
    </w:p>
    <w:p w:rsidR="00B54E97" w:rsidRPr="00747E70" w:rsidRDefault="009A3366">
      <w:pPr>
        <w:ind w:left="576" w:hanging="576"/>
        <w:jc w:val="center"/>
        <w:rPr>
          <w:lang w:val="fr-CA"/>
        </w:rPr>
      </w:pPr>
      <w:r w:rsidRPr="00747E70">
        <w:rPr>
          <w:b/>
          <w:lang w:val="fr-CA"/>
        </w:rPr>
        <w:t>IV.8. Protection des espaces naturels contre l’incendie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lang w:val="fr-CA"/>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B54E97" w:rsidRPr="00747E70" w:rsidRDefault="009A3366">
      <w:pPr>
        <w:ind w:left="720" w:hanging="360"/>
        <w:jc w:val="both"/>
        <w:rPr>
          <w:lang w:val="fr-CA"/>
        </w:rPr>
      </w:pPr>
      <w:r w:rsidRPr="00747E70">
        <w:rPr>
          <w:lang w:val="fr-CA"/>
        </w:rPr>
        <w:t>-</w:t>
      </w:r>
      <w:r w:rsidRPr="00747E70">
        <w:rPr>
          <w:lang w:val="fr-CA"/>
        </w:rPr>
        <w:tab/>
        <w:t>Brûlage autorisé uniquement par vent faible ;</w:t>
      </w:r>
    </w:p>
    <w:p w:rsidR="00B54E97" w:rsidRPr="00747E70" w:rsidRDefault="009A3366">
      <w:pPr>
        <w:ind w:left="720" w:hanging="360"/>
        <w:jc w:val="both"/>
        <w:rPr>
          <w:lang w:val="fr-CA"/>
        </w:rPr>
      </w:pPr>
      <w:r w:rsidRPr="00747E70">
        <w:rPr>
          <w:lang w:val="fr-CA"/>
        </w:rPr>
        <w:t>-</w:t>
      </w:r>
      <w:r w:rsidRPr="00747E70">
        <w:rPr>
          <w:lang w:val="fr-CA"/>
        </w:rPr>
        <w:tab/>
        <w:t>Site préalablement débroussaillé sur vingt mètres de rayon ;</w:t>
      </w:r>
    </w:p>
    <w:p w:rsidR="00B54E97" w:rsidRPr="00747E70" w:rsidRDefault="009A3366">
      <w:pPr>
        <w:ind w:left="720" w:hanging="360"/>
        <w:jc w:val="both"/>
        <w:rPr>
          <w:lang w:val="fr-CA"/>
        </w:rPr>
      </w:pPr>
      <w:r w:rsidRPr="00747E70">
        <w:rPr>
          <w:lang w:val="fr-CA"/>
        </w:rPr>
        <w:t>-</w:t>
      </w:r>
      <w:r w:rsidRPr="00747E70">
        <w:rPr>
          <w:lang w:val="fr-CA"/>
        </w:rPr>
        <w:tab/>
        <w:t>Feu sous surveillance constante d’une personne compétente armée de moyens de lutte contre l’incendie ;</w:t>
      </w:r>
    </w:p>
    <w:p w:rsidR="00B54E97" w:rsidRPr="00747E70" w:rsidRDefault="009A3366">
      <w:pPr>
        <w:ind w:left="720" w:hanging="360"/>
        <w:jc w:val="both"/>
        <w:rPr>
          <w:lang w:val="fr-CA"/>
        </w:rPr>
      </w:pPr>
      <w:r w:rsidRPr="00747E70">
        <w:rPr>
          <w:lang w:val="fr-CA"/>
        </w:rPr>
        <w:t>-</w:t>
      </w:r>
      <w:r w:rsidRPr="00747E70">
        <w:rPr>
          <w:lang w:val="fr-CA"/>
        </w:rPr>
        <w:tab/>
        <w:t>En cas de propagation, alerte rapide des secours et du maître d’œuvre par tout moyen ;</w:t>
      </w:r>
    </w:p>
    <w:p w:rsidR="00B54E97" w:rsidRPr="00747E70" w:rsidRDefault="009A3366">
      <w:pPr>
        <w:ind w:left="720" w:hanging="360"/>
        <w:jc w:val="both"/>
        <w:rPr>
          <w:lang w:val="fr-CA"/>
        </w:rPr>
      </w:pPr>
      <w:r w:rsidRPr="00747E70">
        <w:rPr>
          <w:lang w:val="fr-CA"/>
        </w:rPr>
        <w:t>-</w:t>
      </w:r>
      <w:r w:rsidRPr="00747E70">
        <w:rPr>
          <w:lang w:val="fr-CA"/>
        </w:rPr>
        <w:tab/>
        <w:t>Extinction totale du foyer en fin du brûlage. Le recouvrement par de la terre est interdit.</w:t>
      </w:r>
    </w:p>
    <w:p w:rsidR="00B54E97" w:rsidRPr="00747E70" w:rsidRDefault="00B54E97">
      <w:pPr>
        <w:ind w:left="576" w:hanging="576"/>
        <w:jc w:val="both"/>
        <w:rPr>
          <w:lang w:val="fr-CA"/>
        </w:rPr>
      </w:pPr>
    </w:p>
    <w:p w:rsidR="00B54E97" w:rsidRPr="00747E70" w:rsidRDefault="009A3366">
      <w:pPr>
        <w:ind w:left="576" w:hanging="576"/>
        <w:jc w:val="center"/>
        <w:rPr>
          <w:lang w:val="fr-CA"/>
        </w:rPr>
      </w:pPr>
      <w:r w:rsidRPr="00747E70">
        <w:rPr>
          <w:b/>
          <w:lang w:val="fr-CA"/>
        </w:rPr>
        <w:t>IV.9. Conservation de l’intégrité paysagère du site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lang w:val="fr-CA"/>
        </w:rPr>
        <w:t>Aucune atteinte ne sera portée à la végétation située hors de l’emprise des ouvrages, des accès ou des aires de travail ou de stockage prévues. De plus, des mesures de protection sur les essences protégées ou rares devraient être prises.</w:t>
      </w:r>
    </w:p>
    <w:p w:rsidR="00B54E97" w:rsidRPr="00747E70" w:rsidRDefault="009A3366">
      <w:pPr>
        <w:ind w:left="576" w:hanging="576"/>
        <w:jc w:val="both"/>
        <w:rPr>
          <w:lang w:val="fr-CA"/>
        </w:rPr>
      </w:pPr>
      <w:r w:rsidRPr="00747E70">
        <w:rPr>
          <w:lang w:val="fr-CA"/>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B54E97" w:rsidRPr="00747E70" w:rsidRDefault="009A3366">
      <w:pPr>
        <w:ind w:left="576" w:hanging="576"/>
        <w:jc w:val="both"/>
        <w:rPr>
          <w:lang w:val="fr-CA"/>
        </w:rPr>
      </w:pPr>
      <w:r w:rsidRPr="00747E70">
        <w:rPr>
          <w:lang w:val="fr-CA"/>
        </w:rPr>
        <w:t xml:space="preserve"> L’Entrepreneur devrait effectuer une plantation de compensation après les travaux en cas de déboisement ou d'abattage d'arbres.</w:t>
      </w:r>
    </w:p>
    <w:p w:rsidR="00B54E97" w:rsidRPr="00747E70" w:rsidRDefault="009A3366">
      <w:pPr>
        <w:ind w:left="576" w:hanging="576"/>
        <w:jc w:val="both"/>
        <w:rPr>
          <w:lang w:val="fr-CA"/>
        </w:rPr>
      </w:pPr>
      <w:r w:rsidRPr="00747E70">
        <w:rPr>
          <w:lang w:val="fr-CA"/>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B54E97" w:rsidRPr="00747E70" w:rsidRDefault="009A3366">
      <w:pPr>
        <w:ind w:left="576" w:hanging="576"/>
        <w:jc w:val="both"/>
        <w:rPr>
          <w:lang w:val="fr-CA"/>
        </w:rPr>
      </w:pPr>
      <w:r w:rsidRPr="00747E70">
        <w:rPr>
          <w:lang w:val="fr-CA"/>
        </w:rPr>
        <w:t>La remise en état des lieux avant repli de chantier pourra être imposée en cas de modification significative du site.</w:t>
      </w:r>
    </w:p>
    <w:p w:rsidR="00B54E97" w:rsidRPr="00747E70" w:rsidRDefault="009A3366">
      <w:pPr>
        <w:ind w:left="576" w:hanging="576"/>
        <w:jc w:val="both"/>
        <w:rPr>
          <w:lang w:val="fr-CA"/>
        </w:rPr>
      </w:pPr>
      <w:r w:rsidRPr="00747E70">
        <w:rPr>
          <w:lang w:val="fr-CA"/>
        </w:rPr>
        <w:t>Toute zone de sensibilité environnementale doit être contournée par le projet (exemple des zones d’inondation saisonnière). Aussi, toutes les précautions doivent être prises afin de préserver les points d’eau (puits, sources, fontaines, mares…).</w:t>
      </w:r>
    </w:p>
    <w:p w:rsidR="00B54E97" w:rsidRPr="00747E70" w:rsidRDefault="009A3366">
      <w:pPr>
        <w:ind w:left="576" w:hanging="576"/>
        <w:jc w:val="center"/>
        <w:rPr>
          <w:lang w:val="fr-CA"/>
        </w:rPr>
      </w:pPr>
      <w:r w:rsidRPr="00747E70">
        <w:rPr>
          <w:b/>
          <w:lang w:val="fr-CA"/>
        </w:rPr>
        <w:t xml:space="preserve">IV.10. Protection de la biodiversité </w:t>
      </w:r>
    </w:p>
    <w:p w:rsidR="00B54E97" w:rsidRPr="00747E70" w:rsidRDefault="009A3366">
      <w:pPr>
        <w:ind w:left="576" w:hanging="576"/>
        <w:jc w:val="both"/>
        <w:rPr>
          <w:lang w:val="fr-CA"/>
        </w:rPr>
      </w:pPr>
      <w:r w:rsidRPr="00747E70">
        <w:rPr>
          <w:lang w:val="fr-CA"/>
        </w:rPr>
        <w:t xml:space="preserve">Outre le respect des résolutions du Plan de gestion de la Biodiversité qui </w:t>
      </w:r>
      <w:proofErr w:type="gramStart"/>
      <w:r w:rsidRPr="00747E70">
        <w:rPr>
          <w:lang w:val="fr-CA"/>
        </w:rPr>
        <w:t>sera</w:t>
      </w:r>
      <w:proofErr w:type="gramEnd"/>
      <w:r w:rsidRPr="00747E70">
        <w:rPr>
          <w:lang w:val="fr-CA"/>
        </w:rPr>
        <w:t xml:space="preserve"> élaboré et mis à la disposition de l’Entrepreneur, ce dernier devra prendre les dispositions initiales suivantes pendant l’exécution des travaux :</w:t>
      </w:r>
    </w:p>
    <w:p w:rsidR="00B54E97" w:rsidRPr="00747E70" w:rsidRDefault="009A3366">
      <w:pPr>
        <w:ind w:left="576" w:hanging="576"/>
        <w:jc w:val="both"/>
        <w:rPr>
          <w:lang w:val="fr-CA"/>
        </w:rPr>
      </w:pPr>
      <w:r w:rsidRPr="00747E70">
        <w:rPr>
          <w:lang w:val="fr-CA"/>
        </w:rPr>
        <w:t>Proscrire les installations de chantier et des bases-vie dans la proximité des deux parcs, en dehors des zones tampons ;</w:t>
      </w:r>
    </w:p>
    <w:p w:rsidR="00B54E97" w:rsidRPr="00747E70" w:rsidRDefault="009A3366">
      <w:pPr>
        <w:ind w:left="720" w:hanging="360"/>
        <w:jc w:val="both"/>
        <w:rPr>
          <w:lang w:val="fr-CA"/>
        </w:rPr>
      </w:pPr>
      <w:r w:rsidRPr="00747E70">
        <w:rPr>
          <w:lang w:val="fr-CA"/>
        </w:rPr>
        <w:t>-</w:t>
      </w:r>
      <w:r w:rsidRPr="00747E70">
        <w:rPr>
          <w:lang w:val="fr-CA"/>
        </w:rPr>
        <w:tab/>
        <w:t>Proscrire l’ouverture des zones d’emprunt et des zones de dépôt dans le domaine desdits parcs ;</w:t>
      </w:r>
    </w:p>
    <w:p w:rsidR="00B54E97" w:rsidRPr="00747E70" w:rsidRDefault="009A3366">
      <w:pPr>
        <w:ind w:left="720" w:hanging="360"/>
        <w:jc w:val="both"/>
        <w:rPr>
          <w:lang w:val="fr-CA"/>
        </w:rPr>
      </w:pPr>
      <w:r w:rsidRPr="00747E70">
        <w:rPr>
          <w:lang w:val="fr-CA"/>
        </w:rPr>
        <w:t>-</w:t>
      </w:r>
      <w:r w:rsidRPr="00747E70">
        <w:rPr>
          <w:lang w:val="fr-CA"/>
        </w:rPr>
        <w:tab/>
        <w:t>Proscrire la recherche de bois d’œuvre (planches, piquets et jalons) dans le domaine desdits parcs ainsi que leurs zones tampons ;</w:t>
      </w:r>
    </w:p>
    <w:p w:rsidR="00B54E97" w:rsidRPr="00747E70" w:rsidRDefault="009A3366">
      <w:pPr>
        <w:ind w:left="720" w:hanging="360"/>
        <w:jc w:val="both"/>
        <w:rPr>
          <w:lang w:val="fr-CA"/>
        </w:rPr>
      </w:pPr>
      <w:r w:rsidRPr="00747E70">
        <w:rPr>
          <w:lang w:val="fr-CA"/>
        </w:rPr>
        <w:t>-</w:t>
      </w:r>
      <w:r w:rsidRPr="00747E70">
        <w:rPr>
          <w:lang w:val="fr-CA"/>
        </w:rPr>
        <w:tab/>
        <w:t>Proscrire la consommation, la chasse et le transport de la viande de brousse par le personnel du chantier ;</w:t>
      </w:r>
    </w:p>
    <w:p w:rsidR="00B54E97" w:rsidRPr="00747E70" w:rsidRDefault="009A3366">
      <w:pPr>
        <w:ind w:left="720" w:hanging="360"/>
        <w:jc w:val="both"/>
        <w:rPr>
          <w:lang w:val="fr-CA"/>
        </w:rPr>
      </w:pPr>
      <w:r w:rsidRPr="00747E70">
        <w:rPr>
          <w:lang w:val="fr-CA"/>
        </w:rPr>
        <w:t>-</w:t>
      </w:r>
      <w:r w:rsidRPr="00747E70">
        <w:rPr>
          <w:lang w:val="fr-CA"/>
        </w:rPr>
        <w:tab/>
        <w:t>Eviter d’implanter certains équipements de la route, notamment les aires de repos, postes de péage et de pesage à l’intérieur des parcs nationaux et de leurs zones tampons ;</w:t>
      </w:r>
    </w:p>
    <w:p w:rsidR="00B54E97" w:rsidRPr="00747E70" w:rsidRDefault="009A3366">
      <w:pPr>
        <w:ind w:left="720" w:hanging="360"/>
        <w:jc w:val="both"/>
        <w:rPr>
          <w:lang w:val="fr-CA"/>
        </w:rPr>
      </w:pPr>
      <w:r w:rsidRPr="00747E70">
        <w:rPr>
          <w:lang w:val="fr-CA"/>
        </w:rPr>
        <w:t>-</w:t>
      </w:r>
      <w:r w:rsidRPr="00747E70">
        <w:rPr>
          <w:lang w:val="fr-CA"/>
        </w:rPr>
        <w:tab/>
        <w:t>Obtenir les autorisations de recherche de gites d’emprunt dans les domaines et zones tampons suivant le plan de zonage du parc ;</w:t>
      </w:r>
    </w:p>
    <w:p w:rsidR="00B54E97" w:rsidRPr="00747E70" w:rsidRDefault="009A3366">
      <w:pPr>
        <w:ind w:left="720" w:hanging="360"/>
        <w:jc w:val="both"/>
        <w:rPr>
          <w:lang w:val="fr-CA"/>
        </w:rPr>
      </w:pPr>
      <w:r w:rsidRPr="00747E70">
        <w:rPr>
          <w:lang w:val="fr-CA"/>
        </w:rPr>
        <w:t>-</w:t>
      </w:r>
      <w:r w:rsidRPr="00747E70">
        <w:rPr>
          <w:lang w:val="fr-CA"/>
        </w:rPr>
        <w:tab/>
        <w:t>Collaborer avec les conservateurs des parcs pour le choix des zones pouvant être dédiées à l’exploitation des zones d’emprunt, même dans les situations critiques de manque de matériaux ;</w:t>
      </w:r>
    </w:p>
    <w:p w:rsidR="00B54E97" w:rsidRPr="00747E70" w:rsidRDefault="009A3366">
      <w:pPr>
        <w:ind w:left="720" w:hanging="360"/>
        <w:jc w:val="both"/>
        <w:rPr>
          <w:lang w:val="fr-CA"/>
        </w:rPr>
      </w:pPr>
      <w:r w:rsidRPr="00747E70">
        <w:rPr>
          <w:lang w:val="fr-CA"/>
        </w:rPr>
        <w:t>-</w:t>
      </w:r>
      <w:r w:rsidRPr="00747E70">
        <w:rPr>
          <w:lang w:val="fr-CA"/>
        </w:rPr>
        <w:tab/>
        <w:t>Planifier en collaboration avec les conservateurs des parcs nationaux, des travaux dans la proximité des parcs en tenant compte des lieux et des périodes de passage des animaux pendant leurs migrations saisonnières ;</w:t>
      </w:r>
    </w:p>
    <w:p w:rsidR="00B54E97" w:rsidRPr="00747E70" w:rsidRDefault="009A3366">
      <w:pPr>
        <w:ind w:left="720" w:hanging="360"/>
        <w:jc w:val="both"/>
        <w:rPr>
          <w:lang w:val="fr-CA"/>
        </w:rPr>
      </w:pPr>
      <w:r w:rsidRPr="00747E70">
        <w:rPr>
          <w:lang w:val="fr-CA"/>
        </w:rPr>
        <w:t>-</w:t>
      </w:r>
      <w:r w:rsidRPr="00747E70">
        <w:rPr>
          <w:lang w:val="fr-CA"/>
        </w:rPr>
        <w:tab/>
        <w:t>Aménager des tunnels ou passerelles selon les cas, pour la traversée des animaux sauvages avec la collaboration des conservateurs qui maîtrisent les points de traversées de ces animaux ;</w:t>
      </w:r>
    </w:p>
    <w:p w:rsidR="00B54E97" w:rsidRPr="00747E70" w:rsidRDefault="009A3366">
      <w:pPr>
        <w:ind w:left="720" w:hanging="360"/>
        <w:jc w:val="both"/>
        <w:rPr>
          <w:lang w:val="fr-CA"/>
        </w:rPr>
      </w:pPr>
      <w:r w:rsidRPr="00747E70">
        <w:rPr>
          <w:lang w:val="fr-CA"/>
        </w:rPr>
        <w:t>-</w:t>
      </w:r>
      <w:r w:rsidRPr="00747E70">
        <w:rPr>
          <w:lang w:val="fr-CA"/>
        </w:rPr>
        <w:tab/>
        <w:t>Poser des signalétiques par la matérialisation physique aux entrées et sorties des parcs, ainsi qu’aux points de traversée des animaux ;</w:t>
      </w:r>
    </w:p>
    <w:p w:rsidR="00B54E97" w:rsidRPr="00747E70" w:rsidRDefault="009A3366">
      <w:pPr>
        <w:ind w:left="720" w:hanging="360"/>
        <w:jc w:val="both"/>
        <w:rPr>
          <w:lang w:val="fr-CA"/>
        </w:rPr>
      </w:pPr>
      <w:r w:rsidRPr="00747E70">
        <w:rPr>
          <w:lang w:val="fr-CA"/>
        </w:rPr>
        <w:t>-</w:t>
      </w:r>
      <w:r w:rsidRPr="00747E70">
        <w:rPr>
          <w:lang w:val="fr-CA"/>
        </w:rPr>
        <w:tab/>
        <w:t xml:space="preserve">Mettre en place des aménagements comme les ralentisseurs de vitesse pourront être faites à ces points afin de réduire la vitesse des automobilistes. </w:t>
      </w:r>
    </w:p>
    <w:p w:rsidR="00B54E97" w:rsidRPr="00747E70" w:rsidRDefault="009A3366">
      <w:pPr>
        <w:ind w:left="720" w:hanging="360"/>
        <w:jc w:val="both"/>
        <w:rPr>
          <w:lang w:val="fr-CA"/>
        </w:rPr>
      </w:pPr>
      <w:r w:rsidRPr="00747E70">
        <w:rPr>
          <w:lang w:val="fr-CA"/>
        </w:rPr>
        <w:t>-</w:t>
      </w:r>
      <w:r w:rsidRPr="00747E70">
        <w:rPr>
          <w:lang w:val="fr-CA"/>
        </w:rPr>
        <w:tab/>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B54E97" w:rsidRPr="00747E70" w:rsidRDefault="009A3366">
      <w:pPr>
        <w:ind w:left="720" w:hanging="360"/>
        <w:jc w:val="both"/>
        <w:rPr>
          <w:lang w:val="fr-CA"/>
        </w:rPr>
      </w:pPr>
      <w:r w:rsidRPr="00747E70">
        <w:rPr>
          <w:lang w:val="fr-CA"/>
        </w:rPr>
        <w:t>-</w:t>
      </w:r>
      <w:r w:rsidRPr="00747E70">
        <w:rPr>
          <w:lang w:val="fr-CA"/>
        </w:rPr>
        <w:tab/>
        <w:t xml:space="preserve">Adopter des mesures d’éducation et sensibilisation du personnel et des sous-traitants, ainsi de la maîtrise d’œuvre à préserver les ressources des parcs.  </w:t>
      </w:r>
    </w:p>
    <w:p w:rsidR="00B54E97" w:rsidRPr="00747E70" w:rsidRDefault="009A3366">
      <w:pPr>
        <w:ind w:left="284" w:hanging="576"/>
        <w:jc w:val="both"/>
        <w:rPr>
          <w:lang w:val="fr-CA"/>
        </w:rPr>
      </w:pPr>
      <w:r w:rsidRPr="00747E70">
        <w:rPr>
          <w:b/>
          <w:lang w:val="fr-CA"/>
        </w:rPr>
        <w:t>IV.</w:t>
      </w:r>
      <w:r w:rsidRPr="00747E70">
        <w:rPr>
          <w:b/>
          <w:lang w:val="fr-CA"/>
        </w:rPr>
        <w:tab/>
        <w:t>Gestión des risques et impacts SOCIAUX : Plan/Programme/Mesures pour gérer les risques et impacts sociaux</w:t>
      </w:r>
    </w:p>
    <w:p w:rsidR="00B54E97" w:rsidRPr="00747E70" w:rsidRDefault="009A3366">
      <w:pPr>
        <w:ind w:left="576" w:hanging="576"/>
        <w:jc w:val="both"/>
        <w:rPr>
          <w:lang w:val="fr-CA"/>
        </w:rPr>
      </w:pPr>
      <w:r w:rsidRPr="00747E70">
        <w:rPr>
          <w:lang w:val="fr-CA"/>
        </w:rPr>
        <w:t xml:space="preserve">L’Entrepreneur doit établir un programme détaillé de gestion sociale du chantier. Ledit programme détaillé doit contenir les Plan/Programme/mesures suivants : </w:t>
      </w:r>
    </w:p>
    <w:p w:rsidR="00B54E97" w:rsidRPr="00747E70" w:rsidRDefault="009A3366">
      <w:pPr>
        <w:ind w:left="576" w:hanging="576"/>
        <w:jc w:val="center"/>
        <w:rPr>
          <w:lang w:val="fr-CA"/>
        </w:rPr>
      </w:pPr>
      <w:r w:rsidRPr="00747E70">
        <w:rPr>
          <w:b/>
          <w:lang w:val="fr-CA"/>
        </w:rPr>
        <w:t>V.1</w:t>
      </w:r>
      <w:proofErr w:type="gramStart"/>
      <w:r w:rsidRPr="00747E70">
        <w:rPr>
          <w:b/>
          <w:lang w:val="fr-CA"/>
        </w:rPr>
        <w:t>.  Plan</w:t>
      </w:r>
      <w:proofErr w:type="gramEnd"/>
      <w:r w:rsidRPr="00747E70">
        <w:rPr>
          <w:b/>
          <w:lang w:val="fr-CA"/>
        </w:rPr>
        <w:t>/Programme/mesures de gestion de la main d’œuvre</w:t>
      </w:r>
    </w:p>
    <w:p w:rsidR="00B54E97" w:rsidRPr="00747E70" w:rsidRDefault="009A3366">
      <w:pPr>
        <w:ind w:left="576" w:hanging="576"/>
        <w:jc w:val="both"/>
        <w:rPr>
          <w:lang w:val="fr-CA"/>
        </w:rPr>
      </w:pPr>
      <w:r w:rsidRPr="00747E70">
        <w:rPr>
          <w:lang w:val="fr-CA"/>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B54E97" w:rsidRPr="00747E70" w:rsidRDefault="009A3366">
      <w:pPr>
        <w:ind w:left="576" w:hanging="576"/>
        <w:jc w:val="both"/>
        <w:rPr>
          <w:lang w:val="fr-CA"/>
        </w:rPr>
      </w:pPr>
      <w:r w:rsidRPr="00747E70">
        <w:rPr>
          <w:lang w:val="fr-CA"/>
        </w:rPr>
        <w:t xml:space="preserve">Les principes à respecter pour l’élaboration des procédures sont les suivants : </w:t>
      </w:r>
    </w:p>
    <w:p w:rsidR="00B54E97" w:rsidRPr="00747E70" w:rsidRDefault="009A3366">
      <w:pPr>
        <w:spacing w:line="259" w:lineRule="auto"/>
        <w:ind w:left="567" w:hanging="567"/>
        <w:jc w:val="both"/>
        <w:rPr>
          <w:lang w:val="fr-CA"/>
        </w:rPr>
      </w:pPr>
      <w:r w:rsidRPr="00747E70">
        <w:rPr>
          <w:lang w:val="fr-CA"/>
        </w:rPr>
        <w:t>-</w:t>
      </w:r>
      <w:r w:rsidRPr="00747E70">
        <w:rPr>
          <w:lang w:val="fr-CA"/>
        </w:rPr>
        <w:tab/>
        <w:t>Tous les travailleurs/travailleuses seront informés des termes et conditions de travail et d’emploi à l’embauche ;</w:t>
      </w:r>
    </w:p>
    <w:p w:rsidR="00B54E97" w:rsidRPr="00747E70" w:rsidRDefault="009A3366">
      <w:pPr>
        <w:spacing w:line="259" w:lineRule="auto"/>
        <w:ind w:left="567" w:hanging="567"/>
        <w:jc w:val="both"/>
        <w:rPr>
          <w:lang w:val="fr-CA"/>
        </w:rPr>
      </w:pPr>
      <w:r w:rsidRPr="00747E70">
        <w:rPr>
          <w:lang w:val="fr-CA"/>
        </w:rPr>
        <w:t>-</w:t>
      </w:r>
      <w:r w:rsidRPr="00747E70">
        <w:rPr>
          <w:lang w:val="fr-CA"/>
        </w:rPr>
        <w:tab/>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B54E97" w:rsidRPr="00747E70" w:rsidRDefault="009A3366">
      <w:pPr>
        <w:spacing w:line="259" w:lineRule="auto"/>
        <w:ind w:left="567" w:hanging="567"/>
        <w:jc w:val="both"/>
        <w:rPr>
          <w:lang w:val="fr-CA"/>
        </w:rPr>
      </w:pPr>
      <w:r w:rsidRPr="00747E70">
        <w:rPr>
          <w:lang w:val="fr-CA"/>
        </w:rPr>
        <w:t>-</w:t>
      </w:r>
      <w:r w:rsidRPr="00747E70">
        <w:rPr>
          <w:lang w:val="fr-CA"/>
        </w:rPr>
        <w:tab/>
        <w:t>La loi est explicite sur le système de rémunération, les heures de travail et les droits du travailleur (y compris les promotions, les congés payés, les congés de maladie, …), la liberté d’adhérer à une organisation syndicale légalement constituée ;</w:t>
      </w:r>
    </w:p>
    <w:p w:rsidR="00B54E97" w:rsidRPr="00747E70" w:rsidRDefault="009A3366">
      <w:pPr>
        <w:spacing w:line="259" w:lineRule="auto"/>
        <w:ind w:left="567" w:hanging="567"/>
        <w:jc w:val="both"/>
        <w:rPr>
          <w:lang w:val="fr-CA"/>
        </w:rPr>
      </w:pPr>
      <w:r w:rsidRPr="00747E70">
        <w:rPr>
          <w:lang w:val="fr-CA"/>
        </w:rPr>
        <w:t>-</w:t>
      </w:r>
      <w:r w:rsidRPr="00747E70">
        <w:rPr>
          <w:lang w:val="fr-CA"/>
        </w:rPr>
        <w:tab/>
        <w:t>Les salarié (es) de l’Entrepreneur seront informées de toutes retenues et déductions à la source qui sont effectuées sur leurs rémunérations conformément aux dispositions des lois et règlements en vigueur ;</w:t>
      </w:r>
    </w:p>
    <w:p w:rsidR="00B54E97" w:rsidRPr="00747E70" w:rsidRDefault="009A3366">
      <w:pPr>
        <w:spacing w:line="259" w:lineRule="auto"/>
        <w:ind w:left="567" w:hanging="567"/>
        <w:jc w:val="both"/>
        <w:rPr>
          <w:lang w:val="fr-CA"/>
        </w:rPr>
      </w:pPr>
      <w:r w:rsidRPr="00747E70">
        <w:rPr>
          <w:lang w:val="fr-CA"/>
        </w:rPr>
        <w:t>-</w:t>
      </w:r>
      <w:r w:rsidRPr="00747E70">
        <w:rPr>
          <w:lang w:val="fr-CA"/>
        </w:rPr>
        <w:tab/>
        <w:t>L’Entrepreneur met à la disposition de tout travailleur/travailleuse nouvellement recruté(e) toutes les informations nécessaires et informe le personnel de toute modification intervenant en cours de contrat ;</w:t>
      </w:r>
    </w:p>
    <w:p w:rsidR="00B54E97" w:rsidRPr="00747E70" w:rsidRDefault="009A3366">
      <w:pPr>
        <w:spacing w:line="259" w:lineRule="auto"/>
        <w:ind w:left="567" w:hanging="567"/>
        <w:jc w:val="both"/>
        <w:rPr>
          <w:lang w:val="fr-CA"/>
        </w:rPr>
      </w:pPr>
      <w:r w:rsidRPr="00747E70">
        <w:rPr>
          <w:lang w:val="fr-CA"/>
        </w:rPr>
        <w:t>-</w:t>
      </w:r>
      <w:r w:rsidRPr="00747E70">
        <w:rPr>
          <w:lang w:val="fr-CA"/>
        </w:rPr>
        <w:tab/>
        <w:t>Le salaire, les heures de travail et autres dispositions spécifiques applicables sont consignés au niveau du contrat du travail ;</w:t>
      </w:r>
    </w:p>
    <w:p w:rsidR="00B54E97" w:rsidRPr="00747E70" w:rsidRDefault="009A3366">
      <w:pPr>
        <w:spacing w:line="259" w:lineRule="auto"/>
        <w:ind w:left="567" w:hanging="567"/>
        <w:jc w:val="both"/>
        <w:rPr>
          <w:lang w:val="fr-CA"/>
        </w:rPr>
      </w:pPr>
      <w:r w:rsidRPr="00747E70">
        <w:rPr>
          <w:lang w:val="fr-CA"/>
        </w:rPr>
        <w:t>-</w:t>
      </w:r>
      <w:r w:rsidRPr="00747E70">
        <w:rPr>
          <w:lang w:val="fr-CA"/>
        </w:rPr>
        <w:tab/>
        <w:t xml:space="preserve">Des mesures relatives à la santé et la sécurité au travail seront appliquées au projet. L’Entrepreneur </w:t>
      </w:r>
      <w:proofErr w:type="gramStart"/>
      <w:r w:rsidRPr="00747E70">
        <w:rPr>
          <w:lang w:val="fr-CA"/>
        </w:rPr>
        <w:t>a</w:t>
      </w:r>
      <w:proofErr w:type="gramEnd"/>
      <w:r w:rsidRPr="00747E70">
        <w:rPr>
          <w:lang w:val="fr-CA"/>
        </w:rPr>
        <w:t xml:space="preserve"> la charge de leur mise en œuvre ;</w:t>
      </w:r>
    </w:p>
    <w:p w:rsidR="00B54E97" w:rsidRPr="00747E70" w:rsidRDefault="009A3366">
      <w:pPr>
        <w:spacing w:line="259" w:lineRule="auto"/>
        <w:ind w:left="567" w:hanging="567"/>
        <w:jc w:val="both"/>
        <w:rPr>
          <w:lang w:val="fr-CA"/>
        </w:rPr>
      </w:pPr>
      <w:r w:rsidRPr="00747E70">
        <w:rPr>
          <w:lang w:val="fr-CA"/>
        </w:rPr>
        <w:t>-</w:t>
      </w:r>
      <w:r w:rsidRPr="00747E70">
        <w:rPr>
          <w:lang w:val="fr-CA"/>
        </w:rPr>
        <w:tab/>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B54E97" w:rsidRPr="00747E70" w:rsidRDefault="009A3366">
      <w:pPr>
        <w:spacing w:line="259" w:lineRule="auto"/>
        <w:ind w:left="567" w:hanging="567"/>
        <w:jc w:val="both"/>
        <w:rPr>
          <w:lang w:val="fr-CA"/>
        </w:rPr>
      </w:pPr>
      <w:r w:rsidRPr="00747E70">
        <w:rPr>
          <w:lang w:val="fr-CA"/>
        </w:rPr>
        <w:t>-</w:t>
      </w:r>
      <w:r w:rsidRPr="00747E70">
        <w:rPr>
          <w:lang w:val="fr-CA"/>
        </w:rPr>
        <w:tab/>
        <w:t xml:space="preserve">Les travailleurs/travailleuses du projet auront accès à des installations adaptées à leurs conditions de travail, y compris des cantines et des aires de repos convenables (le cas échéant), des installations sanitaires séparées par sexe et bien éclairées. </w:t>
      </w:r>
      <w:proofErr w:type="gramStart"/>
      <w:r w:rsidRPr="00747E70">
        <w:rPr>
          <w:lang w:val="fr-CA"/>
        </w:rPr>
        <w:t>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roofErr w:type="gramEnd"/>
    </w:p>
    <w:p w:rsidR="00B54E97" w:rsidRPr="00747E70" w:rsidRDefault="009A3366">
      <w:pPr>
        <w:spacing w:line="259" w:lineRule="auto"/>
        <w:ind w:left="567" w:hanging="567"/>
        <w:jc w:val="both"/>
        <w:rPr>
          <w:lang w:val="fr-CA"/>
        </w:rPr>
      </w:pPr>
      <w:r w:rsidRPr="00747E70">
        <w:rPr>
          <w:lang w:val="fr-CA"/>
        </w:rPr>
        <w:t>-</w:t>
      </w:r>
      <w:r w:rsidRPr="00747E70">
        <w:rPr>
          <w:lang w:val="fr-CA"/>
        </w:rPr>
        <w:tab/>
        <w:t>Organisations de travailleurs/travailleuses : Conformément au droit national le droit des travailleurs à se constituer en association, à adhérer à une organisation de leur choix et à négocier collectivement sans ingérence aucune ;</w:t>
      </w:r>
    </w:p>
    <w:p w:rsidR="00B54E97" w:rsidRPr="00747E70" w:rsidRDefault="009A3366">
      <w:pPr>
        <w:spacing w:line="259" w:lineRule="auto"/>
        <w:ind w:left="567" w:hanging="567"/>
        <w:jc w:val="both"/>
        <w:rPr>
          <w:lang w:val="fr-CA"/>
        </w:rPr>
      </w:pPr>
      <w:r w:rsidRPr="00747E70">
        <w:rPr>
          <w:lang w:val="fr-CA"/>
        </w:rPr>
        <w:t>-</w:t>
      </w:r>
      <w:r w:rsidRPr="00747E70">
        <w:rPr>
          <w:lang w:val="fr-CA"/>
        </w:rPr>
        <w:tab/>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B54E97" w:rsidRPr="00747E70" w:rsidRDefault="009A3366">
      <w:pPr>
        <w:spacing w:line="259" w:lineRule="auto"/>
        <w:ind w:left="567" w:hanging="567"/>
        <w:jc w:val="both"/>
        <w:rPr>
          <w:lang w:val="fr-CA"/>
        </w:rPr>
      </w:pPr>
      <w:r w:rsidRPr="00747E70">
        <w:rPr>
          <w:lang w:val="fr-CA"/>
        </w:rPr>
        <w:t>-</w:t>
      </w:r>
      <w:r w:rsidRPr="00747E70">
        <w:rPr>
          <w:lang w:val="fr-CA"/>
        </w:rPr>
        <w:tab/>
        <w:t>Sous-Traitance : l’entrepreneur devra inclure des dispositions équivalentes et des mécanismes de recours en cas de non-conformité dans leurs accords contractuels avec les sous-traitants ;</w:t>
      </w:r>
    </w:p>
    <w:p w:rsidR="00B54E97" w:rsidRPr="00747E70" w:rsidRDefault="009A3366">
      <w:pPr>
        <w:spacing w:line="259" w:lineRule="auto"/>
        <w:ind w:left="567" w:hanging="567"/>
        <w:jc w:val="both"/>
        <w:rPr>
          <w:lang w:val="fr-CA"/>
        </w:rPr>
      </w:pPr>
      <w:r w:rsidRPr="00747E70">
        <w:rPr>
          <w:lang w:val="fr-CA"/>
        </w:rPr>
        <w:t>-</w:t>
      </w:r>
      <w:r w:rsidRPr="00747E70">
        <w:rPr>
          <w:lang w:val="fr-CA"/>
        </w:rPr>
        <w:tab/>
        <w:t>Des conditions de protection sociale (prévoyance sociale, assurance le cas échéant, etc.) ;</w:t>
      </w:r>
    </w:p>
    <w:p w:rsidR="00B54E97" w:rsidRPr="00747E70" w:rsidRDefault="009A3366">
      <w:pPr>
        <w:spacing w:line="259" w:lineRule="auto"/>
        <w:ind w:left="567" w:hanging="567"/>
        <w:jc w:val="both"/>
        <w:rPr>
          <w:lang w:val="fr-CA"/>
        </w:rPr>
      </w:pPr>
      <w:r w:rsidRPr="00747E70">
        <w:rPr>
          <w:lang w:val="fr-CA"/>
        </w:rPr>
        <w:t>-</w:t>
      </w:r>
      <w:r w:rsidRPr="00747E70">
        <w:rPr>
          <w:lang w:val="fr-CA"/>
        </w:rPr>
        <w:tab/>
        <w:t>De l’employabilité (profil de carrière et formation) ;</w:t>
      </w:r>
    </w:p>
    <w:p w:rsidR="00B54E97" w:rsidRPr="00747E70" w:rsidRDefault="009A3366">
      <w:pPr>
        <w:spacing w:line="259" w:lineRule="auto"/>
        <w:ind w:left="567" w:hanging="567"/>
        <w:jc w:val="both"/>
        <w:rPr>
          <w:lang w:val="fr-CA"/>
        </w:rPr>
      </w:pPr>
      <w:r w:rsidRPr="00747E70">
        <w:rPr>
          <w:lang w:val="fr-CA"/>
        </w:rPr>
        <w:t>-</w:t>
      </w:r>
      <w:r w:rsidRPr="00747E70">
        <w:rPr>
          <w:lang w:val="fr-CA"/>
        </w:rPr>
        <w:tab/>
        <w:t>De la fourniture en eau potable et en eau à des fins domestiques, en tenant compte des conditions locales pour les travailleurs.</w:t>
      </w:r>
    </w:p>
    <w:p w:rsidR="00B54E97" w:rsidRPr="00747E70" w:rsidRDefault="009A3366">
      <w:pPr>
        <w:ind w:left="576" w:hanging="576"/>
        <w:jc w:val="center"/>
        <w:rPr>
          <w:lang w:val="fr-CA"/>
        </w:rPr>
      </w:pPr>
      <w:r w:rsidRPr="00747E70">
        <w:rPr>
          <w:b/>
          <w:lang w:val="fr-CA"/>
        </w:rPr>
        <w:t>V.2</w:t>
      </w:r>
      <w:proofErr w:type="gramStart"/>
      <w:r w:rsidRPr="00747E70">
        <w:rPr>
          <w:b/>
          <w:lang w:val="fr-CA"/>
        </w:rPr>
        <w:t>.  Plan</w:t>
      </w:r>
      <w:proofErr w:type="gramEnd"/>
      <w:r w:rsidRPr="00747E70">
        <w:rPr>
          <w:b/>
          <w:lang w:val="fr-CA"/>
        </w:rPr>
        <w:t>/Programme/mesures de gestion de l'afflux de la main-d'œuvre</w:t>
      </w:r>
    </w:p>
    <w:p w:rsidR="00B54E97" w:rsidRPr="00747E70" w:rsidRDefault="009A3366">
      <w:pPr>
        <w:ind w:left="576" w:hanging="576"/>
        <w:jc w:val="both"/>
        <w:rPr>
          <w:lang w:val="fr-CA"/>
        </w:rPr>
      </w:pPr>
      <w:proofErr w:type="gramStart"/>
      <w:r w:rsidRPr="00747E70">
        <w:rPr>
          <w:lang w:val="fr-CA"/>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roofErr w:type="gramEnd"/>
    </w:p>
    <w:p w:rsidR="00B54E97" w:rsidRPr="00747E70" w:rsidRDefault="009A3366">
      <w:pPr>
        <w:ind w:left="576" w:hanging="576"/>
        <w:jc w:val="both"/>
        <w:rPr>
          <w:lang w:val="fr-CA"/>
        </w:rPr>
      </w:pPr>
      <w:r w:rsidRPr="00747E70">
        <w:rPr>
          <w:lang w:val="fr-CA"/>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B54E97" w:rsidRPr="00747E70" w:rsidRDefault="009A3366">
      <w:pPr>
        <w:ind w:left="576" w:hanging="576"/>
        <w:jc w:val="both"/>
        <w:rPr>
          <w:lang w:val="fr-CA"/>
        </w:rPr>
      </w:pPr>
      <w:r w:rsidRPr="00747E70">
        <w:rPr>
          <w:lang w:val="fr-CA"/>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B54E97" w:rsidRPr="00747E70" w:rsidRDefault="009A3366">
      <w:pPr>
        <w:ind w:left="576" w:hanging="576"/>
        <w:jc w:val="both"/>
        <w:rPr>
          <w:lang w:val="fr-CA"/>
        </w:rPr>
      </w:pPr>
      <w:r w:rsidRPr="00747E70">
        <w:rPr>
          <w:lang w:val="fr-CA"/>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B54E97" w:rsidRPr="00747E70" w:rsidRDefault="009A3366">
      <w:pPr>
        <w:ind w:left="576" w:hanging="576"/>
        <w:jc w:val="center"/>
        <w:rPr>
          <w:lang w:val="fr-CA"/>
        </w:rPr>
      </w:pPr>
      <w:r w:rsidRPr="00747E70">
        <w:rPr>
          <w:b/>
          <w:lang w:val="fr-CA"/>
        </w:rPr>
        <w:t>V.3</w:t>
      </w:r>
      <w:proofErr w:type="gramStart"/>
      <w:r w:rsidRPr="00747E70">
        <w:rPr>
          <w:b/>
          <w:lang w:val="fr-CA"/>
        </w:rPr>
        <w:t>.  Plan</w:t>
      </w:r>
      <w:proofErr w:type="gramEnd"/>
      <w:r w:rsidRPr="00747E70">
        <w:rPr>
          <w:b/>
          <w:lang w:val="fr-CA"/>
        </w:rPr>
        <w:t>/Programme/mesures de prévention et réponse aux Violences Basées sur le Genre : Exploitation et Abus Sexuel (EAS) et Harcèlent Sexuel (HS)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lang w:val="fr-CA"/>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B54E97" w:rsidRPr="00747E70" w:rsidRDefault="009A3366">
      <w:pPr>
        <w:ind w:left="576" w:hanging="576"/>
        <w:jc w:val="both"/>
        <w:rPr>
          <w:lang w:val="fr-CA"/>
        </w:rPr>
      </w:pPr>
      <w:r w:rsidRPr="00747E70">
        <w:rPr>
          <w:lang w:val="fr-CA"/>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B54E97" w:rsidRPr="00747E70" w:rsidRDefault="009A3366">
      <w:pPr>
        <w:ind w:left="576" w:hanging="576"/>
        <w:jc w:val="both"/>
        <w:rPr>
          <w:lang w:val="fr-CA"/>
        </w:rPr>
      </w:pPr>
      <w:r w:rsidRPr="00747E70">
        <w:rPr>
          <w:lang w:val="fr-CA"/>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B54E97" w:rsidRPr="00747E70" w:rsidRDefault="009A3366">
      <w:pPr>
        <w:ind w:left="576" w:hanging="576"/>
        <w:jc w:val="both"/>
        <w:rPr>
          <w:lang w:val="fr-CA"/>
        </w:rPr>
      </w:pPr>
      <w:r w:rsidRPr="00747E70">
        <w:rPr>
          <w:lang w:val="fr-CA"/>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B54E97" w:rsidRPr="00747E70" w:rsidRDefault="009A3366">
      <w:pPr>
        <w:ind w:left="576" w:hanging="576"/>
        <w:jc w:val="both"/>
        <w:rPr>
          <w:lang w:val="fr-CA"/>
        </w:rPr>
      </w:pPr>
      <w:r w:rsidRPr="00747E70">
        <w:rPr>
          <w:lang w:val="fr-CA"/>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w:t>
      </w:r>
      <w:proofErr w:type="gramStart"/>
      <w:r w:rsidRPr="00747E70">
        <w:rPr>
          <w:lang w:val="fr-CA"/>
        </w:rPr>
        <w:t>:EAS</w:t>
      </w:r>
      <w:proofErr w:type="gramEnd"/>
      <w:r w:rsidRPr="00747E70">
        <w:rPr>
          <w:lang w:val="fr-CA"/>
        </w:rPr>
        <w:t>/HS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B54E97" w:rsidRPr="00747E70" w:rsidRDefault="009A3366">
      <w:pPr>
        <w:ind w:left="576" w:hanging="576"/>
        <w:jc w:val="both"/>
        <w:rPr>
          <w:lang w:val="fr-CA"/>
        </w:rPr>
      </w:pPr>
      <w:r w:rsidRPr="00747E70">
        <w:rPr>
          <w:lang w:val="fr-CA"/>
        </w:rPr>
        <w:t xml:space="preserve">Le dispositif VBG/EAS/HS du MGP devrait principalement servir à : </w:t>
      </w:r>
    </w:p>
    <w:p w:rsidR="00B54E97" w:rsidRPr="00747E70" w:rsidRDefault="009A3366">
      <w:pPr>
        <w:ind w:left="576" w:hanging="576"/>
        <w:jc w:val="both"/>
        <w:rPr>
          <w:lang w:val="fr-CA"/>
        </w:rPr>
      </w:pPr>
      <w:r w:rsidRPr="00747E70">
        <w:rPr>
          <w:lang w:val="fr-CA"/>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B54E97" w:rsidRPr="00747E70" w:rsidRDefault="009A3366">
      <w:pPr>
        <w:ind w:left="576" w:hanging="576"/>
        <w:jc w:val="both"/>
        <w:rPr>
          <w:lang w:val="fr-CA"/>
        </w:rPr>
      </w:pPr>
      <w:r w:rsidRPr="00747E70">
        <w:rPr>
          <w:lang w:val="fr-CA"/>
        </w:rPr>
        <w:t>(ii) enregistrer la résolution de la plainte. Les informations conservées par le MGP seront documentées mais resteront absolument confidentielles, surtout lorsqu’elles ont trait à l’identité du plaignant (e).</w:t>
      </w:r>
    </w:p>
    <w:p w:rsidR="00B54E97" w:rsidRPr="00747E70" w:rsidRDefault="009A3366">
      <w:pPr>
        <w:ind w:left="576" w:hanging="576"/>
        <w:jc w:val="both"/>
        <w:rPr>
          <w:lang w:val="fr-CA"/>
        </w:rPr>
      </w:pPr>
      <w:r w:rsidRPr="00747E70">
        <w:rPr>
          <w:lang w:val="fr-CA"/>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B54E97" w:rsidRPr="00747E70" w:rsidRDefault="009A3366">
      <w:pPr>
        <w:ind w:left="576" w:hanging="576"/>
        <w:jc w:val="both"/>
        <w:rPr>
          <w:lang w:val="fr-CA"/>
        </w:rPr>
      </w:pPr>
      <w:r w:rsidRPr="00747E70">
        <w:rPr>
          <w:lang w:val="fr-CA"/>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B54E97" w:rsidRPr="00747E70" w:rsidRDefault="009A3366">
      <w:pPr>
        <w:ind w:left="576" w:hanging="576"/>
        <w:jc w:val="both"/>
        <w:rPr>
          <w:lang w:val="fr-CA"/>
        </w:rPr>
      </w:pPr>
      <w:r w:rsidRPr="00747E70">
        <w:rPr>
          <w:lang w:val="fr-CA"/>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B54E97" w:rsidRPr="00747E70" w:rsidRDefault="009A3366">
      <w:pPr>
        <w:ind w:left="576" w:hanging="576"/>
        <w:jc w:val="both"/>
        <w:rPr>
          <w:lang w:val="fr-CA"/>
        </w:rPr>
      </w:pPr>
      <w:r w:rsidRPr="00747E70">
        <w:rPr>
          <w:lang w:val="fr-CA"/>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proofErr w:type="gramStart"/>
      <w:r w:rsidRPr="00747E70">
        <w:rPr>
          <w:lang w:val="fr-CA"/>
        </w:rPr>
        <w:t>projet .</w:t>
      </w:r>
      <w:proofErr w:type="gramEnd"/>
    </w:p>
    <w:p w:rsidR="00B54E97" w:rsidRPr="00747E70" w:rsidRDefault="009A3366">
      <w:pPr>
        <w:ind w:left="576" w:hanging="576"/>
        <w:jc w:val="center"/>
        <w:rPr>
          <w:lang w:val="fr-CA"/>
        </w:rPr>
      </w:pPr>
      <w:r w:rsidRPr="00747E70">
        <w:rPr>
          <w:b/>
          <w:lang w:val="fr-CA"/>
        </w:rPr>
        <w:t>V.4</w:t>
      </w:r>
      <w:proofErr w:type="gramStart"/>
      <w:r w:rsidRPr="00747E70">
        <w:rPr>
          <w:b/>
          <w:lang w:val="fr-CA"/>
        </w:rPr>
        <w:t>.  Plan</w:t>
      </w:r>
      <w:proofErr w:type="gramEnd"/>
      <w:r w:rsidRPr="00747E70">
        <w:rPr>
          <w:b/>
          <w:lang w:val="fr-CA"/>
        </w:rPr>
        <w:t>/Programme/mesures de prévention des dommages aux personnes et aux biens</w:t>
      </w:r>
    </w:p>
    <w:p w:rsidR="00B54E97" w:rsidRPr="00747E70" w:rsidRDefault="009A3366">
      <w:pPr>
        <w:ind w:left="576" w:hanging="576"/>
        <w:jc w:val="both"/>
        <w:rPr>
          <w:lang w:val="fr-CA"/>
        </w:rPr>
      </w:pPr>
      <w:r w:rsidRPr="00747E70">
        <w:rPr>
          <w:lang w:val="fr-CA"/>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B54E97" w:rsidRPr="00747E70" w:rsidRDefault="009A3366">
      <w:pPr>
        <w:ind w:left="576" w:hanging="576"/>
        <w:jc w:val="both"/>
        <w:rPr>
          <w:lang w:val="fr-CA"/>
        </w:rPr>
      </w:pPr>
      <w:r w:rsidRPr="00747E70">
        <w:rPr>
          <w:lang w:val="fr-CA"/>
        </w:rPr>
        <w:t xml:space="preserve">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w:t>
      </w:r>
      <w:r>
        <w:rPr>
          <w:lang w:val="fr-CA"/>
        </w:rPr>
        <w:t>(prévention et prise en charge des IST/VIH/SIDA, VBG/AES/HS, maladies professionnelles, paludisme, grossesses non-désirées, etc.).</w:t>
      </w:r>
    </w:p>
    <w:p w:rsidR="00B54E97" w:rsidRPr="00747E70" w:rsidRDefault="009A3366">
      <w:pPr>
        <w:ind w:left="576" w:hanging="576"/>
        <w:jc w:val="both"/>
        <w:rPr>
          <w:lang w:val="fr-CA"/>
        </w:rPr>
      </w:pPr>
      <w:r w:rsidRPr="00747E70">
        <w:rPr>
          <w:lang w:val="fr-CA"/>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B54E97" w:rsidRPr="00747E70" w:rsidRDefault="009A3366">
      <w:pPr>
        <w:spacing w:line="259" w:lineRule="auto"/>
        <w:ind w:left="426" w:hanging="576"/>
        <w:jc w:val="both"/>
        <w:rPr>
          <w:lang w:val="fr-CA"/>
        </w:rPr>
      </w:pPr>
      <w:r w:rsidRPr="00747E70">
        <w:rPr>
          <w:lang w:val="fr-CA"/>
        </w:rPr>
        <w:t>-</w:t>
      </w:r>
      <w:r w:rsidRPr="00747E70">
        <w:rPr>
          <w:lang w:val="fr-CA"/>
        </w:rPr>
        <w:tab/>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B54E97" w:rsidRPr="00747E70" w:rsidRDefault="009A3366">
      <w:pPr>
        <w:spacing w:line="259" w:lineRule="auto"/>
        <w:ind w:left="426" w:hanging="576"/>
        <w:jc w:val="both"/>
        <w:rPr>
          <w:lang w:val="fr-CA"/>
        </w:rPr>
      </w:pPr>
      <w:r w:rsidRPr="00747E70">
        <w:rPr>
          <w:lang w:val="fr-CA"/>
        </w:rPr>
        <w:t>-</w:t>
      </w:r>
      <w:r w:rsidRPr="00747E70">
        <w:rPr>
          <w:lang w:val="fr-CA"/>
        </w:rPr>
        <w:tab/>
        <w:t>Former son personnel, notamment les conducteurs, au respect des piétons et troupeaux d’animaux ;</w:t>
      </w:r>
    </w:p>
    <w:p w:rsidR="00B54E97" w:rsidRPr="00747E70" w:rsidRDefault="009A3366">
      <w:pPr>
        <w:spacing w:line="259" w:lineRule="auto"/>
        <w:ind w:left="426" w:hanging="576"/>
        <w:jc w:val="both"/>
        <w:rPr>
          <w:lang w:val="fr-CA"/>
        </w:rPr>
      </w:pPr>
      <w:r w:rsidRPr="00747E70">
        <w:rPr>
          <w:lang w:val="fr-CA"/>
        </w:rPr>
        <w:t>-</w:t>
      </w:r>
      <w:r w:rsidRPr="00747E70">
        <w:rPr>
          <w:lang w:val="fr-CA"/>
        </w:rPr>
        <w:tab/>
        <w:t>Les tranchées seront au besoin, entourées de solides barrières ;</w:t>
      </w:r>
    </w:p>
    <w:p w:rsidR="00B54E97" w:rsidRPr="00747E70" w:rsidRDefault="009A3366">
      <w:pPr>
        <w:spacing w:line="259" w:lineRule="auto"/>
        <w:ind w:left="426" w:hanging="576"/>
        <w:jc w:val="both"/>
        <w:rPr>
          <w:lang w:val="fr-CA"/>
        </w:rPr>
      </w:pPr>
      <w:r w:rsidRPr="00747E70">
        <w:rPr>
          <w:lang w:val="fr-CA"/>
        </w:rPr>
        <w:t>-</w:t>
      </w:r>
      <w:r w:rsidRPr="00747E70">
        <w:rPr>
          <w:lang w:val="fr-CA"/>
        </w:rPr>
        <w:tab/>
        <w:t>Un éclairage des barrières et des passerelles sera assuré pendant la nuit ;</w:t>
      </w:r>
    </w:p>
    <w:p w:rsidR="00B54E97" w:rsidRPr="00747E70" w:rsidRDefault="009A3366">
      <w:pPr>
        <w:spacing w:line="259" w:lineRule="auto"/>
        <w:ind w:left="426" w:hanging="576"/>
        <w:jc w:val="both"/>
        <w:rPr>
          <w:lang w:val="fr-CA"/>
        </w:rPr>
      </w:pPr>
      <w:r w:rsidRPr="00747E70">
        <w:rPr>
          <w:lang w:val="fr-CA"/>
        </w:rPr>
        <w:t>-</w:t>
      </w:r>
      <w:r w:rsidRPr="00747E70">
        <w:rPr>
          <w:lang w:val="fr-CA"/>
        </w:rPr>
        <w:tab/>
        <w:t>Assurer la signalisation et le gardiennage imposés ;</w:t>
      </w:r>
    </w:p>
    <w:p w:rsidR="00B54E97" w:rsidRPr="00747E70" w:rsidRDefault="009A3366">
      <w:pPr>
        <w:ind w:left="426" w:hanging="576"/>
        <w:jc w:val="both"/>
        <w:rPr>
          <w:lang w:val="fr-CA"/>
        </w:rPr>
      </w:pPr>
      <w:r w:rsidRPr="00747E70">
        <w:rPr>
          <w:lang w:val="fr-CA"/>
        </w:rPr>
        <w:t>-</w:t>
      </w:r>
      <w:r w:rsidRPr="00747E70">
        <w:rPr>
          <w:lang w:val="fr-CA"/>
        </w:rPr>
        <w:tab/>
        <w:t>Signaler les travaux de manière adéquate.</w:t>
      </w:r>
    </w:p>
    <w:p w:rsidR="00B54E97" w:rsidRPr="00747E70" w:rsidRDefault="009A3366">
      <w:pPr>
        <w:spacing w:line="259" w:lineRule="auto"/>
        <w:ind w:left="426" w:hanging="576"/>
        <w:jc w:val="both"/>
        <w:rPr>
          <w:lang w:val="fr-CA"/>
        </w:rPr>
      </w:pPr>
      <w:r w:rsidRPr="00747E70">
        <w:rPr>
          <w:lang w:val="fr-CA"/>
        </w:rPr>
        <w:t>-</w:t>
      </w:r>
      <w:r w:rsidRPr="00747E70">
        <w:rPr>
          <w:lang w:val="fr-CA"/>
        </w:rPr>
        <w:tab/>
        <w:t>Assurer le passage des véhicules, sauf impossibilité absolue ;</w:t>
      </w:r>
    </w:p>
    <w:p w:rsidR="00B54E97" w:rsidRPr="00747E70" w:rsidRDefault="009A3366">
      <w:pPr>
        <w:spacing w:line="259" w:lineRule="auto"/>
        <w:ind w:left="426" w:hanging="576"/>
        <w:jc w:val="both"/>
        <w:rPr>
          <w:lang w:val="fr-CA"/>
        </w:rPr>
      </w:pPr>
      <w:r w:rsidRPr="00747E70">
        <w:rPr>
          <w:lang w:val="fr-CA"/>
        </w:rPr>
        <w:t>-</w:t>
      </w:r>
      <w:r w:rsidRPr="00747E70">
        <w:rPr>
          <w:lang w:val="fr-CA"/>
        </w:rPr>
        <w:tab/>
        <w:t>Les routes ne seront pas coupées en même temps sur plus de la moitié de leur largeur ;</w:t>
      </w:r>
    </w:p>
    <w:p w:rsidR="00B54E97" w:rsidRPr="00747E70" w:rsidRDefault="009A3366">
      <w:pPr>
        <w:spacing w:line="259" w:lineRule="auto"/>
        <w:ind w:left="426" w:hanging="576"/>
        <w:jc w:val="both"/>
        <w:rPr>
          <w:lang w:val="fr-CA"/>
        </w:rPr>
      </w:pPr>
      <w:r w:rsidRPr="00747E70">
        <w:rPr>
          <w:lang w:val="fr-CA"/>
        </w:rPr>
        <w:t>-</w:t>
      </w:r>
      <w:r w:rsidRPr="00747E70">
        <w:rPr>
          <w:lang w:val="fr-CA"/>
        </w:rPr>
        <w:tab/>
        <w:t>Les tranchées longeant les routes et engageant l’emprise de celles-ci ne seront pas ouvertes sur une longueur supérieure à 200 m ;</w:t>
      </w:r>
    </w:p>
    <w:p w:rsidR="00B54E97" w:rsidRPr="00747E70" w:rsidRDefault="009A3366">
      <w:pPr>
        <w:spacing w:line="259" w:lineRule="auto"/>
        <w:ind w:left="426" w:hanging="576"/>
        <w:jc w:val="both"/>
        <w:rPr>
          <w:lang w:val="fr-CA"/>
        </w:rPr>
      </w:pPr>
      <w:r w:rsidRPr="00747E70">
        <w:rPr>
          <w:lang w:val="fr-CA"/>
        </w:rPr>
        <w:t>-</w:t>
      </w:r>
      <w:r w:rsidRPr="00747E70">
        <w:rPr>
          <w:lang w:val="fr-CA"/>
        </w:rPr>
        <w:tab/>
        <w:t>Préserver de toutes dégradations les murs des riverains, les ouvrages des voies publiques, tels que bordures, bornes, etc., les lignes électriques ou téléphoniques et les canalisations et câbles de toute natures rencontrés dans le sol ;</w:t>
      </w:r>
    </w:p>
    <w:p w:rsidR="00B54E97" w:rsidRPr="00747E70" w:rsidRDefault="009A3366">
      <w:pPr>
        <w:spacing w:line="259" w:lineRule="auto"/>
        <w:ind w:left="426" w:hanging="576"/>
        <w:jc w:val="both"/>
        <w:rPr>
          <w:lang w:val="fr-CA"/>
        </w:rPr>
      </w:pPr>
      <w:r w:rsidRPr="00747E70">
        <w:rPr>
          <w:lang w:val="fr-CA"/>
        </w:rPr>
        <w:t>-</w:t>
      </w:r>
      <w:r w:rsidRPr="00747E70">
        <w:rPr>
          <w:lang w:val="fr-CA"/>
        </w:rPr>
        <w:tab/>
        <w:t>Maintenir en état de fonctionnement, pendant toute la durée des travaux, les câbles existants et les canalisations et installations existantes assurant la distribution d’eau potable, ou l’évacuation des eaux usées.</w:t>
      </w:r>
    </w:p>
    <w:p w:rsidR="00B54E97" w:rsidRPr="00747E70" w:rsidRDefault="009A3366">
      <w:pPr>
        <w:spacing w:line="259" w:lineRule="auto"/>
        <w:ind w:left="426" w:hanging="576"/>
        <w:jc w:val="both"/>
        <w:rPr>
          <w:lang w:val="fr-CA"/>
        </w:rPr>
      </w:pPr>
      <w:r w:rsidRPr="00747E70">
        <w:rPr>
          <w:lang w:val="fr-CA"/>
        </w:rPr>
        <w:t>-</w:t>
      </w:r>
      <w:r w:rsidRPr="00747E70">
        <w:rPr>
          <w:lang w:val="fr-CA"/>
        </w:rPr>
        <w:tab/>
        <w:t>L’Entrepreneur ne doit pas donner, faire le troc ou autrement céder aucune arme ou munition de quelque sorte que ce soit, pour quiconque, ou permettre à son personnel de le faire.</w:t>
      </w:r>
    </w:p>
    <w:p w:rsidR="00B54E97" w:rsidRPr="00747E70" w:rsidRDefault="00B54E97">
      <w:pPr>
        <w:ind w:left="426" w:hanging="576"/>
        <w:jc w:val="both"/>
        <w:rPr>
          <w:lang w:val="fr-CA"/>
        </w:rPr>
      </w:pPr>
    </w:p>
    <w:p w:rsidR="00B54E97" w:rsidRPr="00747E70" w:rsidRDefault="00B54E97">
      <w:pPr>
        <w:ind w:left="576" w:hanging="576"/>
        <w:jc w:val="both"/>
        <w:rPr>
          <w:lang w:val="fr-CA"/>
        </w:rPr>
      </w:pPr>
    </w:p>
    <w:p w:rsidR="00B54E97" w:rsidRPr="00747E70" w:rsidRDefault="009A3366">
      <w:pPr>
        <w:ind w:left="576" w:hanging="576"/>
        <w:jc w:val="center"/>
        <w:rPr>
          <w:lang w:val="fr-CA"/>
        </w:rPr>
      </w:pPr>
      <w:r w:rsidRPr="00747E70">
        <w:rPr>
          <w:b/>
          <w:lang w:val="fr-CA"/>
        </w:rPr>
        <w:t>V.5</w:t>
      </w:r>
      <w:proofErr w:type="gramStart"/>
      <w:r w:rsidRPr="00747E70">
        <w:rPr>
          <w:b/>
          <w:lang w:val="fr-CA"/>
        </w:rPr>
        <w:t>.  Plan</w:t>
      </w:r>
      <w:proofErr w:type="gramEnd"/>
      <w:r w:rsidRPr="00747E70">
        <w:rPr>
          <w:b/>
          <w:lang w:val="fr-CA"/>
        </w:rPr>
        <w:t>/Programme/mesures de gestion d'occupation de personnes de l'emprise : restriction d'accès des riverains à leur résidences ou commerces et/ou servitudes de passage ou de transit (Voir également Plan de Réinstallation des sous-projets selon le cas)</w:t>
      </w:r>
    </w:p>
    <w:p w:rsidR="00B54E97" w:rsidRPr="00747E70" w:rsidRDefault="009A3366">
      <w:pPr>
        <w:ind w:left="576" w:hanging="576"/>
        <w:jc w:val="both"/>
        <w:rPr>
          <w:lang w:val="fr-CA"/>
        </w:rPr>
      </w:pPr>
      <w:r w:rsidRPr="00747E70">
        <w:rPr>
          <w:lang w:val="fr-CA"/>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B54E97" w:rsidRPr="00747E70" w:rsidRDefault="009A3366">
      <w:pPr>
        <w:ind w:left="576" w:hanging="576"/>
        <w:jc w:val="both"/>
        <w:rPr>
          <w:lang w:val="fr-CA"/>
        </w:rPr>
      </w:pPr>
      <w:r w:rsidRPr="00747E70">
        <w:rPr>
          <w:lang w:val="fr-CA"/>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B54E97" w:rsidRPr="00747E70" w:rsidRDefault="009A3366">
      <w:pPr>
        <w:ind w:left="576" w:hanging="576"/>
        <w:jc w:val="both"/>
        <w:rPr>
          <w:lang w:val="fr-CA"/>
        </w:rPr>
      </w:pPr>
      <w:r w:rsidRPr="00747E70">
        <w:rPr>
          <w:lang w:val="fr-CA"/>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B54E97" w:rsidRPr="00747E70" w:rsidRDefault="009A3366">
      <w:pPr>
        <w:ind w:left="576" w:hanging="576"/>
        <w:jc w:val="both"/>
        <w:rPr>
          <w:lang w:val="fr-CA"/>
        </w:rPr>
      </w:pPr>
      <w:r w:rsidRPr="00747E70">
        <w:rPr>
          <w:lang w:val="fr-CA"/>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B54E97" w:rsidRPr="00747E70" w:rsidRDefault="009A3366">
      <w:pPr>
        <w:ind w:left="576" w:hanging="576"/>
        <w:jc w:val="both"/>
        <w:rPr>
          <w:lang w:val="fr-CA"/>
        </w:rPr>
      </w:pPr>
      <w:r w:rsidRPr="00747E70">
        <w:rPr>
          <w:lang w:val="fr-CA"/>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B54E97" w:rsidRPr="00747E70" w:rsidRDefault="009A3366">
      <w:pPr>
        <w:ind w:left="576" w:hanging="576"/>
        <w:jc w:val="both"/>
        <w:rPr>
          <w:lang w:val="fr-CA"/>
        </w:rPr>
      </w:pPr>
      <w:r w:rsidRPr="00747E70">
        <w:rPr>
          <w:lang w:val="fr-CA"/>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B54E97" w:rsidRPr="00747E70" w:rsidRDefault="009A3366">
      <w:pPr>
        <w:ind w:left="576" w:hanging="576"/>
        <w:jc w:val="both"/>
        <w:rPr>
          <w:lang w:val="fr-CA"/>
        </w:rPr>
      </w:pPr>
      <w:r w:rsidRPr="00747E70">
        <w:rPr>
          <w:lang w:val="fr-CA"/>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B54E97" w:rsidRPr="00747E70" w:rsidRDefault="009A3366">
      <w:pPr>
        <w:ind w:left="576" w:hanging="576"/>
        <w:jc w:val="both"/>
        <w:rPr>
          <w:lang w:val="fr-CA"/>
        </w:rPr>
      </w:pPr>
      <w:r w:rsidRPr="00747E70">
        <w:rPr>
          <w:lang w:val="fr-CA"/>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B54E97" w:rsidRPr="00747E70" w:rsidRDefault="009A3366">
      <w:pPr>
        <w:ind w:left="576" w:hanging="576"/>
        <w:jc w:val="both"/>
        <w:rPr>
          <w:lang w:val="fr-CA"/>
        </w:rPr>
      </w:pPr>
      <w:r w:rsidRPr="00747E70">
        <w:rPr>
          <w:lang w:val="fr-CA"/>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B54E97" w:rsidRPr="00747E70" w:rsidRDefault="009A3366">
      <w:pPr>
        <w:ind w:left="576" w:hanging="576"/>
        <w:jc w:val="center"/>
        <w:rPr>
          <w:lang w:val="fr-CA"/>
        </w:rPr>
      </w:pPr>
      <w:r w:rsidRPr="00747E70">
        <w:rPr>
          <w:b/>
          <w:lang w:val="fr-CA"/>
        </w:rPr>
        <w:t>V.6</w:t>
      </w:r>
      <w:proofErr w:type="gramStart"/>
      <w:r w:rsidRPr="00747E70">
        <w:rPr>
          <w:b/>
          <w:lang w:val="fr-CA"/>
        </w:rPr>
        <w:t>.  Plan</w:t>
      </w:r>
      <w:proofErr w:type="gramEnd"/>
      <w:r w:rsidRPr="00747E70">
        <w:rPr>
          <w:b/>
          <w:lang w:val="fr-CA"/>
        </w:rPr>
        <w:t>/Programme/mesures de Gestion du patrimoine culturel</w:t>
      </w:r>
    </w:p>
    <w:p w:rsidR="00B54E97" w:rsidRPr="00747E70" w:rsidRDefault="009A3366">
      <w:pPr>
        <w:ind w:left="576" w:hanging="576"/>
        <w:jc w:val="both"/>
        <w:rPr>
          <w:lang w:val="fr-CA"/>
        </w:rPr>
      </w:pPr>
      <w:r w:rsidRPr="00747E70">
        <w:rPr>
          <w:lang w:val="fr-CA"/>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B54E97" w:rsidRPr="00747E70" w:rsidRDefault="009A3366">
      <w:pPr>
        <w:ind w:left="576" w:hanging="576"/>
        <w:jc w:val="both"/>
        <w:rPr>
          <w:lang w:val="fr-CA"/>
        </w:rPr>
      </w:pPr>
      <w:r w:rsidRPr="00747E70">
        <w:rPr>
          <w:lang w:val="fr-CA"/>
        </w:rPr>
        <w:t>L’Entrepreneur veillera à :</w:t>
      </w:r>
    </w:p>
    <w:p w:rsidR="00B54E97" w:rsidRPr="00747E70" w:rsidRDefault="009A3366">
      <w:pPr>
        <w:spacing w:line="259" w:lineRule="auto"/>
        <w:ind w:left="426" w:hanging="576"/>
        <w:jc w:val="both"/>
        <w:rPr>
          <w:lang w:val="fr-CA"/>
        </w:rPr>
      </w:pPr>
      <w:r w:rsidRPr="00747E70">
        <w:rPr>
          <w:lang w:val="fr-CA"/>
        </w:rPr>
        <w:t>-</w:t>
      </w:r>
      <w:r w:rsidRPr="00747E70">
        <w:rPr>
          <w:lang w:val="fr-CA"/>
        </w:rPr>
        <w:tab/>
        <w:t>Éviter que le projet modifie les sites historiques, archéologiques, ou culturels ;</w:t>
      </w:r>
    </w:p>
    <w:p w:rsidR="00B54E97" w:rsidRPr="00747E70" w:rsidRDefault="009A3366">
      <w:pPr>
        <w:spacing w:line="259" w:lineRule="auto"/>
        <w:ind w:left="426" w:hanging="576"/>
        <w:jc w:val="both"/>
        <w:rPr>
          <w:lang w:val="fr-CA"/>
        </w:rPr>
      </w:pPr>
      <w:r w:rsidRPr="00747E70">
        <w:rPr>
          <w:lang w:val="fr-CA"/>
        </w:rPr>
        <w:t>-</w:t>
      </w:r>
      <w:r w:rsidRPr="00747E70">
        <w:rPr>
          <w:lang w:val="fr-CA"/>
        </w:rPr>
        <w:tab/>
        <w:t>Prendre en charge les préoccupations des femmes et favoriser leur implication dans la prise de décision ;</w:t>
      </w:r>
    </w:p>
    <w:p w:rsidR="00B54E97" w:rsidRPr="00747E70" w:rsidRDefault="009A3366">
      <w:pPr>
        <w:spacing w:line="259" w:lineRule="auto"/>
        <w:ind w:left="426" w:hanging="576"/>
        <w:jc w:val="both"/>
        <w:rPr>
          <w:lang w:val="fr-CA"/>
        </w:rPr>
      </w:pPr>
      <w:r w:rsidRPr="00747E70">
        <w:rPr>
          <w:lang w:val="fr-CA"/>
        </w:rPr>
        <w:t>-</w:t>
      </w:r>
      <w:r w:rsidRPr="00747E70">
        <w:rPr>
          <w:lang w:val="fr-CA"/>
        </w:rPr>
        <w:tab/>
        <w:t>Recruter en priorité la main d’œuvre non qualifiée dans la population locale.</w:t>
      </w:r>
    </w:p>
    <w:p w:rsidR="00B54E97" w:rsidRPr="00747E70" w:rsidRDefault="009A3366">
      <w:pPr>
        <w:ind w:left="426" w:hanging="576"/>
        <w:jc w:val="both"/>
        <w:rPr>
          <w:lang w:val="fr-CA"/>
        </w:rPr>
      </w:pPr>
      <w:r w:rsidRPr="00747E70">
        <w:rPr>
          <w:lang w:val="fr-CA"/>
        </w:rPr>
        <w:t>Les mesures suivantes sont à prendre au cas où des objets de valeur culturelle ou religieuse seraient mis à jour pendant les excavations :</w:t>
      </w:r>
    </w:p>
    <w:p w:rsidR="00B54E97" w:rsidRPr="00747E70" w:rsidRDefault="009A3366">
      <w:pPr>
        <w:spacing w:line="259" w:lineRule="auto"/>
        <w:ind w:left="426" w:hanging="576"/>
        <w:jc w:val="both"/>
        <w:rPr>
          <w:lang w:val="fr-CA"/>
        </w:rPr>
      </w:pPr>
      <w:r w:rsidRPr="00747E70">
        <w:rPr>
          <w:lang w:val="fr-CA"/>
        </w:rPr>
        <w:t>-</w:t>
      </w:r>
      <w:r w:rsidRPr="00747E70">
        <w:rPr>
          <w:lang w:val="fr-CA"/>
        </w:rPr>
        <w:tab/>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B54E97" w:rsidRPr="00747E70" w:rsidRDefault="009A3366">
      <w:pPr>
        <w:spacing w:line="259" w:lineRule="auto"/>
        <w:ind w:left="426" w:hanging="576"/>
        <w:jc w:val="both"/>
        <w:rPr>
          <w:lang w:val="fr-CA"/>
        </w:rPr>
      </w:pPr>
      <w:r w:rsidRPr="00747E70">
        <w:rPr>
          <w:lang w:val="fr-CA"/>
        </w:rPr>
        <w:t>-</w:t>
      </w:r>
      <w:r w:rsidRPr="00747E70">
        <w:rPr>
          <w:lang w:val="fr-CA"/>
        </w:rPr>
        <w:tab/>
        <w:t>Protéger les objets autant que possible en utilisant des couvertures en plastique et prendre le cas échéant des mesures pour stabiliser la zone afin de protéger correctement les objets ;</w:t>
      </w:r>
    </w:p>
    <w:p w:rsidR="00B54E97" w:rsidRPr="00747E70" w:rsidRDefault="009A3366">
      <w:pPr>
        <w:spacing w:line="259" w:lineRule="auto"/>
        <w:ind w:left="426" w:hanging="576"/>
        <w:jc w:val="both"/>
        <w:rPr>
          <w:lang w:val="fr-CA"/>
        </w:rPr>
      </w:pPr>
      <w:r w:rsidRPr="00747E70">
        <w:rPr>
          <w:lang w:val="fr-CA"/>
        </w:rPr>
        <w:t>-</w:t>
      </w:r>
      <w:r w:rsidRPr="00747E70">
        <w:rPr>
          <w:lang w:val="fr-CA"/>
        </w:rPr>
        <w:tab/>
        <w:t>Ne reprendre les travaux qu'après avoir reçu l'autorisation des autorités compétentes.</w:t>
      </w:r>
    </w:p>
    <w:p w:rsidR="00B54E97" w:rsidRPr="00747E70" w:rsidRDefault="00B54E97">
      <w:pPr>
        <w:ind w:left="426" w:hanging="576"/>
        <w:jc w:val="both"/>
        <w:rPr>
          <w:lang w:val="fr-CA"/>
        </w:rPr>
      </w:pPr>
    </w:p>
    <w:p w:rsidR="00B54E97" w:rsidRPr="00747E70" w:rsidRDefault="009A3366">
      <w:pPr>
        <w:ind w:left="576" w:hanging="576"/>
        <w:jc w:val="center"/>
        <w:rPr>
          <w:lang w:val="fr-CA"/>
        </w:rPr>
      </w:pPr>
      <w:r w:rsidRPr="00747E70">
        <w:rPr>
          <w:b/>
          <w:lang w:val="fr-CA"/>
        </w:rPr>
        <w:t>V.7</w:t>
      </w:r>
      <w:proofErr w:type="gramStart"/>
      <w:r w:rsidRPr="00747E70">
        <w:rPr>
          <w:b/>
          <w:lang w:val="fr-CA"/>
        </w:rPr>
        <w:t>.  Plan</w:t>
      </w:r>
      <w:proofErr w:type="gramEnd"/>
      <w:r w:rsidRPr="00747E70">
        <w:rPr>
          <w:b/>
          <w:lang w:val="fr-CA"/>
        </w:rPr>
        <w:t>/Programme/mesures de Communication Sociale</w:t>
      </w:r>
    </w:p>
    <w:p w:rsidR="00B54E97" w:rsidRPr="00747E70" w:rsidRDefault="009A3366">
      <w:pPr>
        <w:ind w:left="576" w:hanging="576"/>
        <w:jc w:val="both"/>
        <w:rPr>
          <w:lang w:val="fr-CA"/>
        </w:rPr>
      </w:pPr>
      <w:r w:rsidRPr="00747E70">
        <w:rPr>
          <w:lang w:val="fr-CA"/>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B54E97" w:rsidRPr="00747E70" w:rsidRDefault="009A3366">
      <w:pPr>
        <w:ind w:left="576" w:hanging="576"/>
        <w:jc w:val="both"/>
        <w:rPr>
          <w:lang w:val="fr-CA"/>
        </w:rPr>
      </w:pPr>
      <w:r w:rsidRPr="00747E70">
        <w:rPr>
          <w:lang w:val="fr-CA"/>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B54E97" w:rsidRPr="00747E70" w:rsidRDefault="00B54E97">
      <w:pPr>
        <w:ind w:left="576" w:hanging="576"/>
        <w:jc w:val="both"/>
        <w:rPr>
          <w:lang w:val="fr-CA"/>
        </w:rPr>
      </w:pPr>
    </w:p>
    <w:p w:rsidR="00B54E97" w:rsidRPr="00747E70" w:rsidRDefault="009A3366">
      <w:pPr>
        <w:ind w:left="576" w:hanging="576"/>
        <w:jc w:val="center"/>
        <w:rPr>
          <w:lang w:val="fr-CA"/>
        </w:rPr>
      </w:pPr>
      <w:r w:rsidRPr="00747E70">
        <w:rPr>
          <w:b/>
          <w:lang w:val="fr-CA"/>
        </w:rPr>
        <w:t>V.8</w:t>
      </w:r>
      <w:proofErr w:type="gramStart"/>
      <w:r w:rsidRPr="00747E70">
        <w:rPr>
          <w:b/>
          <w:lang w:val="fr-CA"/>
        </w:rPr>
        <w:t>.  Plan</w:t>
      </w:r>
      <w:proofErr w:type="gramEnd"/>
      <w:r w:rsidRPr="00747E70">
        <w:rPr>
          <w:b/>
          <w:lang w:val="fr-CA"/>
        </w:rPr>
        <w:t>/Programme/mesures de gestion des plaintes : le mécanisme de gestion des plaintes (MGP)</w:t>
      </w:r>
    </w:p>
    <w:p w:rsidR="00B54E97" w:rsidRPr="00747E70" w:rsidRDefault="009A3366">
      <w:pPr>
        <w:ind w:left="576" w:hanging="576"/>
        <w:jc w:val="both"/>
        <w:rPr>
          <w:lang w:val="fr-CA"/>
        </w:rPr>
      </w:pPr>
      <w:r w:rsidRPr="00747E70">
        <w:rPr>
          <w:lang w:val="fr-CA"/>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B54E97" w:rsidRPr="00747E70" w:rsidRDefault="009A3366">
      <w:pPr>
        <w:ind w:left="576" w:hanging="576"/>
        <w:jc w:val="both"/>
        <w:rPr>
          <w:lang w:val="fr-CA"/>
        </w:rPr>
      </w:pPr>
      <w:r w:rsidRPr="00747E70">
        <w:rPr>
          <w:lang w:val="fr-CA"/>
        </w:rPr>
        <w:t>Une feuille de calcul contenant les cas survenus avec des informations sur le traitement et la résolution sera présentée au maître d’œuvre et au maître d’ouvrage sur une base mensuelle.</w:t>
      </w:r>
    </w:p>
    <w:p w:rsidR="00B54E97" w:rsidRPr="00747E70" w:rsidRDefault="009A3366">
      <w:pPr>
        <w:ind w:left="576" w:hanging="576"/>
        <w:jc w:val="both"/>
        <w:rPr>
          <w:lang w:val="fr-CA"/>
        </w:rPr>
      </w:pPr>
      <w:r w:rsidRPr="00747E70">
        <w:rPr>
          <w:lang w:val="fr-CA"/>
        </w:rPr>
        <w:t xml:space="preserve">Les plaintes, conformément au MGP du Projet, peuvent être faites en personne sur le chantier de construction, au moyen du téléphone fourni par l'entrepreneur, du téléphone et les canaux activés par le Projet. </w:t>
      </w:r>
    </w:p>
    <w:p w:rsidR="00B54E97" w:rsidRPr="00747E70" w:rsidRDefault="009A3366">
      <w:pPr>
        <w:ind w:left="576" w:hanging="576"/>
        <w:jc w:val="both"/>
        <w:rPr>
          <w:lang w:val="fr-CA"/>
        </w:rPr>
      </w:pPr>
      <w:r w:rsidRPr="00747E70">
        <w:rPr>
          <w:lang w:val="fr-CA"/>
        </w:rPr>
        <w:t>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w:t>
      </w:r>
      <w:r w:rsidRPr="00747E70">
        <w:rPr>
          <w:i/>
          <w:lang w:val="fr-CA"/>
        </w:rPr>
        <w:t xml:space="preserve"> </w:t>
      </w:r>
      <w:r w:rsidRPr="00747E70">
        <w:rPr>
          <w:lang w:val="fr-CA"/>
        </w:rPr>
        <w:t xml:space="preserve">(exemple : l’entrée des bases chantiers et base vies, tableaux d’affichages du chantier, etc.) </w:t>
      </w:r>
    </w:p>
    <w:p w:rsidR="00B54E97" w:rsidRPr="00747E70" w:rsidRDefault="009A3366">
      <w:pPr>
        <w:ind w:left="576" w:hanging="576"/>
        <w:jc w:val="both"/>
        <w:rPr>
          <w:lang w:val="fr-CA"/>
        </w:rPr>
      </w:pPr>
      <w:r w:rsidRPr="00747E70">
        <w:rPr>
          <w:lang w:val="fr-CA"/>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B54E97" w:rsidRPr="00747E70" w:rsidRDefault="009A3366">
      <w:pPr>
        <w:ind w:left="576" w:hanging="576"/>
        <w:jc w:val="both"/>
        <w:rPr>
          <w:lang w:val="fr-CA"/>
        </w:rPr>
      </w:pPr>
      <w:r w:rsidRPr="00747E70">
        <w:rPr>
          <w:lang w:val="fr-CA"/>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B54E97" w:rsidRPr="00747E70" w:rsidRDefault="009A3366">
      <w:pPr>
        <w:ind w:left="576" w:hanging="576"/>
        <w:jc w:val="both"/>
        <w:rPr>
          <w:lang w:val="fr-CA"/>
        </w:rPr>
      </w:pPr>
      <w:r w:rsidRPr="00747E70">
        <w:rPr>
          <w:lang w:val="fr-CA"/>
        </w:rPr>
        <w:t>Le maître d’ouvrage ou le maître d’ouvrage délégué sont responsables des plaintes qui ne sont pas du ressort de l'Entrepreneur.</w:t>
      </w:r>
    </w:p>
    <w:p w:rsidR="00B54E97" w:rsidRPr="00747E70" w:rsidRDefault="009A3366">
      <w:pPr>
        <w:ind w:left="284" w:hanging="576"/>
        <w:jc w:val="both"/>
        <w:rPr>
          <w:lang w:val="fr-CA"/>
        </w:rPr>
      </w:pPr>
      <w:r w:rsidRPr="00747E70">
        <w:rPr>
          <w:b/>
          <w:lang w:val="fr-CA"/>
        </w:rPr>
        <w:t>V.</w:t>
      </w:r>
      <w:r w:rsidRPr="00747E70">
        <w:rPr>
          <w:b/>
          <w:lang w:val="fr-CA"/>
        </w:rPr>
        <w:tab/>
        <w:t>REPLIS DE CHANTIER EN FIN DE TRAVAUX</w:t>
      </w:r>
    </w:p>
    <w:p w:rsidR="00B54E97" w:rsidRPr="00747E70" w:rsidRDefault="009A3366">
      <w:pPr>
        <w:ind w:left="576" w:hanging="576"/>
        <w:jc w:val="both"/>
        <w:rPr>
          <w:lang w:val="fr-CA"/>
        </w:rPr>
      </w:pPr>
      <w:r w:rsidRPr="00747E70">
        <w:rPr>
          <w:lang w:val="fr-CA"/>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B54E97" w:rsidRPr="00747E70" w:rsidRDefault="009A3366">
      <w:pPr>
        <w:ind w:left="576" w:hanging="576"/>
        <w:jc w:val="both"/>
        <w:rPr>
          <w:lang w:val="fr-CA"/>
        </w:rPr>
      </w:pPr>
      <w:r w:rsidRPr="00747E70">
        <w:rPr>
          <w:lang w:val="fr-CA"/>
        </w:rPr>
        <w:t>S’il est dans l’intérêt du Maître d’ouvrage de récupérer les installations fixes pour une utilisation future, l’Administration peut demander à l’Entrepreneur de lui céder sans dédommagement les installations sujettes à démolition lors d’un repli.</w:t>
      </w:r>
    </w:p>
    <w:p w:rsidR="00B54E97" w:rsidRPr="00747E70" w:rsidRDefault="009A3366">
      <w:pPr>
        <w:ind w:left="576" w:hanging="576"/>
        <w:jc w:val="both"/>
        <w:rPr>
          <w:lang w:val="fr-CA"/>
        </w:rPr>
      </w:pPr>
      <w:r w:rsidRPr="00747E70">
        <w:rPr>
          <w:lang w:val="fr-CA"/>
        </w:rPr>
        <w:t>Après le repli du matériel, un procès-verbal constatant la remise en état du site doit être dressé et joint au PV de la réception des travaux.</w:t>
      </w:r>
    </w:p>
    <w:p w:rsidR="00B54E97" w:rsidRPr="00747E70" w:rsidRDefault="009A3366">
      <w:pPr>
        <w:ind w:left="576" w:hanging="576"/>
        <w:jc w:val="both"/>
        <w:rPr>
          <w:lang w:val="fr-CA"/>
        </w:rPr>
      </w:pPr>
      <w:r w:rsidRPr="00747E70">
        <w:rPr>
          <w:lang w:val="fr-CA"/>
        </w:rPr>
        <w:br w:type="page"/>
      </w:r>
    </w:p>
    <w:p w:rsidR="00B54E97" w:rsidRPr="00747E70" w:rsidRDefault="009A3366">
      <w:pPr>
        <w:ind w:left="284" w:hanging="576"/>
        <w:jc w:val="both"/>
        <w:rPr>
          <w:lang w:val="fr-CA"/>
        </w:rPr>
      </w:pPr>
      <w:r w:rsidRPr="00747E70">
        <w:rPr>
          <w:b/>
          <w:lang w:val="fr-CA"/>
        </w:rPr>
        <w:t>VI.</w:t>
      </w:r>
      <w:r w:rsidRPr="00747E70">
        <w:rPr>
          <w:b/>
          <w:lang w:val="fr-CA"/>
        </w:rPr>
        <w:tab/>
        <w:t>ANNEXES</w:t>
      </w:r>
    </w:p>
    <w:p w:rsidR="00B54E97" w:rsidRPr="00747E70" w:rsidRDefault="009A3366">
      <w:pPr>
        <w:ind w:left="576" w:hanging="576"/>
        <w:jc w:val="center"/>
        <w:rPr>
          <w:lang w:val="fr-CA"/>
        </w:rPr>
      </w:pPr>
      <w:r w:rsidRPr="00747E70">
        <w:rPr>
          <w:b/>
          <w:lang w:val="fr-CA"/>
        </w:rPr>
        <w:t>Annexe 1 : Contenu du PGES-chantier</w:t>
      </w:r>
    </w:p>
    <w:p w:rsidR="00B54E97" w:rsidRPr="00747E70" w:rsidRDefault="009A3366">
      <w:pPr>
        <w:ind w:left="720" w:hanging="360"/>
        <w:jc w:val="both"/>
        <w:rPr>
          <w:lang w:val="fr-CA"/>
        </w:rPr>
      </w:pPr>
      <w:r w:rsidRPr="00747E70">
        <w:rPr>
          <w:b/>
          <w:lang w:val="fr-CA"/>
        </w:rPr>
        <w:t>1)</w:t>
      </w:r>
      <w:r w:rsidRPr="00747E70">
        <w:rPr>
          <w:b/>
          <w:lang w:val="fr-CA"/>
        </w:rPr>
        <w:tab/>
        <w:t>Description des activités susceptibles de générer les risques et impacts environnementaux et sociaux pour le sous projet en question ;</w:t>
      </w:r>
    </w:p>
    <w:p w:rsidR="00B54E97" w:rsidRPr="00747E70" w:rsidRDefault="009A3366">
      <w:pPr>
        <w:ind w:left="720" w:hanging="360"/>
        <w:jc w:val="both"/>
        <w:rPr>
          <w:lang w:val="fr-CA"/>
        </w:rPr>
      </w:pPr>
      <w:r w:rsidRPr="00747E70">
        <w:rPr>
          <w:lang w:val="fr-CA"/>
        </w:rPr>
        <w:t>2)</w:t>
      </w:r>
      <w:r w:rsidRPr="00747E70">
        <w:rPr>
          <w:lang w:val="fr-CA"/>
        </w:rPr>
        <w:tab/>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B54E97" w:rsidRPr="00747E70" w:rsidRDefault="009A3366">
      <w:pPr>
        <w:ind w:left="720" w:hanging="360"/>
        <w:jc w:val="both"/>
        <w:rPr>
          <w:lang w:val="fr-CA"/>
        </w:rPr>
      </w:pPr>
      <w:r w:rsidRPr="00747E70">
        <w:rPr>
          <w:lang w:val="fr-CA"/>
        </w:rPr>
        <w:t>3)</w:t>
      </w:r>
      <w:r w:rsidRPr="00747E70">
        <w:rPr>
          <w:lang w:val="fr-CA"/>
        </w:rPr>
        <w:tab/>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B54E97" w:rsidRPr="00747E70" w:rsidRDefault="009A3366">
      <w:pPr>
        <w:ind w:left="936" w:hanging="576"/>
        <w:jc w:val="both"/>
        <w:rPr>
          <w:lang w:val="fr-CA"/>
        </w:rPr>
      </w:pPr>
      <w:r w:rsidRPr="00747E70">
        <w:rPr>
          <w:lang w:val="fr-CA"/>
        </w:rPr>
        <w:t>4) Mesures d’Atténuation de risques et impacts E&amp;S : procédures et plans à reporter (fréquence) comme suit :</w:t>
      </w:r>
    </w:p>
    <w:p w:rsidR="00B54E97" w:rsidRPr="00747E70" w:rsidRDefault="009A3366">
      <w:pPr>
        <w:ind w:left="1418" w:hanging="576"/>
        <w:jc w:val="both"/>
        <w:rPr>
          <w:lang w:val="fr-CA"/>
        </w:rPr>
      </w:pPr>
      <w:r w:rsidRPr="00747E70">
        <w:rPr>
          <w:lang w:val="fr-CA"/>
        </w:rPr>
        <w:t>•</w:t>
      </w:r>
      <w:r w:rsidRPr="00747E70">
        <w:rPr>
          <w:lang w:val="fr-CA"/>
        </w:rPr>
        <w:tab/>
        <w:t>Procédures appropriées en ce qui concerne l'entreposage, la collecte, le transport et l'élimination des déchets dangereux ;</w:t>
      </w:r>
    </w:p>
    <w:p w:rsidR="00B54E97" w:rsidRPr="00747E70" w:rsidRDefault="009A3366">
      <w:pPr>
        <w:ind w:left="1418" w:hanging="576"/>
        <w:jc w:val="both"/>
        <w:rPr>
          <w:lang w:val="fr-CA"/>
        </w:rPr>
      </w:pPr>
      <w:r w:rsidRPr="00747E70">
        <w:rPr>
          <w:lang w:val="fr-CA"/>
        </w:rPr>
        <w:t>•</w:t>
      </w:r>
      <w:r w:rsidRPr="00747E70">
        <w:rPr>
          <w:lang w:val="fr-CA"/>
        </w:rPr>
        <w:tab/>
        <w:t>Mesures préventives contre les nuisances sonores et les émissions de poussières ;</w:t>
      </w:r>
    </w:p>
    <w:p w:rsidR="00B54E97" w:rsidRPr="00747E70" w:rsidRDefault="009A3366">
      <w:pPr>
        <w:ind w:left="1418" w:hanging="576"/>
        <w:jc w:val="both"/>
        <w:rPr>
          <w:lang w:val="fr-CA"/>
        </w:rPr>
      </w:pPr>
      <w:r w:rsidRPr="00747E70">
        <w:rPr>
          <w:lang w:val="fr-CA"/>
        </w:rPr>
        <w:t>•</w:t>
      </w:r>
      <w:r w:rsidRPr="00747E70">
        <w:rPr>
          <w:lang w:val="fr-CA"/>
        </w:rPr>
        <w:tab/>
        <w:t>Principes de stockage et utilisation des substances potentiellement polluantes ;</w:t>
      </w:r>
    </w:p>
    <w:p w:rsidR="00B54E97" w:rsidRPr="00747E70" w:rsidRDefault="009A3366">
      <w:pPr>
        <w:ind w:left="1418" w:hanging="576"/>
        <w:jc w:val="both"/>
        <w:rPr>
          <w:lang w:val="fr-CA"/>
        </w:rPr>
      </w:pPr>
      <w:r w:rsidRPr="00747E70">
        <w:rPr>
          <w:lang w:val="fr-CA"/>
        </w:rPr>
        <w:t>•</w:t>
      </w:r>
      <w:r w:rsidRPr="00747E70">
        <w:rPr>
          <w:lang w:val="fr-CA"/>
        </w:rPr>
        <w:tab/>
        <w:t>Mesures de protection des espaces naturels contre l’incendie ;</w:t>
      </w:r>
    </w:p>
    <w:p w:rsidR="00B54E97" w:rsidRPr="00747E70" w:rsidRDefault="009A3366">
      <w:pPr>
        <w:ind w:left="1418" w:hanging="576"/>
        <w:jc w:val="both"/>
        <w:rPr>
          <w:lang w:val="fr-CA"/>
        </w:rPr>
      </w:pPr>
      <w:r w:rsidRPr="00747E70">
        <w:rPr>
          <w:lang w:val="fr-CA"/>
        </w:rPr>
        <w:t>•</w:t>
      </w:r>
      <w:r w:rsidRPr="00747E70">
        <w:rPr>
          <w:lang w:val="fr-CA"/>
        </w:rPr>
        <w:tab/>
        <w:t xml:space="preserve">Procédure de gestion des non-conformités ; </w:t>
      </w:r>
    </w:p>
    <w:p w:rsidR="00B54E97" w:rsidRPr="00747E70" w:rsidRDefault="009A3366">
      <w:pPr>
        <w:ind w:left="1418" w:hanging="576"/>
        <w:jc w:val="both"/>
        <w:rPr>
          <w:lang w:val="fr-CA"/>
        </w:rPr>
      </w:pPr>
      <w:r w:rsidRPr="00747E70">
        <w:rPr>
          <w:lang w:val="fr-CA"/>
        </w:rPr>
        <w:t>•</w:t>
      </w:r>
      <w:r w:rsidRPr="00747E70">
        <w:rPr>
          <w:lang w:val="fr-CA"/>
        </w:rPr>
        <w:tab/>
        <w:t>Plan de gestion des déchets solides ;</w:t>
      </w:r>
    </w:p>
    <w:p w:rsidR="00B54E97" w:rsidRPr="00747E70" w:rsidRDefault="009A3366">
      <w:pPr>
        <w:ind w:left="1418" w:hanging="576"/>
        <w:jc w:val="both"/>
        <w:rPr>
          <w:lang w:val="fr-CA"/>
        </w:rPr>
      </w:pPr>
      <w:r w:rsidRPr="00747E70">
        <w:rPr>
          <w:lang w:val="fr-CA"/>
        </w:rPr>
        <w:t>•</w:t>
      </w:r>
      <w:r w:rsidRPr="00747E70">
        <w:rPr>
          <w:lang w:val="fr-CA"/>
        </w:rPr>
        <w:tab/>
        <w:t>Procédures d’investigation des incidents ;</w:t>
      </w:r>
    </w:p>
    <w:p w:rsidR="00B54E97" w:rsidRPr="00747E70" w:rsidRDefault="009A3366">
      <w:pPr>
        <w:ind w:left="1418" w:hanging="576"/>
        <w:jc w:val="both"/>
        <w:rPr>
          <w:lang w:val="fr-CA"/>
        </w:rPr>
      </w:pPr>
      <w:r w:rsidRPr="00747E70">
        <w:rPr>
          <w:lang w:val="fr-CA"/>
        </w:rPr>
        <w:t>•</w:t>
      </w:r>
      <w:r w:rsidRPr="00747E70">
        <w:rPr>
          <w:lang w:val="fr-CA"/>
        </w:rPr>
        <w:tab/>
        <w:t>Plan hygiène, santé et sécurité. Un plan santé et sécurité sera partie intégrante du PGES-Chantier ceci pour le déploiement des activités en toute sécurité sur le chantier ; à ce titre dans ledit plan L’entrepreneur fera :</w:t>
      </w:r>
    </w:p>
    <w:p w:rsidR="00B54E97" w:rsidRPr="00747E70" w:rsidRDefault="009A3366">
      <w:pPr>
        <w:ind w:left="2268" w:hanging="576"/>
        <w:jc w:val="both"/>
        <w:rPr>
          <w:lang w:val="fr-CA"/>
        </w:rPr>
      </w:pPr>
      <w:r w:rsidRPr="00747E70">
        <w:rPr>
          <w:lang w:val="fr-CA"/>
        </w:rPr>
        <w:t>-</w:t>
      </w:r>
      <w:r w:rsidRPr="00747E70">
        <w:rPr>
          <w:lang w:val="fr-CA"/>
        </w:rPr>
        <w:tab/>
        <w:t>Une identification des dangers pour la sécurité, l’hygiène et la santé y compris l’exposition du personnel aux produits chimiques, dangers biologiques, physiques, etc. ;</w:t>
      </w:r>
    </w:p>
    <w:p w:rsidR="00B54E97" w:rsidRPr="00747E70" w:rsidRDefault="009A3366">
      <w:pPr>
        <w:ind w:left="2268" w:hanging="576"/>
        <w:jc w:val="both"/>
        <w:rPr>
          <w:lang w:val="fr-CA"/>
        </w:rPr>
      </w:pPr>
      <w:r w:rsidRPr="00747E70">
        <w:rPr>
          <w:lang w:val="fr-CA"/>
        </w:rPr>
        <w:t>-</w:t>
      </w:r>
      <w:r w:rsidRPr="00747E70">
        <w:rPr>
          <w:lang w:val="fr-CA"/>
        </w:rPr>
        <w:tab/>
        <w:t>Une description des méthodes de travail pour minimiser les dangers et contrôler les risques ;</w:t>
      </w:r>
    </w:p>
    <w:p w:rsidR="00B54E97" w:rsidRPr="00747E70" w:rsidRDefault="009A3366">
      <w:pPr>
        <w:ind w:left="2268" w:hanging="576"/>
        <w:jc w:val="both"/>
        <w:rPr>
          <w:lang w:val="fr-CA"/>
        </w:rPr>
      </w:pPr>
      <w:r w:rsidRPr="00747E70">
        <w:rPr>
          <w:lang w:val="fr-CA"/>
        </w:rPr>
        <w:t>-</w:t>
      </w:r>
      <w:r w:rsidRPr="00747E70">
        <w:rPr>
          <w:lang w:val="fr-CA"/>
        </w:rPr>
        <w:tab/>
        <w:t>Une liste des types de travaux faisant l’objet d’un permis de travail ;</w:t>
      </w:r>
    </w:p>
    <w:p w:rsidR="00B54E97" w:rsidRPr="00747E70" w:rsidRDefault="009A3366">
      <w:pPr>
        <w:ind w:left="2268" w:hanging="576"/>
        <w:jc w:val="both"/>
        <w:rPr>
          <w:lang w:val="fr-CA"/>
        </w:rPr>
      </w:pPr>
      <w:r w:rsidRPr="00747E70">
        <w:rPr>
          <w:lang w:val="fr-CA"/>
        </w:rPr>
        <w:t>-</w:t>
      </w:r>
      <w:r w:rsidRPr="00747E70">
        <w:rPr>
          <w:lang w:val="fr-CA"/>
        </w:rPr>
        <w:tab/>
        <w:t>Une description des équipements de protection individuelle adéquats à chaque poste de travail ;</w:t>
      </w:r>
    </w:p>
    <w:p w:rsidR="00B54E97" w:rsidRPr="00747E70" w:rsidRDefault="009A3366">
      <w:pPr>
        <w:ind w:left="2268" w:hanging="576"/>
        <w:jc w:val="both"/>
        <w:rPr>
          <w:lang w:val="fr-CA"/>
        </w:rPr>
      </w:pPr>
      <w:r w:rsidRPr="00747E70">
        <w:rPr>
          <w:lang w:val="fr-CA"/>
        </w:rPr>
        <w:t>-</w:t>
      </w:r>
      <w:r w:rsidRPr="00747E70">
        <w:rPr>
          <w:lang w:val="fr-CA"/>
        </w:rPr>
        <w:tab/>
        <w:t>Une description des équipements de protection collective sur le lieu du travail ;</w:t>
      </w:r>
    </w:p>
    <w:p w:rsidR="00B54E97" w:rsidRPr="00747E70" w:rsidRDefault="009A3366">
      <w:pPr>
        <w:ind w:left="2268" w:hanging="576"/>
        <w:jc w:val="both"/>
        <w:rPr>
          <w:lang w:val="fr-CA"/>
        </w:rPr>
      </w:pPr>
      <w:r w:rsidRPr="00747E70">
        <w:rPr>
          <w:lang w:val="fr-CA"/>
        </w:rPr>
        <w:t>-</w:t>
      </w:r>
      <w:r w:rsidRPr="00747E70">
        <w:rPr>
          <w:lang w:val="fr-CA"/>
        </w:rPr>
        <w:tab/>
        <w:t>Une présentation du dispositif médical sur la zone d’activité (équipement médical, personnel médical, centre de soins, Procédure d’évacuation médicale d’urgence) ;</w:t>
      </w:r>
    </w:p>
    <w:p w:rsidR="00B54E97" w:rsidRPr="00747E70" w:rsidRDefault="009A3366">
      <w:pPr>
        <w:ind w:left="2268" w:hanging="576"/>
        <w:jc w:val="both"/>
        <w:rPr>
          <w:lang w:val="fr-CA"/>
        </w:rPr>
      </w:pPr>
      <w:r w:rsidRPr="00747E70">
        <w:rPr>
          <w:lang w:val="fr-CA"/>
        </w:rPr>
        <w:t>-</w:t>
      </w:r>
      <w:r w:rsidRPr="00747E70">
        <w:rPr>
          <w:lang w:val="fr-CA"/>
        </w:rPr>
        <w:tab/>
        <w:t>Une description de l’organisation interne et actions à prendre en cas d’accident ou incident.</w:t>
      </w:r>
    </w:p>
    <w:p w:rsidR="00B54E97" w:rsidRPr="00747E70" w:rsidRDefault="00B54E97">
      <w:pPr>
        <w:ind w:left="2508" w:hanging="576"/>
        <w:jc w:val="both"/>
        <w:rPr>
          <w:lang w:val="fr-CA"/>
        </w:rPr>
      </w:pPr>
    </w:p>
    <w:p w:rsidR="00B54E97" w:rsidRPr="00747E70" w:rsidRDefault="009A3366">
      <w:pPr>
        <w:ind w:left="1418" w:hanging="576"/>
        <w:jc w:val="both"/>
        <w:rPr>
          <w:lang w:val="fr-CA"/>
        </w:rPr>
      </w:pPr>
      <w:r w:rsidRPr="00747E70">
        <w:rPr>
          <w:lang w:val="fr-CA"/>
        </w:rPr>
        <w:t>•</w:t>
      </w:r>
      <w:r w:rsidRPr="00747E70">
        <w:rPr>
          <w:lang w:val="fr-CA"/>
        </w:rPr>
        <w:tab/>
        <w:t>Plan/Programme/mesures de gestion de la main d’œuvre ;</w:t>
      </w:r>
    </w:p>
    <w:p w:rsidR="00B54E97" w:rsidRPr="00747E70" w:rsidRDefault="009A3366">
      <w:pPr>
        <w:ind w:left="1418" w:hanging="576"/>
        <w:jc w:val="both"/>
        <w:rPr>
          <w:lang w:val="fr-CA"/>
        </w:rPr>
      </w:pPr>
      <w:r w:rsidRPr="00747E70">
        <w:rPr>
          <w:lang w:val="fr-CA"/>
        </w:rPr>
        <w:t>•</w:t>
      </w:r>
      <w:r w:rsidRPr="00747E70">
        <w:rPr>
          <w:lang w:val="fr-CA"/>
        </w:rPr>
        <w:tab/>
        <w:t>Plan/Programme/mesures de gestion de l'afflux de la main-d'œuvre ;</w:t>
      </w:r>
    </w:p>
    <w:p w:rsidR="00B54E97" w:rsidRPr="00747E70" w:rsidRDefault="009A3366">
      <w:pPr>
        <w:ind w:left="1418" w:hanging="576"/>
        <w:jc w:val="both"/>
        <w:rPr>
          <w:lang w:val="fr-CA"/>
        </w:rPr>
      </w:pPr>
      <w:r w:rsidRPr="00747E70">
        <w:rPr>
          <w:lang w:val="fr-CA"/>
        </w:rPr>
        <w:t>•</w:t>
      </w:r>
      <w:r w:rsidRPr="00747E70">
        <w:rPr>
          <w:lang w:val="fr-CA"/>
        </w:rPr>
        <w:tab/>
        <w:t>Plan/Programme/mesures de prévention et réponse aux Violences Basées sur le Genre : Exploitation et Abus Sexuel (EAS) et Harcèlent Sexuel (HS) ;</w:t>
      </w:r>
    </w:p>
    <w:p w:rsidR="00B54E97" w:rsidRPr="00747E70" w:rsidRDefault="009A3366">
      <w:pPr>
        <w:ind w:left="1418" w:hanging="576"/>
        <w:jc w:val="both"/>
        <w:rPr>
          <w:lang w:val="fr-CA"/>
        </w:rPr>
      </w:pPr>
      <w:r w:rsidRPr="00747E70">
        <w:rPr>
          <w:lang w:val="fr-CA"/>
        </w:rPr>
        <w:t>•</w:t>
      </w:r>
      <w:r w:rsidRPr="00747E70">
        <w:rPr>
          <w:lang w:val="fr-CA"/>
        </w:rPr>
        <w:tab/>
        <w:t>Plan/Programme/mesures de prévention des dommages aux personnes et aux biens ;</w:t>
      </w:r>
    </w:p>
    <w:p w:rsidR="00B54E97" w:rsidRPr="00747E70" w:rsidRDefault="009A3366">
      <w:pPr>
        <w:ind w:left="1418" w:hanging="576"/>
        <w:jc w:val="both"/>
        <w:rPr>
          <w:lang w:val="fr-CA"/>
        </w:rPr>
      </w:pPr>
      <w:r w:rsidRPr="00747E70">
        <w:rPr>
          <w:lang w:val="fr-CA"/>
        </w:rPr>
        <w:t>•</w:t>
      </w:r>
      <w:r w:rsidRPr="00747E70">
        <w:rPr>
          <w:lang w:val="fr-CA"/>
        </w:rPr>
        <w:tab/>
        <w:t>Plan/Programme/mesures de gestion d'occupation de personnes de l'emprise : restriction d'accès des riverains à leur résidences ou commerces et/ou servitudes de passage ou de transit (Voir également Plan de Réinstallation des sous-projets selon le cas) ;</w:t>
      </w:r>
    </w:p>
    <w:p w:rsidR="00B54E97" w:rsidRPr="00747E70" w:rsidRDefault="009A3366">
      <w:pPr>
        <w:ind w:left="1418" w:hanging="576"/>
        <w:jc w:val="both"/>
        <w:rPr>
          <w:lang w:val="fr-CA"/>
        </w:rPr>
      </w:pPr>
      <w:r w:rsidRPr="00747E70">
        <w:rPr>
          <w:lang w:val="fr-CA"/>
        </w:rPr>
        <w:t>•</w:t>
      </w:r>
      <w:r w:rsidRPr="00747E70">
        <w:rPr>
          <w:lang w:val="fr-CA"/>
        </w:rPr>
        <w:tab/>
        <w:t>Plan/Programme/mesures de Gestion du patrimoine culturel ;</w:t>
      </w:r>
    </w:p>
    <w:p w:rsidR="00B54E97" w:rsidRPr="00747E70" w:rsidRDefault="009A3366">
      <w:pPr>
        <w:ind w:left="1418" w:hanging="576"/>
        <w:jc w:val="both"/>
        <w:rPr>
          <w:lang w:val="fr-CA"/>
        </w:rPr>
      </w:pPr>
      <w:r w:rsidRPr="00747E70">
        <w:rPr>
          <w:lang w:val="fr-CA"/>
        </w:rPr>
        <w:t>•</w:t>
      </w:r>
      <w:r w:rsidRPr="00747E70">
        <w:rPr>
          <w:lang w:val="fr-CA"/>
        </w:rPr>
        <w:tab/>
        <w:t>Plan/Programme/mesures de Communication Sociale ;</w:t>
      </w:r>
    </w:p>
    <w:p w:rsidR="00B54E97" w:rsidRPr="00747E70" w:rsidRDefault="009A3366">
      <w:pPr>
        <w:ind w:left="1418" w:hanging="576"/>
        <w:jc w:val="both"/>
        <w:rPr>
          <w:lang w:val="fr-CA"/>
        </w:rPr>
      </w:pPr>
      <w:r w:rsidRPr="00747E70">
        <w:rPr>
          <w:lang w:val="fr-CA"/>
        </w:rPr>
        <w:t>•</w:t>
      </w:r>
      <w:r w:rsidRPr="00747E70">
        <w:rPr>
          <w:lang w:val="fr-CA"/>
        </w:rPr>
        <w:tab/>
        <w:t>Plan de gestion des plaintes : le mécanisme de gestion des plaintes (MGP)</w:t>
      </w:r>
    </w:p>
    <w:p w:rsidR="00B54E97" w:rsidRPr="00747E70" w:rsidRDefault="009A3366">
      <w:pPr>
        <w:ind w:left="1418" w:hanging="576"/>
        <w:jc w:val="both"/>
        <w:rPr>
          <w:lang w:val="fr-CA"/>
        </w:rPr>
      </w:pPr>
      <w:r w:rsidRPr="00747E70">
        <w:rPr>
          <w:lang w:val="fr-CA"/>
        </w:rPr>
        <w:t>•</w:t>
      </w:r>
      <w:r w:rsidRPr="00747E70">
        <w:rPr>
          <w:lang w:val="fr-CA"/>
        </w:rPr>
        <w:tab/>
        <w:t xml:space="preserve">Amendes et pénalités ; </w:t>
      </w:r>
    </w:p>
    <w:p w:rsidR="00B54E97" w:rsidRPr="00747E70" w:rsidRDefault="00B54E97">
      <w:pPr>
        <w:ind w:left="1418" w:hanging="576"/>
        <w:jc w:val="both"/>
        <w:rPr>
          <w:lang w:val="fr-CA"/>
        </w:rPr>
      </w:pPr>
    </w:p>
    <w:p w:rsidR="00B54E97" w:rsidRPr="00747E70" w:rsidRDefault="009A3366">
      <w:pPr>
        <w:ind w:left="576" w:hanging="576"/>
        <w:jc w:val="both"/>
        <w:rPr>
          <w:lang w:val="fr-CA"/>
        </w:rPr>
      </w:pPr>
      <w:r w:rsidRPr="00747E70">
        <w:rPr>
          <w:b/>
          <w:lang w:val="fr-CA"/>
        </w:rPr>
        <w:t>5) Responsabilités de la mise en œuvre du PGES de chantier</w:t>
      </w:r>
    </w:p>
    <w:p w:rsidR="00B54E97" w:rsidRPr="00747E70" w:rsidRDefault="009A3366">
      <w:pPr>
        <w:ind w:left="576" w:hanging="576"/>
        <w:jc w:val="both"/>
        <w:rPr>
          <w:lang w:val="fr-CA"/>
        </w:rPr>
      </w:pPr>
      <w:r w:rsidRPr="00747E70">
        <w:rPr>
          <w:lang w:val="fr-CA"/>
        </w:rPr>
        <w:t>La responsabilité de la mise en œuvre du PGES de chantier doit :</w:t>
      </w:r>
    </w:p>
    <w:p w:rsidR="00B54E97" w:rsidRPr="00747E70" w:rsidRDefault="009A3366">
      <w:pPr>
        <w:spacing w:line="259" w:lineRule="auto"/>
        <w:ind w:left="1788" w:hanging="360"/>
        <w:rPr>
          <w:lang w:val="fr-CA"/>
        </w:rPr>
      </w:pPr>
      <w:proofErr w:type="gramStart"/>
      <w:r w:rsidRPr="00747E70">
        <w:rPr>
          <w:lang w:val="fr-CA"/>
        </w:rPr>
        <w:t>o</w:t>
      </w:r>
      <w:proofErr w:type="gramEnd"/>
      <w:r w:rsidRPr="00747E70">
        <w:rPr>
          <w:lang w:val="fr-CA"/>
        </w:rPr>
        <w:tab/>
        <w:t xml:space="preserve">fournir une description précise de l’entité chargée de l’exécution des mesures d’atténuation et de suivi </w:t>
      </w:r>
    </w:p>
    <w:p w:rsidR="00B54E97" w:rsidRPr="00747E70" w:rsidRDefault="009A3366">
      <w:pPr>
        <w:spacing w:line="259" w:lineRule="auto"/>
        <w:ind w:left="1788" w:hanging="360"/>
        <w:jc w:val="both"/>
        <w:rPr>
          <w:lang w:val="fr-CA"/>
        </w:rPr>
      </w:pPr>
      <w:proofErr w:type="gramStart"/>
      <w:r w:rsidRPr="00747E70">
        <w:rPr>
          <w:lang w:val="fr-CA"/>
        </w:rPr>
        <w:t>o</w:t>
      </w:r>
      <w:proofErr w:type="gramEnd"/>
      <w:r w:rsidRPr="00747E70">
        <w:rPr>
          <w:lang w:val="fr-CA"/>
        </w:rPr>
        <w:tab/>
        <w:t>préciser la formation du personnel et toute mesure supplémentaire qui pourrait s’avérer nécessaire pour soutenir la mise en œuvre des mesures d’atténuation et de toute autre recommandation de portée environnementale et sociale.</w:t>
      </w:r>
    </w:p>
    <w:p w:rsidR="00B54E97" w:rsidRPr="00747E70" w:rsidRDefault="00B54E97">
      <w:pPr>
        <w:ind w:left="1788" w:hanging="576"/>
        <w:jc w:val="both"/>
        <w:rPr>
          <w:lang w:val="fr-CA"/>
        </w:rPr>
      </w:pPr>
    </w:p>
    <w:p w:rsidR="00B54E97" w:rsidRPr="00747E70" w:rsidRDefault="009A3366">
      <w:pPr>
        <w:ind w:left="576" w:hanging="576"/>
        <w:jc w:val="both"/>
        <w:rPr>
          <w:lang w:val="fr-CA"/>
        </w:rPr>
      </w:pPr>
      <w:r w:rsidRPr="00747E70">
        <w:rPr>
          <w:b/>
          <w:lang w:val="fr-CA"/>
        </w:rPr>
        <w:t xml:space="preserve">6) Calendrier d’exécution et estimation des coûts. </w:t>
      </w:r>
    </w:p>
    <w:p w:rsidR="00B54E97" w:rsidRPr="00747E70" w:rsidRDefault="009A3366">
      <w:pPr>
        <w:ind w:left="360" w:hanging="576"/>
        <w:jc w:val="both"/>
        <w:rPr>
          <w:lang w:val="fr-CA"/>
        </w:rPr>
      </w:pPr>
      <w:r w:rsidRPr="00747E70">
        <w:rPr>
          <w:lang w:val="fr-CA"/>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 xml:space="preserve">7) Plan de suivi </w:t>
      </w:r>
    </w:p>
    <w:p w:rsidR="00B54E97" w:rsidRPr="00747E70" w:rsidRDefault="00B54E97">
      <w:pPr>
        <w:ind w:left="720" w:hanging="576"/>
        <w:jc w:val="both"/>
        <w:rPr>
          <w:lang w:val="fr-CA"/>
        </w:rPr>
      </w:pPr>
    </w:p>
    <w:p w:rsidR="00B54E97" w:rsidRPr="00747E70" w:rsidRDefault="009A3366">
      <w:pPr>
        <w:ind w:left="576" w:hanging="576"/>
        <w:jc w:val="both"/>
        <w:rPr>
          <w:lang w:val="fr-CA"/>
        </w:rPr>
      </w:pPr>
      <w:r w:rsidRPr="00747E70">
        <w:rPr>
          <w:lang w:val="fr-CA"/>
        </w:rPr>
        <w:t>Le PGES devra définir les objectifs du suivi et indiquer la nature des actions menées à cet égard, en les associant aux effets examinés dans l’évaluation environnementale et sociale et aux mesures d’atténuation décrites. Il devra fournir :</w:t>
      </w:r>
    </w:p>
    <w:p w:rsidR="00B54E97" w:rsidRPr="00747E70" w:rsidRDefault="009A3366">
      <w:pPr>
        <w:ind w:left="576" w:hanging="576"/>
        <w:jc w:val="both"/>
        <w:rPr>
          <w:lang w:val="fr-CA"/>
        </w:rPr>
      </w:pPr>
      <w:r w:rsidRPr="00747E70">
        <w:rPr>
          <w:lang w:val="fr-CA"/>
        </w:rPr>
        <w:t xml:space="preserve">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nécessité d’appliquer des mesures correctives ; et </w:t>
      </w:r>
    </w:p>
    <w:p w:rsidR="00B54E97" w:rsidRPr="00747E70" w:rsidRDefault="009A3366">
      <w:pPr>
        <w:ind w:left="576" w:hanging="576"/>
        <w:jc w:val="both"/>
        <w:rPr>
          <w:lang w:val="fr-CA"/>
        </w:rPr>
      </w:pPr>
      <w:proofErr w:type="gramStart"/>
      <w:r w:rsidRPr="00747E70">
        <w:rPr>
          <w:lang w:val="fr-CA"/>
        </w:rPr>
        <w:t>b</w:t>
      </w:r>
      <w:proofErr w:type="gramEnd"/>
      <w:r w:rsidRPr="00747E70">
        <w:rPr>
          <w:lang w:val="fr-CA"/>
        </w:rPr>
        <w:t>)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B54E97" w:rsidRPr="00747E70" w:rsidRDefault="009A3366">
      <w:pPr>
        <w:ind w:left="576" w:hanging="576"/>
        <w:jc w:val="both"/>
        <w:rPr>
          <w:lang w:val="fr-CA"/>
        </w:rPr>
      </w:pPr>
      <w:r w:rsidRPr="00747E70">
        <w:rPr>
          <w:lang w:val="fr-CA"/>
        </w:rPr>
        <w:t xml:space="preserve">c) une estimation de son coût d’investissement et de ses charges récurrentes ainsi que des sources de financement de sa mise en œuvre. </w:t>
      </w:r>
    </w:p>
    <w:p w:rsidR="00B54E97" w:rsidRPr="00747E70" w:rsidRDefault="00B54E97">
      <w:pPr>
        <w:ind w:left="720" w:hanging="576"/>
        <w:jc w:val="both"/>
        <w:rPr>
          <w:lang w:val="fr-CA"/>
        </w:rPr>
      </w:pP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lang w:val="fr-CA"/>
        </w:rPr>
        <w:br w:type="page"/>
      </w:r>
    </w:p>
    <w:p w:rsidR="00B54E97" w:rsidRPr="00747E70" w:rsidRDefault="009A3366">
      <w:pPr>
        <w:ind w:left="576" w:hanging="576"/>
        <w:jc w:val="center"/>
        <w:rPr>
          <w:lang w:val="fr-CA"/>
        </w:rPr>
      </w:pPr>
      <w:r w:rsidRPr="00747E70">
        <w:rPr>
          <w:b/>
          <w:lang w:val="fr-CA"/>
        </w:rPr>
        <w:t>Annexe 2 </w:t>
      </w:r>
      <w:proofErr w:type="gramStart"/>
      <w:r w:rsidRPr="00747E70">
        <w:rPr>
          <w:b/>
          <w:lang w:val="fr-CA"/>
        </w:rPr>
        <w:t>:  Propriétés</w:t>
      </w:r>
      <w:proofErr w:type="gramEnd"/>
      <w:r w:rsidRPr="00747E70">
        <w:rPr>
          <w:b/>
          <w:lang w:val="fr-CA"/>
        </w:rPr>
        <w:t xml:space="preserve"> qui rendent un produit dangereux</w:t>
      </w:r>
    </w:p>
    <w:tbl>
      <w:tblPr>
        <w:tblW w:w="0" w:type="auto"/>
        <w:tblLayout w:type="fixed"/>
        <w:tblLook w:val="04A0" w:firstRow="1" w:lastRow="0" w:firstColumn="1" w:lastColumn="0" w:noHBand="0" w:noVBand="1"/>
      </w:tblPr>
      <w:tblGrid>
        <w:gridCol w:w="515"/>
        <w:gridCol w:w="1756"/>
        <w:gridCol w:w="7335"/>
      </w:tblGrid>
      <w:tr w:rsidR="00B54E97" w:rsidRPr="00AC7495">
        <w:tc>
          <w:tcPr>
            <w:tcW w:w="515" w:type="dxa"/>
          </w:tcPr>
          <w:p w:rsidR="00B54E97" w:rsidRDefault="009A3366">
            <w:pPr>
              <w:ind w:left="576" w:hanging="576"/>
              <w:jc w:val="both"/>
            </w:pPr>
            <w:r>
              <w:rPr>
                <w:b/>
              </w:rPr>
              <w:t>1.</w:t>
            </w:r>
          </w:p>
        </w:tc>
        <w:tc>
          <w:tcPr>
            <w:tcW w:w="1756" w:type="dxa"/>
          </w:tcPr>
          <w:p w:rsidR="00B54E97" w:rsidRDefault="009A3366">
            <w:pPr>
              <w:ind w:left="576" w:hanging="576"/>
              <w:jc w:val="both"/>
            </w:pPr>
            <w:r>
              <w:rPr>
                <w:b/>
              </w:rPr>
              <w:t xml:space="preserve">Explosif </w:t>
            </w:r>
          </w:p>
        </w:tc>
        <w:tc>
          <w:tcPr>
            <w:tcW w:w="7335" w:type="dxa"/>
          </w:tcPr>
          <w:p w:rsidR="00B54E97" w:rsidRPr="00747E70" w:rsidRDefault="009A3366">
            <w:pPr>
              <w:ind w:left="576" w:hanging="576"/>
              <w:jc w:val="both"/>
              <w:rPr>
                <w:lang w:val="fr-CA"/>
              </w:rPr>
            </w:pPr>
            <w:r w:rsidRPr="00747E70">
              <w:rPr>
                <w:lang w:val="fr-CA"/>
              </w:rPr>
              <w:t>Substances et préparations pouvant exploser sous l'effet de la flamme ou qui sont plus sensibles aux chocs ou aux frottements que le dinitrobenzène</w:t>
            </w:r>
          </w:p>
        </w:tc>
      </w:tr>
      <w:tr w:rsidR="00B54E97" w:rsidRPr="00AC7495">
        <w:tc>
          <w:tcPr>
            <w:tcW w:w="515" w:type="dxa"/>
          </w:tcPr>
          <w:p w:rsidR="00B54E97" w:rsidRDefault="009A3366">
            <w:pPr>
              <w:ind w:left="576" w:hanging="576"/>
              <w:jc w:val="both"/>
            </w:pPr>
            <w:r>
              <w:rPr>
                <w:b/>
              </w:rPr>
              <w:t>2.</w:t>
            </w:r>
          </w:p>
        </w:tc>
        <w:tc>
          <w:tcPr>
            <w:tcW w:w="1756" w:type="dxa"/>
          </w:tcPr>
          <w:p w:rsidR="00B54E97" w:rsidRDefault="009A3366">
            <w:pPr>
              <w:ind w:left="576" w:hanging="576"/>
              <w:jc w:val="both"/>
            </w:pPr>
            <w:r>
              <w:rPr>
                <w:b/>
              </w:rPr>
              <w:t>Comburant</w:t>
            </w:r>
          </w:p>
        </w:tc>
        <w:tc>
          <w:tcPr>
            <w:tcW w:w="7335" w:type="dxa"/>
          </w:tcPr>
          <w:p w:rsidR="00B54E97" w:rsidRPr="00747E70" w:rsidRDefault="009A3366">
            <w:pPr>
              <w:ind w:left="576" w:hanging="576"/>
              <w:jc w:val="both"/>
              <w:rPr>
                <w:lang w:val="fr-CA"/>
              </w:rPr>
            </w:pPr>
            <w:r w:rsidRPr="00747E70">
              <w:rPr>
                <w:lang w:val="fr-CA"/>
              </w:rPr>
              <w:t>Substances et préparations qui, au contact d'autres substances, notamment de substances inflammables, présentent une réaction fortement exothermique</w:t>
            </w:r>
          </w:p>
        </w:tc>
      </w:tr>
      <w:tr w:rsidR="00B54E97" w:rsidRPr="008C0120">
        <w:tc>
          <w:tcPr>
            <w:tcW w:w="515" w:type="dxa"/>
          </w:tcPr>
          <w:p w:rsidR="00B54E97" w:rsidRDefault="009A3366">
            <w:pPr>
              <w:ind w:left="576" w:hanging="576"/>
              <w:jc w:val="both"/>
            </w:pPr>
            <w:r>
              <w:rPr>
                <w:b/>
              </w:rPr>
              <w:t>3.</w:t>
            </w:r>
          </w:p>
        </w:tc>
        <w:tc>
          <w:tcPr>
            <w:tcW w:w="1756" w:type="dxa"/>
          </w:tcPr>
          <w:p w:rsidR="00B54E97" w:rsidRDefault="009A3366">
            <w:pPr>
              <w:ind w:left="576" w:hanging="576"/>
              <w:jc w:val="both"/>
            </w:pPr>
            <w:r>
              <w:rPr>
                <w:b/>
              </w:rPr>
              <w:t>Facilement inflammable</w:t>
            </w:r>
          </w:p>
        </w:tc>
        <w:tc>
          <w:tcPr>
            <w:tcW w:w="7335" w:type="dxa"/>
          </w:tcPr>
          <w:p w:rsidR="00B54E97" w:rsidRPr="00747E70" w:rsidRDefault="009A3366">
            <w:pPr>
              <w:ind w:left="576" w:hanging="576"/>
              <w:jc w:val="both"/>
              <w:rPr>
                <w:lang w:val="fr-CA"/>
              </w:rPr>
            </w:pPr>
            <w:proofErr w:type="gramStart"/>
            <w:r w:rsidRPr="00747E70">
              <w:rPr>
                <w:lang w:val="fr-CA"/>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roofErr w:type="gramEnd"/>
          </w:p>
        </w:tc>
      </w:tr>
      <w:tr w:rsidR="00B54E97" w:rsidRPr="00AC7495">
        <w:tc>
          <w:tcPr>
            <w:tcW w:w="515" w:type="dxa"/>
          </w:tcPr>
          <w:p w:rsidR="00B54E97" w:rsidRDefault="009A3366">
            <w:pPr>
              <w:ind w:left="576" w:hanging="576"/>
              <w:jc w:val="both"/>
            </w:pPr>
            <w:r>
              <w:rPr>
                <w:b/>
              </w:rPr>
              <w:t>4.</w:t>
            </w:r>
          </w:p>
        </w:tc>
        <w:tc>
          <w:tcPr>
            <w:tcW w:w="1756" w:type="dxa"/>
          </w:tcPr>
          <w:p w:rsidR="00B54E97" w:rsidRDefault="009A3366">
            <w:pPr>
              <w:ind w:left="576" w:hanging="576"/>
              <w:jc w:val="both"/>
            </w:pPr>
            <w:r>
              <w:rPr>
                <w:b/>
              </w:rPr>
              <w:t>Inflammable</w:t>
            </w:r>
          </w:p>
        </w:tc>
        <w:tc>
          <w:tcPr>
            <w:tcW w:w="7335" w:type="dxa"/>
          </w:tcPr>
          <w:p w:rsidR="00B54E97" w:rsidRPr="00747E70" w:rsidRDefault="009A3366">
            <w:pPr>
              <w:ind w:left="576" w:hanging="576"/>
              <w:jc w:val="both"/>
              <w:rPr>
                <w:lang w:val="fr-CA"/>
              </w:rPr>
            </w:pPr>
            <w:r w:rsidRPr="00747E70">
              <w:rPr>
                <w:lang w:val="fr-CA"/>
              </w:rPr>
              <w:t>Substances et préparations liquides, dont le point d'éclair est égal ou supérieur à 21°C et inférieur ou égal à 55°C</w:t>
            </w:r>
          </w:p>
        </w:tc>
      </w:tr>
      <w:tr w:rsidR="00B54E97" w:rsidRPr="00AC7495">
        <w:tc>
          <w:tcPr>
            <w:tcW w:w="515" w:type="dxa"/>
          </w:tcPr>
          <w:p w:rsidR="00B54E97" w:rsidRDefault="009A3366">
            <w:pPr>
              <w:ind w:left="576" w:hanging="576"/>
              <w:jc w:val="both"/>
            </w:pPr>
            <w:r>
              <w:rPr>
                <w:b/>
              </w:rPr>
              <w:t>5.</w:t>
            </w:r>
          </w:p>
        </w:tc>
        <w:tc>
          <w:tcPr>
            <w:tcW w:w="1756" w:type="dxa"/>
          </w:tcPr>
          <w:p w:rsidR="00B54E97" w:rsidRDefault="009A3366">
            <w:pPr>
              <w:ind w:left="576" w:hanging="576"/>
              <w:jc w:val="both"/>
            </w:pPr>
            <w:r>
              <w:rPr>
                <w:b/>
              </w:rPr>
              <w:t>Irritant</w:t>
            </w:r>
          </w:p>
        </w:tc>
        <w:tc>
          <w:tcPr>
            <w:tcW w:w="7335" w:type="dxa"/>
          </w:tcPr>
          <w:p w:rsidR="00B54E97" w:rsidRPr="00747E70" w:rsidRDefault="009A3366">
            <w:pPr>
              <w:ind w:left="576" w:hanging="576"/>
              <w:jc w:val="both"/>
              <w:rPr>
                <w:lang w:val="fr-CA"/>
              </w:rPr>
            </w:pPr>
            <w:r w:rsidRPr="00747E70">
              <w:rPr>
                <w:lang w:val="fr-CA"/>
              </w:rPr>
              <w:t>Substances et préparations non corrosives qui, par contact immédiat, prolongé ou répété avec la peau et les muqueuses, peuvent provoquer une réaction inflammatoire</w:t>
            </w:r>
          </w:p>
        </w:tc>
      </w:tr>
      <w:tr w:rsidR="00B54E97" w:rsidRPr="00AC7495">
        <w:tc>
          <w:tcPr>
            <w:tcW w:w="515" w:type="dxa"/>
          </w:tcPr>
          <w:p w:rsidR="00B54E97" w:rsidRDefault="009A3366">
            <w:pPr>
              <w:ind w:left="576" w:hanging="576"/>
              <w:jc w:val="both"/>
            </w:pPr>
            <w:r>
              <w:rPr>
                <w:b/>
              </w:rPr>
              <w:t>6.</w:t>
            </w:r>
          </w:p>
        </w:tc>
        <w:tc>
          <w:tcPr>
            <w:tcW w:w="1756" w:type="dxa"/>
          </w:tcPr>
          <w:p w:rsidR="00B54E97" w:rsidRDefault="009A3366">
            <w:pPr>
              <w:ind w:left="576" w:hanging="576"/>
              <w:jc w:val="both"/>
            </w:pPr>
            <w:r>
              <w:rPr>
                <w:b/>
              </w:rPr>
              <w:t>Nocif</w:t>
            </w:r>
          </w:p>
        </w:tc>
        <w:tc>
          <w:tcPr>
            <w:tcW w:w="7335" w:type="dxa"/>
          </w:tcPr>
          <w:p w:rsidR="00B54E97" w:rsidRPr="00747E70" w:rsidRDefault="009A3366">
            <w:pPr>
              <w:ind w:left="576" w:hanging="576"/>
              <w:jc w:val="both"/>
              <w:rPr>
                <w:lang w:val="fr-CA"/>
              </w:rPr>
            </w:pPr>
            <w:r w:rsidRPr="00747E70">
              <w:rPr>
                <w:lang w:val="fr-CA"/>
              </w:rPr>
              <w:t>Substances et préparations qui, par inhalation, ingestion ou pénétration cutanée, peuvent entraîner des risques de gravité limitée</w:t>
            </w:r>
          </w:p>
        </w:tc>
      </w:tr>
      <w:tr w:rsidR="00B54E97" w:rsidRPr="00AC7495">
        <w:tc>
          <w:tcPr>
            <w:tcW w:w="515" w:type="dxa"/>
          </w:tcPr>
          <w:p w:rsidR="00B54E97" w:rsidRDefault="009A3366">
            <w:pPr>
              <w:ind w:left="576" w:hanging="576"/>
              <w:jc w:val="both"/>
            </w:pPr>
            <w:r>
              <w:rPr>
                <w:b/>
              </w:rPr>
              <w:t>7.</w:t>
            </w:r>
          </w:p>
        </w:tc>
        <w:tc>
          <w:tcPr>
            <w:tcW w:w="1756" w:type="dxa"/>
          </w:tcPr>
          <w:p w:rsidR="00B54E97" w:rsidRDefault="009A3366">
            <w:pPr>
              <w:ind w:left="576" w:hanging="576"/>
              <w:jc w:val="both"/>
            </w:pPr>
            <w:r>
              <w:rPr>
                <w:b/>
              </w:rPr>
              <w:t>Toxique</w:t>
            </w:r>
          </w:p>
        </w:tc>
        <w:tc>
          <w:tcPr>
            <w:tcW w:w="7335" w:type="dxa"/>
          </w:tcPr>
          <w:p w:rsidR="00B54E97" w:rsidRPr="00747E70" w:rsidRDefault="009A3366">
            <w:pPr>
              <w:ind w:left="576" w:hanging="576"/>
              <w:jc w:val="both"/>
              <w:rPr>
                <w:lang w:val="fr-CA"/>
              </w:rPr>
            </w:pPr>
            <w:r w:rsidRPr="00747E70">
              <w:rPr>
                <w:lang w:val="fr-CA"/>
              </w:rPr>
              <w:t>Substances et préparations (y compris les substances et préparations très toxiques) qui, par inhalation, ingestion ou pénétration cutanée, peuvent entraîner des risques graves, aigus ou chroniques, voire la mort</w:t>
            </w:r>
          </w:p>
        </w:tc>
      </w:tr>
      <w:tr w:rsidR="00B54E97" w:rsidRPr="00AC7495">
        <w:tc>
          <w:tcPr>
            <w:tcW w:w="515" w:type="dxa"/>
          </w:tcPr>
          <w:p w:rsidR="00B54E97" w:rsidRDefault="009A3366">
            <w:pPr>
              <w:ind w:left="576" w:hanging="576"/>
              <w:jc w:val="both"/>
            </w:pPr>
            <w:r>
              <w:rPr>
                <w:b/>
              </w:rPr>
              <w:t>8.</w:t>
            </w:r>
          </w:p>
        </w:tc>
        <w:tc>
          <w:tcPr>
            <w:tcW w:w="1756" w:type="dxa"/>
          </w:tcPr>
          <w:p w:rsidR="00B54E97" w:rsidRDefault="009A3366">
            <w:pPr>
              <w:ind w:left="576" w:hanging="576"/>
              <w:jc w:val="both"/>
            </w:pPr>
            <w:r>
              <w:rPr>
                <w:b/>
              </w:rPr>
              <w:t>Cancérogène</w:t>
            </w:r>
          </w:p>
        </w:tc>
        <w:tc>
          <w:tcPr>
            <w:tcW w:w="7335" w:type="dxa"/>
          </w:tcPr>
          <w:p w:rsidR="00B54E97" w:rsidRPr="00747E70" w:rsidRDefault="009A3366">
            <w:pPr>
              <w:ind w:left="576" w:hanging="576"/>
              <w:jc w:val="both"/>
              <w:rPr>
                <w:lang w:val="fr-CA"/>
              </w:rPr>
            </w:pPr>
            <w:r w:rsidRPr="00747E70">
              <w:rPr>
                <w:lang w:val="fr-CA"/>
              </w:rPr>
              <w:t>Substances et préparations qui, par inhalation, ingestion ou pénétration cutanée, peuvent produire le cancer ou en augmenter la fréquence</w:t>
            </w:r>
          </w:p>
        </w:tc>
      </w:tr>
      <w:tr w:rsidR="00B54E97" w:rsidRPr="00AC7495">
        <w:tc>
          <w:tcPr>
            <w:tcW w:w="515" w:type="dxa"/>
          </w:tcPr>
          <w:p w:rsidR="00B54E97" w:rsidRDefault="009A3366">
            <w:pPr>
              <w:ind w:left="576" w:hanging="576"/>
              <w:jc w:val="both"/>
            </w:pPr>
            <w:r>
              <w:rPr>
                <w:b/>
              </w:rPr>
              <w:t>9.</w:t>
            </w:r>
          </w:p>
        </w:tc>
        <w:tc>
          <w:tcPr>
            <w:tcW w:w="1756" w:type="dxa"/>
          </w:tcPr>
          <w:p w:rsidR="00B54E97" w:rsidRDefault="009A3366">
            <w:pPr>
              <w:ind w:left="576" w:hanging="576"/>
              <w:jc w:val="both"/>
            </w:pPr>
            <w:r>
              <w:rPr>
                <w:b/>
              </w:rPr>
              <w:t>Corrosif</w:t>
            </w:r>
          </w:p>
        </w:tc>
        <w:tc>
          <w:tcPr>
            <w:tcW w:w="7335" w:type="dxa"/>
          </w:tcPr>
          <w:p w:rsidR="00B54E97" w:rsidRPr="00747E70" w:rsidRDefault="009A3366">
            <w:pPr>
              <w:ind w:left="576" w:hanging="576"/>
              <w:jc w:val="both"/>
              <w:rPr>
                <w:lang w:val="fr-CA"/>
              </w:rPr>
            </w:pPr>
            <w:r w:rsidRPr="00747E70">
              <w:rPr>
                <w:lang w:val="fr-CA"/>
              </w:rPr>
              <w:t>Substances et préparations qui, en contact avec des tissus vivants, peuvent exercer une action destructrice sur ces derniers</w:t>
            </w:r>
          </w:p>
        </w:tc>
      </w:tr>
      <w:tr w:rsidR="00B54E97" w:rsidRPr="00AC7495">
        <w:tc>
          <w:tcPr>
            <w:tcW w:w="515" w:type="dxa"/>
          </w:tcPr>
          <w:p w:rsidR="00B54E97" w:rsidRDefault="009A3366">
            <w:pPr>
              <w:ind w:left="576" w:hanging="576"/>
              <w:jc w:val="both"/>
            </w:pPr>
            <w:r>
              <w:rPr>
                <w:b/>
              </w:rPr>
              <w:t>10.</w:t>
            </w:r>
          </w:p>
        </w:tc>
        <w:tc>
          <w:tcPr>
            <w:tcW w:w="1756" w:type="dxa"/>
          </w:tcPr>
          <w:p w:rsidR="00B54E97" w:rsidRDefault="009A3366">
            <w:pPr>
              <w:ind w:left="576" w:hanging="576"/>
              <w:jc w:val="both"/>
            </w:pPr>
            <w:r>
              <w:rPr>
                <w:b/>
              </w:rPr>
              <w:t>Infectieux</w:t>
            </w:r>
          </w:p>
        </w:tc>
        <w:tc>
          <w:tcPr>
            <w:tcW w:w="7335" w:type="dxa"/>
          </w:tcPr>
          <w:p w:rsidR="00B54E97" w:rsidRPr="00747E70" w:rsidRDefault="009A3366">
            <w:pPr>
              <w:ind w:left="576" w:hanging="576"/>
              <w:jc w:val="both"/>
              <w:rPr>
                <w:lang w:val="fr-CA"/>
              </w:rPr>
            </w:pPr>
            <w:r w:rsidRPr="00747E70">
              <w:rPr>
                <w:lang w:val="fr-CA"/>
              </w:rPr>
              <w:t>Matières contenant des micro-organismes viables ou leurs toxines, dont on sait ou on a de bonnes raisons de croire qu'ils causent la maladie chez l'homme ou chez d'autres organismes vivants</w:t>
            </w:r>
          </w:p>
        </w:tc>
      </w:tr>
      <w:tr w:rsidR="00B54E97" w:rsidRPr="00AC7495">
        <w:tc>
          <w:tcPr>
            <w:tcW w:w="515" w:type="dxa"/>
          </w:tcPr>
          <w:p w:rsidR="00B54E97" w:rsidRDefault="009A3366">
            <w:pPr>
              <w:ind w:left="576" w:hanging="576"/>
              <w:jc w:val="both"/>
            </w:pPr>
            <w:r>
              <w:rPr>
                <w:b/>
              </w:rPr>
              <w:t>11.</w:t>
            </w:r>
          </w:p>
        </w:tc>
        <w:tc>
          <w:tcPr>
            <w:tcW w:w="1756" w:type="dxa"/>
          </w:tcPr>
          <w:p w:rsidR="00B54E97" w:rsidRDefault="009A3366">
            <w:pPr>
              <w:ind w:left="576" w:hanging="576"/>
              <w:jc w:val="both"/>
            </w:pPr>
            <w:r>
              <w:rPr>
                <w:b/>
              </w:rPr>
              <w:t>Toxique pour la reproduction</w:t>
            </w:r>
          </w:p>
        </w:tc>
        <w:tc>
          <w:tcPr>
            <w:tcW w:w="7335" w:type="dxa"/>
          </w:tcPr>
          <w:p w:rsidR="00B54E97" w:rsidRPr="00747E70" w:rsidRDefault="009A3366">
            <w:pPr>
              <w:ind w:left="576" w:hanging="576"/>
              <w:jc w:val="both"/>
              <w:rPr>
                <w:lang w:val="fr-CA"/>
              </w:rPr>
            </w:pPr>
            <w:r w:rsidRPr="00747E70">
              <w:rPr>
                <w:lang w:val="fr-CA"/>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B54E97" w:rsidRPr="00AC7495">
        <w:tc>
          <w:tcPr>
            <w:tcW w:w="515" w:type="dxa"/>
          </w:tcPr>
          <w:p w:rsidR="00B54E97" w:rsidRDefault="009A3366">
            <w:pPr>
              <w:ind w:left="576" w:hanging="576"/>
              <w:jc w:val="both"/>
            </w:pPr>
            <w:r>
              <w:rPr>
                <w:b/>
              </w:rPr>
              <w:t>12.</w:t>
            </w:r>
          </w:p>
        </w:tc>
        <w:tc>
          <w:tcPr>
            <w:tcW w:w="1756" w:type="dxa"/>
          </w:tcPr>
          <w:p w:rsidR="00B54E97" w:rsidRDefault="009A3366">
            <w:pPr>
              <w:ind w:left="576" w:hanging="576"/>
              <w:jc w:val="both"/>
            </w:pPr>
            <w:r>
              <w:rPr>
                <w:b/>
              </w:rPr>
              <w:t>Mutagène</w:t>
            </w:r>
          </w:p>
        </w:tc>
        <w:tc>
          <w:tcPr>
            <w:tcW w:w="7335" w:type="dxa"/>
          </w:tcPr>
          <w:p w:rsidR="00B54E97" w:rsidRPr="00747E70" w:rsidRDefault="009A3366">
            <w:pPr>
              <w:ind w:left="576" w:hanging="576"/>
              <w:jc w:val="both"/>
              <w:rPr>
                <w:lang w:val="fr-CA"/>
              </w:rPr>
            </w:pPr>
            <w:r w:rsidRPr="00747E70">
              <w:rPr>
                <w:lang w:val="fr-CA"/>
              </w:rPr>
              <w:t>Substances et préparations qui, par inhalation, ingestion ou pénétration cutanée, peuvent produire des défauts génétiques héréditaires ou en augmenter la fréquence</w:t>
            </w:r>
          </w:p>
        </w:tc>
      </w:tr>
      <w:tr w:rsidR="00B54E97" w:rsidRPr="00AC7495">
        <w:tc>
          <w:tcPr>
            <w:tcW w:w="515" w:type="dxa"/>
          </w:tcPr>
          <w:p w:rsidR="00B54E97" w:rsidRDefault="009A3366">
            <w:pPr>
              <w:ind w:left="576" w:hanging="576"/>
              <w:jc w:val="both"/>
            </w:pPr>
            <w:r>
              <w:rPr>
                <w:b/>
              </w:rPr>
              <w:t>13.</w:t>
            </w:r>
          </w:p>
        </w:tc>
        <w:tc>
          <w:tcPr>
            <w:tcW w:w="1756" w:type="dxa"/>
          </w:tcPr>
          <w:p w:rsidR="00B54E97" w:rsidRDefault="009A3366">
            <w:pPr>
              <w:ind w:left="576" w:hanging="576"/>
              <w:jc w:val="both"/>
            </w:pPr>
            <w:r>
              <w:rPr>
                <w:b/>
              </w:rPr>
              <w:t>Réagit à l'eau</w:t>
            </w:r>
          </w:p>
        </w:tc>
        <w:tc>
          <w:tcPr>
            <w:tcW w:w="7335" w:type="dxa"/>
          </w:tcPr>
          <w:p w:rsidR="00B54E97" w:rsidRPr="00747E70" w:rsidRDefault="009A3366">
            <w:pPr>
              <w:ind w:left="576" w:hanging="576"/>
              <w:jc w:val="both"/>
              <w:rPr>
                <w:lang w:val="fr-CA"/>
              </w:rPr>
            </w:pPr>
            <w:r w:rsidRPr="00747E70">
              <w:rPr>
                <w:lang w:val="fr-CA"/>
              </w:rPr>
              <w:t>Substances et préparations qui, au contact de l'eau, de l'air ou d'un acide, dégagent un gaz toxique ou très toxique</w:t>
            </w:r>
          </w:p>
        </w:tc>
      </w:tr>
      <w:tr w:rsidR="00B54E97" w:rsidRPr="00AC7495">
        <w:tc>
          <w:tcPr>
            <w:tcW w:w="515" w:type="dxa"/>
          </w:tcPr>
          <w:p w:rsidR="00B54E97" w:rsidRDefault="009A3366">
            <w:pPr>
              <w:ind w:left="576" w:hanging="576"/>
              <w:jc w:val="both"/>
            </w:pPr>
            <w:r>
              <w:rPr>
                <w:b/>
              </w:rPr>
              <w:t>14.</w:t>
            </w:r>
          </w:p>
        </w:tc>
        <w:tc>
          <w:tcPr>
            <w:tcW w:w="1756" w:type="dxa"/>
          </w:tcPr>
          <w:p w:rsidR="00B54E97" w:rsidRDefault="009A3366">
            <w:pPr>
              <w:ind w:left="576" w:hanging="576"/>
              <w:jc w:val="both"/>
            </w:pPr>
            <w:r>
              <w:rPr>
                <w:b/>
              </w:rPr>
              <w:t>Sensibilisant</w:t>
            </w:r>
          </w:p>
        </w:tc>
        <w:tc>
          <w:tcPr>
            <w:tcW w:w="7335" w:type="dxa"/>
          </w:tcPr>
          <w:p w:rsidR="00B54E97" w:rsidRPr="00747E70" w:rsidRDefault="009A3366">
            <w:pPr>
              <w:ind w:left="576" w:hanging="576"/>
              <w:jc w:val="both"/>
              <w:rPr>
                <w:lang w:val="fr-CA"/>
              </w:rPr>
            </w:pPr>
            <w:r w:rsidRPr="00747E70">
              <w:rPr>
                <w:lang w:val="fr-CA"/>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B54E97" w:rsidRPr="00AC7495">
        <w:tc>
          <w:tcPr>
            <w:tcW w:w="515" w:type="dxa"/>
          </w:tcPr>
          <w:p w:rsidR="00B54E97" w:rsidRDefault="009A3366">
            <w:pPr>
              <w:ind w:left="576" w:hanging="576"/>
              <w:jc w:val="both"/>
            </w:pPr>
            <w:r>
              <w:rPr>
                <w:b/>
              </w:rPr>
              <w:t>15.</w:t>
            </w:r>
          </w:p>
        </w:tc>
        <w:tc>
          <w:tcPr>
            <w:tcW w:w="1756" w:type="dxa"/>
          </w:tcPr>
          <w:p w:rsidR="00B54E97" w:rsidRDefault="009A3366">
            <w:pPr>
              <w:ind w:left="576" w:hanging="576"/>
              <w:jc w:val="both"/>
            </w:pPr>
            <w:r>
              <w:rPr>
                <w:b/>
              </w:rPr>
              <w:t>Ecotoxique</w:t>
            </w:r>
          </w:p>
        </w:tc>
        <w:tc>
          <w:tcPr>
            <w:tcW w:w="7335" w:type="dxa"/>
          </w:tcPr>
          <w:p w:rsidR="00B54E97" w:rsidRPr="00747E70" w:rsidRDefault="009A3366">
            <w:pPr>
              <w:ind w:left="576" w:hanging="576"/>
              <w:jc w:val="both"/>
              <w:rPr>
                <w:lang w:val="fr-CA"/>
              </w:rPr>
            </w:pPr>
            <w:r w:rsidRPr="00747E70">
              <w:rPr>
                <w:lang w:val="fr-CA"/>
              </w:rPr>
              <w:t>Substances et préparations qui présentent ou peuvent présenter des risques immédiats ou différés pour une ou plusieurs composantes de l'environnement</w:t>
            </w:r>
          </w:p>
        </w:tc>
      </w:tr>
      <w:tr w:rsidR="00B54E97" w:rsidRPr="00AC7495">
        <w:tc>
          <w:tcPr>
            <w:tcW w:w="515" w:type="dxa"/>
          </w:tcPr>
          <w:p w:rsidR="00B54E97" w:rsidRDefault="009A3366">
            <w:pPr>
              <w:ind w:left="576" w:hanging="576"/>
              <w:jc w:val="both"/>
            </w:pPr>
            <w:r>
              <w:rPr>
                <w:b/>
              </w:rPr>
              <w:t>16.</w:t>
            </w:r>
          </w:p>
        </w:tc>
        <w:tc>
          <w:tcPr>
            <w:tcW w:w="1756" w:type="dxa"/>
          </w:tcPr>
          <w:p w:rsidR="00B54E97" w:rsidRDefault="009A3366">
            <w:pPr>
              <w:ind w:left="576" w:hanging="576"/>
              <w:jc w:val="both"/>
            </w:pPr>
            <w:r>
              <w:rPr>
                <w:b/>
              </w:rPr>
              <w:t>Dangereux pour l'environnement</w:t>
            </w:r>
          </w:p>
        </w:tc>
        <w:tc>
          <w:tcPr>
            <w:tcW w:w="7335" w:type="dxa"/>
          </w:tcPr>
          <w:p w:rsidR="00B54E97" w:rsidRPr="00747E70" w:rsidRDefault="009A3366">
            <w:pPr>
              <w:ind w:left="576" w:hanging="576"/>
              <w:jc w:val="both"/>
              <w:rPr>
                <w:lang w:val="fr-CA"/>
              </w:rPr>
            </w:pPr>
            <w:r w:rsidRPr="00747E70">
              <w:rPr>
                <w:lang w:val="fr-CA"/>
              </w:rPr>
              <w:t>Substances et préparations susceptibles, après élimination, de donner naissance, par quelque moyen que ce soit, à une autre substance, par exemple un produit de lixiviation, qui possède l'une des caractéristiques énumérées ci-avant.</w:t>
            </w:r>
          </w:p>
        </w:tc>
      </w:tr>
    </w:tbl>
    <w:p w:rsidR="00B54E97" w:rsidRPr="00747E70" w:rsidRDefault="00B54E97">
      <w:pPr>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9A3366">
      <w:pPr>
        <w:ind w:left="576" w:hanging="576"/>
        <w:jc w:val="center"/>
        <w:rPr>
          <w:lang w:val="fr-CA"/>
        </w:rPr>
      </w:pPr>
      <w:r w:rsidRPr="00747E70">
        <w:rPr>
          <w:b/>
          <w:lang w:val="fr-CA"/>
        </w:rPr>
        <w:t>Annexe 4 : Gestion de risques de l’Exploitation et à l’Abus Sexuel (EAS) et/ou au Harassement Sexuel (HS)</w:t>
      </w:r>
    </w:p>
    <w:p w:rsidR="00B54E97" w:rsidRPr="00747E70" w:rsidRDefault="009A3366">
      <w:pPr>
        <w:jc w:val="both"/>
        <w:rPr>
          <w:lang w:val="fr-CA"/>
        </w:rPr>
      </w:pPr>
      <w:r w:rsidRPr="00747E70">
        <w:rPr>
          <w:lang w:val="fr-CA"/>
        </w:rPr>
        <w:t>Conformément à la Section III, Critères de Qualification et Exigences. Formulaire ANT – 4</w:t>
      </w:r>
      <w:r w:rsidRPr="00747E70">
        <w:rPr>
          <w:lang w:val="fr-CA"/>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rsidR="00B54E97" w:rsidRPr="00747E70" w:rsidRDefault="009A3366">
      <w:pPr>
        <w:ind w:left="576" w:hanging="576"/>
        <w:jc w:val="both"/>
        <w:rPr>
          <w:lang w:val="fr-CA"/>
        </w:rPr>
      </w:pPr>
      <w:r w:rsidRPr="00747E70">
        <w:rPr>
          <w:lang w:val="fr-CA"/>
        </w:rPr>
        <w:br w:type="page"/>
      </w:r>
    </w:p>
    <w:p w:rsidR="00B54E97" w:rsidRPr="00747E70" w:rsidRDefault="009A3366">
      <w:pPr>
        <w:ind w:left="576" w:hanging="576"/>
        <w:jc w:val="center"/>
        <w:rPr>
          <w:lang w:val="fr-CA"/>
        </w:rPr>
      </w:pPr>
      <w:r w:rsidRPr="00747E70">
        <w:rPr>
          <w:b/>
          <w:lang w:val="fr-CA"/>
        </w:rPr>
        <w:t>Annexe 5. Codes de conduite</w:t>
      </w:r>
    </w:p>
    <w:p w:rsidR="00B54E97" w:rsidRPr="00747E70" w:rsidRDefault="009A3366">
      <w:pPr>
        <w:ind w:left="576" w:hanging="576"/>
        <w:jc w:val="both"/>
        <w:rPr>
          <w:lang w:val="fr-CA"/>
        </w:rPr>
      </w:pPr>
      <w:r w:rsidRPr="00747E70">
        <w:rPr>
          <w:lang w:val="fr-CA"/>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rsidR="00B54E97" w:rsidRPr="00747E70" w:rsidRDefault="009A3366">
      <w:pPr>
        <w:ind w:left="709" w:hanging="576"/>
        <w:jc w:val="both"/>
        <w:rPr>
          <w:lang w:val="fr-CA"/>
        </w:rPr>
      </w:pPr>
      <w:r w:rsidRPr="00747E70">
        <w:rPr>
          <w:b/>
          <w:lang w:val="fr-CA"/>
        </w:rPr>
        <w:t>(i)</w:t>
      </w:r>
      <w:r w:rsidRPr="00747E70">
        <w:rPr>
          <w:b/>
          <w:lang w:val="fr-CA"/>
        </w:rPr>
        <w:tab/>
        <w:t>CODE DE CONDUITE DE L’ENTREPRISE</w:t>
      </w:r>
    </w:p>
    <w:p w:rsidR="00B54E97" w:rsidRPr="00747E70" w:rsidRDefault="009A3366">
      <w:pPr>
        <w:ind w:left="576" w:hanging="576"/>
        <w:jc w:val="both"/>
        <w:rPr>
          <w:lang w:val="fr-CA"/>
        </w:rPr>
      </w:pPr>
      <w:r w:rsidRPr="00747E70">
        <w:rPr>
          <w:b/>
          <w:lang w:val="fr-CA"/>
        </w:rPr>
        <w:t xml:space="preserve"> Engagement </w:t>
      </w:r>
    </w:p>
    <w:p w:rsidR="00B54E97" w:rsidRPr="00747E70" w:rsidRDefault="009A3366">
      <w:pPr>
        <w:ind w:left="576" w:hanging="576"/>
        <w:jc w:val="both"/>
        <w:rPr>
          <w:lang w:val="fr-CA"/>
        </w:rPr>
      </w:pPr>
      <w:r w:rsidRPr="00747E70">
        <w:rPr>
          <w:lang w:val="fr-CA"/>
        </w:rPr>
        <w:t>Nous, entreprise</w:t>
      </w:r>
      <w:proofErr w:type="gramStart"/>
      <w:r w:rsidRPr="00747E70">
        <w:rPr>
          <w:lang w:val="fr-CA"/>
        </w:rPr>
        <w:t>,_</w:t>
      </w:r>
      <w:proofErr w:type="gramEnd"/>
      <w:r w:rsidRPr="00747E70">
        <w:rPr>
          <w:lang w:val="fr-CA"/>
        </w:rPr>
        <w:t xml:space="preserve">________________________ nous engageons à nous assurer que le projet soit mis en œuvre de manière à limiter au minimum tout impact négatif sur l'environnement local, les collectivités et les travailleurs. Pour ce faire, Nous nous engageons à respecter les normes environnementales, sociales, de santé et de sécurité (ESHS) et veilleront à ce que les normes appropriées d’hygiène et de sécurité au travail (HST) soient respectées. Nous veillerons également à créer et à maintenir un environnement dans lequel les VBG/VCE/EAS/HS n’aient pas lieu – elles ne seront tolérées par aucun employeur, sous-traitant, fournisseur, associé ou représentant. </w:t>
      </w:r>
    </w:p>
    <w:p w:rsidR="00B54E97" w:rsidRPr="00747E70" w:rsidRDefault="009A3366">
      <w:pPr>
        <w:ind w:left="576" w:hanging="576"/>
        <w:jc w:val="both"/>
        <w:rPr>
          <w:lang w:val="fr-CA"/>
        </w:rPr>
      </w:pPr>
      <w:r w:rsidRPr="00747E70">
        <w:rPr>
          <w:lang w:val="fr-CA"/>
        </w:rPr>
        <w:t xml:space="preserve">Par conséquent, pour s'assurer que toutes les personnes impliquées dans le projet soient conscientes de cet engagement, nous nous engageons à respecter les principes fondamentaux et les normes minimales de comportement suivants, qui s'appliqueront sans exception à tous les employés, associés et représentants, y compris les sous-traitants et les fournisseurs. </w:t>
      </w:r>
    </w:p>
    <w:p w:rsidR="00B54E97" w:rsidRPr="00747E70" w:rsidRDefault="009A3366">
      <w:pPr>
        <w:ind w:left="3510" w:hanging="720"/>
        <w:jc w:val="both"/>
        <w:rPr>
          <w:lang w:val="fr-CA"/>
        </w:rPr>
      </w:pPr>
      <w:r w:rsidRPr="00747E70">
        <w:rPr>
          <w:b/>
          <w:lang w:val="fr-CA"/>
        </w:rPr>
        <w:t>1.</w:t>
      </w:r>
      <w:r w:rsidRPr="00747E70">
        <w:rPr>
          <w:b/>
          <w:lang w:val="fr-CA"/>
        </w:rPr>
        <w:tab/>
        <w:t xml:space="preserve">GENERALITES </w:t>
      </w:r>
    </w:p>
    <w:p w:rsidR="00B54E97" w:rsidRPr="00747E70" w:rsidRDefault="009A3366">
      <w:pPr>
        <w:ind w:left="576" w:hanging="576"/>
        <w:jc w:val="both"/>
        <w:rPr>
          <w:lang w:val="fr-CA"/>
        </w:rPr>
      </w:pPr>
      <w:r w:rsidRPr="00747E70">
        <w:rPr>
          <w:b/>
          <w:lang w:val="fr-CA"/>
        </w:rPr>
        <w:t>I.1</w:t>
      </w:r>
      <w:proofErr w:type="gramStart"/>
      <w:r w:rsidRPr="00747E70">
        <w:rPr>
          <w:b/>
          <w:lang w:val="fr-CA"/>
        </w:rPr>
        <w:t>.  DEFINITIONS</w:t>
      </w:r>
      <w:proofErr w:type="gramEnd"/>
      <w:r w:rsidRPr="00747E70">
        <w:rPr>
          <w:b/>
          <w:lang w:val="fr-CA"/>
        </w:rPr>
        <w:t xml:space="preserve"> DES TERMES</w:t>
      </w:r>
    </w:p>
    <w:p w:rsidR="00B54E97" w:rsidRPr="00747E70" w:rsidRDefault="009A3366">
      <w:pPr>
        <w:ind w:left="576" w:hanging="576"/>
        <w:jc w:val="both"/>
        <w:rPr>
          <w:lang w:val="fr-CA"/>
        </w:rPr>
      </w:pPr>
      <w:r w:rsidRPr="00747E70">
        <w:rPr>
          <w:b/>
          <w:lang w:val="fr-CA"/>
        </w:rPr>
        <w:t>Exploitation et Abus Sexuels (EAS</w:t>
      </w:r>
      <w:proofErr w:type="gramStart"/>
      <w:r w:rsidRPr="00747E70">
        <w:rPr>
          <w:b/>
          <w:lang w:val="fr-CA"/>
        </w:rPr>
        <w:t>):</w:t>
      </w:r>
      <w:proofErr w:type="gramEnd"/>
      <w:r w:rsidRPr="00747E70">
        <w:rPr>
          <w:b/>
          <w:lang w:val="fr-CA"/>
        </w:rPr>
        <w:t xml:space="preserve"> </w:t>
      </w:r>
      <w:r w:rsidRPr="00747E70">
        <w:rPr>
          <w:lang w:val="fr-CA"/>
        </w:rPr>
        <w:t>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B54E97" w:rsidRPr="00747E70" w:rsidRDefault="009A3366">
      <w:pPr>
        <w:ind w:left="576" w:hanging="576"/>
        <w:jc w:val="both"/>
        <w:rPr>
          <w:lang w:val="fr-CA"/>
        </w:rPr>
      </w:pPr>
      <w:r w:rsidRPr="00747E70">
        <w:rPr>
          <w:b/>
          <w:lang w:val="fr-CA"/>
        </w:rPr>
        <w:t xml:space="preserve">Harcèlement Sexuel (HS): </w:t>
      </w:r>
      <w:r w:rsidRPr="00747E70">
        <w:rPr>
          <w:lang w:val="fr-CA"/>
        </w:rPr>
        <w:t>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B54E97" w:rsidRPr="00747E70" w:rsidRDefault="009A3366">
      <w:pPr>
        <w:ind w:left="576" w:hanging="576"/>
        <w:jc w:val="both"/>
        <w:rPr>
          <w:lang w:val="fr-CA"/>
        </w:rPr>
      </w:pPr>
      <w:r w:rsidRPr="00747E70">
        <w:rPr>
          <w:b/>
          <w:lang w:val="fr-CA"/>
        </w:rPr>
        <w:t>Auteur/Agresseur :</w:t>
      </w:r>
      <w:r w:rsidRPr="00747E70">
        <w:rPr>
          <w:lang w:val="fr-CA"/>
        </w:rPr>
        <w:t xml:space="preserve"> la ou les personne(s) qui </w:t>
      </w:r>
      <w:proofErr w:type="gramStart"/>
      <w:r w:rsidRPr="00747E70">
        <w:rPr>
          <w:lang w:val="fr-CA"/>
        </w:rPr>
        <w:t>commet(</w:t>
      </w:r>
      <w:proofErr w:type="gramEnd"/>
      <w:r w:rsidRPr="00747E70">
        <w:rPr>
          <w:lang w:val="fr-CA"/>
        </w:rPr>
        <w:t>tent) ou menace(nt) de commettre un acte ou des actes de VGB/EAS/HS ou de VCE.</w:t>
      </w:r>
    </w:p>
    <w:p w:rsidR="00B54E97" w:rsidRPr="00747E70" w:rsidRDefault="009A3366">
      <w:pPr>
        <w:ind w:left="576" w:hanging="576"/>
        <w:jc w:val="both"/>
        <w:rPr>
          <w:lang w:val="fr-CA"/>
        </w:rPr>
      </w:pPr>
      <w:r w:rsidRPr="00747E70">
        <w:rPr>
          <w:b/>
          <w:lang w:val="fr-CA"/>
        </w:rPr>
        <w:t>Survivant/e (s)</w:t>
      </w:r>
      <w:r w:rsidRPr="00747E70">
        <w:rPr>
          <w:lang w:val="fr-CA"/>
        </w:rPr>
        <w:t xml:space="preserve"> : la ou les personnes négativement touchées par les VBG, EAS, HS.</w:t>
      </w:r>
    </w:p>
    <w:p w:rsidR="00B54E97" w:rsidRPr="00747E70" w:rsidRDefault="009A3366">
      <w:pPr>
        <w:ind w:left="576" w:hanging="576"/>
        <w:jc w:val="both"/>
        <w:rPr>
          <w:lang w:val="fr-CA"/>
        </w:rPr>
      </w:pPr>
      <w:r w:rsidRPr="00747E70">
        <w:rPr>
          <w:b/>
          <w:lang w:val="fr-CA"/>
        </w:rPr>
        <w:t xml:space="preserve">Chantier : </w:t>
      </w:r>
      <w:r w:rsidRPr="00747E70">
        <w:rPr>
          <w:lang w:val="fr-CA"/>
        </w:rPr>
        <w:t>endroit où se déroulent les travaux de développement de l’infrastructure pour le compte du projet. Les missions de consultance ont pour chantier les endroits/sites où elles se déroulent.</w:t>
      </w:r>
    </w:p>
    <w:p w:rsidR="00B54E97" w:rsidRPr="00747E70" w:rsidRDefault="009A3366">
      <w:pPr>
        <w:ind w:left="576" w:hanging="576"/>
        <w:jc w:val="both"/>
        <w:rPr>
          <w:lang w:val="fr-CA"/>
        </w:rPr>
      </w:pPr>
      <w:r w:rsidRPr="00747E70">
        <w:rPr>
          <w:b/>
          <w:lang w:val="fr-CA"/>
        </w:rPr>
        <w:t>Consentement </w:t>
      </w:r>
      <w:r w:rsidRPr="00747E70">
        <w:rPr>
          <w:lang w:val="fr-CA"/>
        </w:rPr>
        <w:t xml:space="preserve">: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 xml:space="preserve">Consultant(e) : </w:t>
      </w:r>
      <w:r w:rsidRPr="00747E70">
        <w:rPr>
          <w:lang w:val="fr-CA"/>
        </w:rPr>
        <w:t>toute organisation ou individu qui a obtenu un contrat pour fournir des services de consultance dans le cadre du projet et qui a embauché des gestionnaires et/ou des employés pour effectuer ce travail.</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Employé</w:t>
      </w:r>
      <w:r w:rsidRPr="00747E70">
        <w:rPr>
          <w:lang w:val="fr-CA"/>
        </w:rPr>
        <w:t>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Enfant</w:t>
      </w:r>
      <w:r w:rsidRPr="00747E70">
        <w:rPr>
          <w:lang w:val="fr-CA"/>
        </w:rPr>
        <w:t> : terme utilisé de façon interchangeable avec le terme « mineur » qui désigne une personne âgée de moins de 18 ans. Ceci est conforme à l'article 1</w:t>
      </w:r>
      <w:r w:rsidRPr="00747E70">
        <w:rPr>
          <w:vertAlign w:val="superscript"/>
          <w:lang w:val="fr-CA"/>
        </w:rPr>
        <w:t>er</w:t>
      </w:r>
      <w:r w:rsidRPr="00747E70">
        <w:rPr>
          <w:lang w:val="fr-CA"/>
        </w:rPr>
        <w:t xml:space="preserve"> de la Convention des Nations Unies relative aux droits de l'enfant.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 xml:space="preserve">Entreprise : </w:t>
      </w:r>
      <w:r w:rsidRPr="00747E70">
        <w:rPr>
          <w:lang w:val="fr-CA"/>
        </w:rPr>
        <w:t>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Environnement du chantier :</w:t>
      </w:r>
      <w:r w:rsidRPr="00747E70">
        <w:rPr>
          <w:lang w:val="fr-CA"/>
        </w:rPr>
        <w:t xml:space="preserve"> la « zone d’influence du projet » qui est tout endroit, urbain ou rural, directement touché par le projet, y compris les établissements humains.</w:t>
      </w:r>
    </w:p>
    <w:p w:rsidR="00B54E97" w:rsidRPr="00747E70" w:rsidRDefault="009A3366">
      <w:pPr>
        <w:ind w:left="576" w:hanging="576"/>
        <w:jc w:val="both"/>
        <w:rPr>
          <w:lang w:val="fr-CA"/>
        </w:rPr>
      </w:pPr>
      <w:r w:rsidRPr="00747E70">
        <w:rPr>
          <w:b/>
          <w:lang w:val="fr-CA"/>
        </w:rPr>
        <w:t>Exploitation Sexuelle</w:t>
      </w:r>
      <w:r w:rsidRPr="00747E70">
        <w:rPr>
          <w:lang w:val="fr-CA"/>
        </w:rPr>
        <w:t xml:space="preserve"> : elle est définie comme le fait d’abuser d’une situation de vulnérabilité, d’une position d’autorité ou de rapports de confiance à des fins sexuelles, notamment en vue d’en tirer des avantages pécuniaires, sociaux ou politiques.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Gestionnaire (chef de mission, ou de travaux)</w:t>
      </w:r>
      <w:r w:rsidRPr="00747E70">
        <w:rPr>
          <w:lang w:val="fr-CA"/>
        </w:rPr>
        <w:t>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Hygiène et sécurité au travail (HST)</w:t>
      </w:r>
      <w:r w:rsidRPr="00747E70">
        <w:rPr>
          <w:lang w:val="fr-CA"/>
        </w:rPr>
        <w: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Mécanisme de gestion des plaintes et des doléances (MGP) </w:t>
      </w:r>
      <w:r w:rsidRPr="00747E70">
        <w:rPr>
          <w:lang w:val="fr-CA"/>
        </w:rPr>
        <w:t xml:space="preserve">: processus établi par un projet pour recevoir et traiter les plaintes.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Mesures de responsabilité et confidentialité</w:t>
      </w:r>
      <w:r w:rsidRPr="00747E70">
        <w:rPr>
          <w:lang w:val="fr-CA"/>
        </w:rPr>
        <w:t>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Normes environnementales, sociales, d’hygiène et de sécurité (ESHS) :</w:t>
      </w:r>
      <w:r w:rsidRPr="00747E70">
        <w:rPr>
          <w:lang w:val="fr-CA"/>
        </w:rPr>
        <w:t xml:space="preserve"> un terme général couvrant les questions liées à l’impact du projet sur l’environnement, les communautés et les travailleurs.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Plan de Gestion Environnementale et Sociale de l’Entreprise (PGESE)</w:t>
      </w:r>
      <w:r w:rsidRPr="00747E70">
        <w:rPr>
          <w:lang w:val="fr-CA"/>
        </w:rPr>
        <w:t> : le plan préparé par l’entreprise qui décrit la façon dont il exécutera les activités des travaux, conformément au Plan de Gestion Environnementale et Sociale (PGES) du projet.</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Procédure d’allégation d’incidents de VBG/EAS/HS et de VCE :</w:t>
      </w:r>
      <w:r w:rsidRPr="00747E70">
        <w:rPr>
          <w:lang w:val="fr-CA"/>
        </w:rPr>
        <w:t xml:space="preserve"> procédure prescrite pour signaler les incidents de VBG/EAS/HS ou VCE.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 xml:space="preserve">Protection de l’enfant : </w:t>
      </w:r>
      <w:r w:rsidRPr="00747E70">
        <w:rPr>
          <w:lang w:val="fr-CA"/>
        </w:rPr>
        <w:t xml:space="preserve">activité ou initiative visant à protéger les enfants de toute forme de préjudices, en particulier ceux découlant de la VCE.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Protocole d’intervention :</w:t>
      </w:r>
      <w:r w:rsidRPr="00747E70">
        <w:rPr>
          <w:lang w:val="fr-CA"/>
        </w:rPr>
        <w:t xml:space="preserve"> mécanismes mis en place pour intervenir dans les incidents de VBG/EAS/HS et de VCE.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 xml:space="preserve">Sollicitation mal intentionnée des enfants à caractère sexuel : </w:t>
      </w:r>
      <w:r w:rsidRPr="00747E70">
        <w:rPr>
          <w:lang w:val="fr-CA"/>
        </w:rPr>
        <w:t>ce sont des comportements qui permettent à un agresseur de gagner la confiance d’un enfant pour un but sexuel. C’est ainsi qu’un délinquant peut établir une relation de confiance avec l'enfant, puis chercher à sexualiser cette relation.</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Sollicitation malintentionnée des enfants sur Internet :</w:t>
      </w:r>
      <w:r w:rsidRPr="00747E70">
        <w:rPr>
          <w:lang w:val="fr-CA"/>
        </w:rPr>
        <w:t xml:space="preserve"> C’est l'envoi de messages électroniques à contenu indécent à un destinataire que l'expéditeur croit être mineur, avec l'intention d'inciter le destinataire à se livrer ou à se soumettre à une activité sexuelle.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 xml:space="preserve">Survivant (e)s : </w:t>
      </w:r>
      <w:r w:rsidRPr="00747E70">
        <w:rPr>
          <w:lang w:val="fr-CA"/>
        </w:rPr>
        <w:t xml:space="preserve">Personne(s) négativement touchée(s) par la VBG/EAS/HS ou la VCE. Les femmes, les hommes et les enfants peuvent être des survivant(e)s de VBG/EAS/HS ; seulement les enfants peuvent être des survivant (e)s de VCE.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Violence Basée sur le Genre (VBG) :</w:t>
      </w:r>
      <w:r w:rsidRPr="00747E70">
        <w:rPr>
          <w:lang w:val="fr-CA"/>
        </w:rPr>
        <w:t xml:space="preserve">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B54E97" w:rsidRPr="00747E70" w:rsidRDefault="009A3366">
      <w:pPr>
        <w:ind w:left="576" w:hanging="576"/>
        <w:jc w:val="both"/>
        <w:rPr>
          <w:lang w:val="fr-CA"/>
        </w:rPr>
      </w:pPr>
      <w:r w:rsidRPr="00747E70">
        <w:rPr>
          <w:lang w:val="fr-CA"/>
        </w:rPr>
        <w:t xml:space="preserve">Les six principaux types de VBG sont les suivants :  </w:t>
      </w:r>
    </w:p>
    <w:p w:rsidR="00B54E97" w:rsidRPr="00747E70" w:rsidRDefault="009A3366">
      <w:pPr>
        <w:ind w:left="426" w:hanging="426"/>
        <w:jc w:val="both"/>
        <w:rPr>
          <w:lang w:val="fr-CA"/>
        </w:rPr>
      </w:pPr>
      <w:r w:rsidRPr="00747E70">
        <w:rPr>
          <w:b/>
          <w:lang w:val="fr-CA"/>
        </w:rPr>
        <w:t>-</w:t>
      </w:r>
      <w:r w:rsidRPr="00747E70">
        <w:rPr>
          <w:b/>
          <w:lang w:val="fr-CA"/>
        </w:rPr>
        <w:tab/>
        <w:t xml:space="preserve">Viol </w:t>
      </w:r>
      <w:r w:rsidRPr="00747E70">
        <w:rPr>
          <w:lang w:val="fr-CA"/>
        </w:rPr>
        <w:t xml:space="preserve">: pénétration non consensuelle (si légère soit-elle) du vagin, de l’anus ou de la bouche avec un pénis, autre partie du corps ou un objet. </w:t>
      </w:r>
    </w:p>
    <w:p w:rsidR="00B54E97" w:rsidRPr="00747E70" w:rsidRDefault="009A3366">
      <w:pPr>
        <w:ind w:left="426" w:hanging="426"/>
        <w:jc w:val="both"/>
        <w:rPr>
          <w:lang w:val="fr-CA"/>
        </w:rPr>
      </w:pPr>
      <w:r w:rsidRPr="00747E70">
        <w:rPr>
          <w:b/>
          <w:lang w:val="fr-CA"/>
        </w:rPr>
        <w:t>-</w:t>
      </w:r>
      <w:r w:rsidRPr="00747E70">
        <w:rPr>
          <w:b/>
          <w:lang w:val="fr-CA"/>
        </w:rPr>
        <w:tab/>
        <w:t xml:space="preserve">Agression sexuelle </w:t>
      </w:r>
      <w:r w:rsidRPr="00747E70">
        <w:rPr>
          <w:lang w:val="fr-CA"/>
        </w:rPr>
        <w:t xml:space="preserve">: toute forme de contact sexuel non consensuel même s’il ne se traduit pas par la pénétration. Par exemple, la tentative de viol, ainsi que les baisers non voulus, les caresses, ou l’attouchement des organes génitaux et des fesses. </w:t>
      </w:r>
    </w:p>
    <w:p w:rsidR="00B54E97" w:rsidRPr="00747E70" w:rsidRDefault="009A3366">
      <w:pPr>
        <w:ind w:left="426" w:hanging="426"/>
        <w:jc w:val="both"/>
        <w:rPr>
          <w:lang w:val="fr-CA"/>
        </w:rPr>
      </w:pPr>
      <w:r w:rsidRPr="00747E70">
        <w:rPr>
          <w:b/>
          <w:lang w:val="fr-CA"/>
        </w:rPr>
        <w:t>o</w:t>
      </w:r>
      <w:r w:rsidRPr="00747E70">
        <w:rPr>
          <w:b/>
          <w:lang w:val="fr-CA"/>
        </w:rPr>
        <w:tab/>
        <w:t xml:space="preserve">Faveurs sexuelles </w:t>
      </w:r>
      <w:r w:rsidRPr="00747E70">
        <w:rPr>
          <w:lang w:val="fr-CA"/>
        </w:rPr>
        <w:t xml:space="preserve">: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B54E97" w:rsidRPr="00747E70" w:rsidRDefault="009A3366">
      <w:pPr>
        <w:ind w:left="426" w:hanging="426"/>
        <w:jc w:val="both"/>
        <w:rPr>
          <w:lang w:val="fr-CA"/>
        </w:rPr>
      </w:pPr>
      <w:r w:rsidRPr="00747E70">
        <w:rPr>
          <w:b/>
          <w:lang w:val="fr-CA"/>
        </w:rPr>
        <w:t>-</w:t>
      </w:r>
      <w:r w:rsidRPr="00747E70">
        <w:rPr>
          <w:b/>
          <w:lang w:val="fr-CA"/>
        </w:rPr>
        <w:tab/>
        <w:t>Agression physique </w:t>
      </w:r>
      <w:r w:rsidRPr="00747E70">
        <w:rPr>
          <w:lang w:val="fr-CA"/>
        </w:rPr>
        <w:t xml:space="preserve">: un acte de violence physique qui n'est pas de nature sexuelle. Exemples : frapper, gifler, étrangler, blesser, bousculer, brûler, secouer, tirer sur une personne ou utiliser une arme, </w:t>
      </w:r>
      <w:proofErr w:type="gramStart"/>
      <w:r w:rsidRPr="00747E70">
        <w:rPr>
          <w:lang w:val="fr-CA"/>
        </w:rPr>
        <w:t>attaquer</w:t>
      </w:r>
      <w:proofErr w:type="gramEnd"/>
      <w:r w:rsidRPr="00747E70">
        <w:rPr>
          <w:lang w:val="fr-CA"/>
        </w:rPr>
        <w:t xml:space="preserve"> à l'acide ou tout autre acte qui cause de la douleur, une gêne physique ou des blessures. </w:t>
      </w:r>
    </w:p>
    <w:p w:rsidR="00B54E97" w:rsidRPr="00747E70" w:rsidRDefault="009A3366">
      <w:pPr>
        <w:ind w:left="426" w:hanging="426"/>
        <w:jc w:val="both"/>
        <w:rPr>
          <w:lang w:val="fr-CA"/>
        </w:rPr>
      </w:pPr>
      <w:r w:rsidRPr="00747E70">
        <w:rPr>
          <w:b/>
          <w:lang w:val="fr-CA"/>
        </w:rPr>
        <w:t>-</w:t>
      </w:r>
      <w:r w:rsidRPr="00747E70">
        <w:rPr>
          <w:b/>
          <w:lang w:val="fr-CA"/>
        </w:rPr>
        <w:tab/>
        <w:t>Mariage forcé :</w:t>
      </w:r>
      <w:r w:rsidRPr="00747E70">
        <w:rPr>
          <w:lang w:val="fr-CA"/>
        </w:rPr>
        <w:t xml:space="preserve"> le mariage d’un individu contre sa volonté. </w:t>
      </w:r>
    </w:p>
    <w:p w:rsidR="00B54E97" w:rsidRPr="00747E70" w:rsidRDefault="009A3366">
      <w:pPr>
        <w:ind w:left="426" w:hanging="426"/>
        <w:jc w:val="both"/>
        <w:rPr>
          <w:lang w:val="fr-CA"/>
        </w:rPr>
      </w:pPr>
      <w:r w:rsidRPr="00747E70">
        <w:rPr>
          <w:b/>
          <w:lang w:val="fr-CA"/>
        </w:rPr>
        <w:t>-</w:t>
      </w:r>
      <w:r w:rsidRPr="00747E70">
        <w:rPr>
          <w:b/>
          <w:lang w:val="fr-CA"/>
        </w:rPr>
        <w:tab/>
        <w:t xml:space="preserve">Privation de ressources, d’opportunités ou de services : </w:t>
      </w:r>
      <w:r w:rsidRPr="00747E70">
        <w:rPr>
          <w:lang w:val="fr-CA"/>
        </w:rPr>
        <w:t>privation de l'accès légitime aux ressources/biens économiques ou aux moyens de subsistance, à l'éducation, à la santé ou à d'autres services sociaux.</w:t>
      </w:r>
    </w:p>
    <w:p w:rsidR="00B54E97" w:rsidRPr="00747E70" w:rsidRDefault="009A3366">
      <w:pPr>
        <w:ind w:left="426" w:hanging="426"/>
        <w:jc w:val="both"/>
        <w:rPr>
          <w:lang w:val="fr-CA"/>
        </w:rPr>
      </w:pPr>
      <w:r w:rsidRPr="00747E70">
        <w:rPr>
          <w:b/>
          <w:lang w:val="fr-CA"/>
        </w:rPr>
        <w:t>-</w:t>
      </w:r>
      <w:r w:rsidRPr="00747E70">
        <w:rPr>
          <w:b/>
          <w:lang w:val="fr-CA"/>
        </w:rPr>
        <w:tab/>
        <w:t>Violence psychologique/affective</w:t>
      </w:r>
      <w:r w:rsidRPr="00747E70">
        <w:rPr>
          <w:lang w:val="fr-CA"/>
        </w:rPr>
        <w:t xml:space="preser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B54E97" w:rsidRPr="00747E70" w:rsidRDefault="009A3366">
      <w:pPr>
        <w:ind w:left="426" w:hanging="426"/>
        <w:jc w:val="both"/>
        <w:rPr>
          <w:lang w:val="fr-CA"/>
        </w:rPr>
      </w:pPr>
      <w:r w:rsidRPr="00747E70">
        <w:rPr>
          <w:b/>
          <w:lang w:val="fr-CA"/>
        </w:rPr>
        <w:t>-</w:t>
      </w:r>
      <w:r w:rsidRPr="00747E70">
        <w:rPr>
          <w:b/>
          <w:lang w:val="fr-CA"/>
        </w:rPr>
        <w:tab/>
        <w:t>Enfant :</w:t>
      </w:r>
      <w:r w:rsidRPr="00747E70">
        <w:rPr>
          <w:lang w:val="fr-CA"/>
        </w:rPr>
        <w:t xml:space="preserve"> terme utilisé de façon interchangeable avec le terme « mineur » qui désigne une personne âgée de moins de 18 ans. Ceci est conforme à l'article 1er de la Convention des Nations Unies relative aux droits de l'enfant. </w:t>
      </w:r>
    </w:p>
    <w:p w:rsidR="00B54E97" w:rsidRPr="00747E70" w:rsidRDefault="009A3366">
      <w:pPr>
        <w:ind w:left="576" w:hanging="576"/>
        <w:jc w:val="both"/>
        <w:rPr>
          <w:lang w:val="fr-CA"/>
        </w:rPr>
      </w:pPr>
      <w:r w:rsidRPr="00747E70">
        <w:rPr>
          <w:b/>
          <w:lang w:val="fr-CA"/>
        </w:rPr>
        <w:t>Consentement :</w:t>
      </w:r>
      <w:r w:rsidRPr="00747E70">
        <w:rPr>
          <w:lang w:val="fr-CA"/>
        </w:rPr>
        <w:t xml:space="preserve"> le choix éclairé qui sous-tend l'intention, l'acceptation ou l'accord </w:t>
      </w:r>
      <w:proofErr w:type="gramStart"/>
      <w:r w:rsidRPr="00747E70">
        <w:rPr>
          <w:lang w:val="fr-CA"/>
        </w:rPr>
        <w:t>libres et volontaires</w:t>
      </w:r>
      <w:proofErr w:type="gramEnd"/>
      <w:r w:rsidRPr="00747E70">
        <w:rPr>
          <w:lang w:val="fr-CA"/>
        </w:rPr>
        <w:t xml:space="preserv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B54E97" w:rsidRPr="00747E70" w:rsidRDefault="009A3366">
      <w:pPr>
        <w:ind w:left="576" w:hanging="576"/>
        <w:jc w:val="both"/>
        <w:rPr>
          <w:lang w:val="fr-CA"/>
        </w:rPr>
      </w:pPr>
      <w:r w:rsidRPr="00747E70">
        <w:rPr>
          <w:b/>
          <w:lang w:val="fr-CA"/>
        </w:rPr>
        <w:t xml:space="preserve">Violence Contre les Enfants (VCE) : </w:t>
      </w:r>
      <w:r w:rsidRPr="00747E70">
        <w:rPr>
          <w:lang w:val="fr-CA"/>
        </w:rPr>
        <w:t>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Traite des personnes :</w:t>
      </w:r>
      <w:r w:rsidRPr="00747E70">
        <w:rPr>
          <w:lang w:val="fr-CA"/>
        </w:rPr>
        <w:t xml:space="preserve">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lang w:val="fr-CA"/>
        </w:rPr>
        <w:t>1.2. PRINCIPES, VALEURS MORALES, ETHIQUE ET ATTITUDES A RESPECTER</w:t>
      </w:r>
    </w:p>
    <w:p w:rsidR="00B54E97" w:rsidRPr="00747E70" w:rsidRDefault="009A3366">
      <w:pPr>
        <w:ind w:left="576" w:hanging="576"/>
        <w:jc w:val="both"/>
        <w:rPr>
          <w:lang w:val="fr-CA"/>
        </w:rPr>
      </w:pPr>
      <w:r w:rsidRPr="00747E70">
        <w:rPr>
          <w:lang w:val="fr-CA"/>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B54E97" w:rsidRPr="00747E70" w:rsidRDefault="009A3366">
      <w:pPr>
        <w:ind w:left="576" w:hanging="576"/>
        <w:jc w:val="both"/>
        <w:rPr>
          <w:lang w:val="fr-CA"/>
        </w:rPr>
      </w:pPr>
      <w:r w:rsidRPr="00747E70">
        <w:rPr>
          <w:lang w:val="fr-CA"/>
        </w:rPr>
        <w:t xml:space="preserve">Les actes de discrimination, harcèlement, et violences ci-dessous sont formellement interdits et sévèrement réprimés pour tous les acteurs du projet (membres </w:t>
      </w:r>
      <w:proofErr w:type="gramStart"/>
      <w:r w:rsidRPr="00747E70">
        <w:rPr>
          <w:lang w:val="fr-CA"/>
        </w:rPr>
        <w:t>de la communautés éducative</w:t>
      </w:r>
      <w:proofErr w:type="gramEnd"/>
      <w:r w:rsidRPr="00747E70">
        <w:rPr>
          <w:lang w:val="fr-CA"/>
        </w:rPr>
        <w:t>).</w:t>
      </w:r>
    </w:p>
    <w:p w:rsidR="00B54E97" w:rsidRPr="00747E70" w:rsidRDefault="009A3366">
      <w:pPr>
        <w:ind w:left="284" w:hanging="284"/>
        <w:jc w:val="both"/>
        <w:rPr>
          <w:lang w:val="fr-CA"/>
        </w:rPr>
      </w:pPr>
      <w:r w:rsidRPr="00747E70">
        <w:rPr>
          <w:lang w:val="fr-CA"/>
        </w:rPr>
        <w:t>1.</w:t>
      </w:r>
      <w:r w:rsidRPr="00747E70">
        <w:rPr>
          <w:lang w:val="fr-CA"/>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B54E97" w:rsidRPr="00747E70" w:rsidRDefault="009A3366">
      <w:pPr>
        <w:ind w:left="284" w:hanging="284"/>
        <w:jc w:val="both"/>
        <w:rPr>
          <w:lang w:val="fr-CA"/>
        </w:rPr>
      </w:pPr>
      <w:r w:rsidRPr="00747E70">
        <w:rPr>
          <w:lang w:val="fr-CA"/>
        </w:rPr>
        <w:t>2.</w:t>
      </w:r>
      <w:r w:rsidRPr="00747E70">
        <w:rPr>
          <w:lang w:val="fr-CA"/>
        </w:rPr>
        <w:tab/>
        <w:t>Tout acte de harcèlement sexuel, ou langage ou comportement inapproprié, harcelant, menaçant, abusif, provocant sexuellement, dégradant ou culturellement déplacé.</w:t>
      </w:r>
    </w:p>
    <w:p w:rsidR="00B54E97" w:rsidRPr="00747E70" w:rsidRDefault="009A3366">
      <w:pPr>
        <w:ind w:left="284" w:hanging="284"/>
        <w:jc w:val="both"/>
        <w:rPr>
          <w:lang w:val="fr-CA"/>
        </w:rPr>
      </w:pPr>
      <w:r w:rsidRPr="00747E70">
        <w:rPr>
          <w:lang w:val="fr-CA"/>
        </w:rPr>
        <w:t>3.</w:t>
      </w:r>
      <w:r w:rsidRPr="00747E70">
        <w:rPr>
          <w:lang w:val="fr-CA"/>
        </w:rPr>
        <w:tab/>
        <w:t>Tout acte de violence, y compris la violence sexuelle et/ou sexiste, qui peut causer des souffrances physiques, psychologiques, ou sexuelles, la menace de tels actes, la contrainte, et la privation de liberté.</w:t>
      </w:r>
    </w:p>
    <w:p w:rsidR="00B54E97" w:rsidRPr="00747E70" w:rsidRDefault="009A3366">
      <w:pPr>
        <w:ind w:left="284" w:hanging="284"/>
        <w:jc w:val="both"/>
        <w:rPr>
          <w:lang w:val="fr-CA"/>
        </w:rPr>
      </w:pPr>
      <w:r w:rsidRPr="00747E70">
        <w:rPr>
          <w:lang w:val="fr-CA"/>
        </w:rPr>
        <w:t>4.</w:t>
      </w:r>
      <w:r w:rsidRPr="00747E70">
        <w:rPr>
          <w:lang w:val="fr-CA"/>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B54E97" w:rsidRPr="00747E70" w:rsidRDefault="009A3366">
      <w:pPr>
        <w:ind w:left="284" w:hanging="284"/>
        <w:jc w:val="both"/>
        <w:rPr>
          <w:lang w:val="fr-CA"/>
        </w:rPr>
      </w:pPr>
      <w:r w:rsidRPr="00747E70">
        <w:rPr>
          <w:lang w:val="fr-CA"/>
        </w:rPr>
        <w:t>5.</w:t>
      </w:r>
      <w:r w:rsidRPr="00747E70">
        <w:rPr>
          <w:lang w:val="fr-CA"/>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B54E97" w:rsidRPr="00747E70" w:rsidRDefault="00B54E97">
      <w:pPr>
        <w:ind w:left="284" w:hanging="284"/>
        <w:jc w:val="both"/>
        <w:rPr>
          <w:lang w:val="fr-CA"/>
        </w:rPr>
      </w:pPr>
    </w:p>
    <w:p w:rsidR="00B54E97" w:rsidRPr="00747E70" w:rsidRDefault="00B54E97">
      <w:pPr>
        <w:ind w:left="284" w:hanging="284"/>
        <w:jc w:val="both"/>
        <w:rPr>
          <w:lang w:val="fr-CA"/>
        </w:rPr>
      </w:pPr>
    </w:p>
    <w:p w:rsidR="00B54E97" w:rsidRPr="00747E70" w:rsidRDefault="00B54E97">
      <w:pPr>
        <w:ind w:left="284" w:hanging="284"/>
        <w:jc w:val="both"/>
        <w:rPr>
          <w:lang w:val="fr-CA"/>
        </w:rPr>
      </w:pPr>
    </w:p>
    <w:p w:rsidR="00B54E97" w:rsidRPr="00747E70" w:rsidRDefault="009A3366">
      <w:pPr>
        <w:ind w:left="576" w:hanging="576"/>
        <w:jc w:val="both"/>
        <w:rPr>
          <w:lang w:val="fr-CA"/>
        </w:rPr>
      </w:pPr>
      <w:r w:rsidRPr="00747E70">
        <w:rPr>
          <w:b/>
          <w:lang w:val="fr-CA"/>
        </w:rPr>
        <w:t>La commission des actes interdits et énumérés ci-haut sera immédiatement sanctionnée par un licenciement dès la première constatation de la faute,</w:t>
      </w:r>
      <w:r w:rsidRPr="00747E70">
        <w:rPr>
          <w:lang w:val="fr-CA"/>
        </w:rPr>
        <w:t xml:space="preserve"> avec transmission des éléments caractéristiques de la faute pour les poursuites judiciaires par l’autorité publique compétente s’il est signalé (avec le consentement éclairé du/de la survivant(e)).</w:t>
      </w:r>
    </w:p>
    <w:p w:rsidR="00B54E97" w:rsidRPr="00747E70" w:rsidRDefault="009A3366">
      <w:pPr>
        <w:ind w:left="576" w:hanging="576"/>
        <w:jc w:val="both"/>
        <w:rPr>
          <w:lang w:val="fr-CA"/>
        </w:rPr>
      </w:pPr>
      <w:r w:rsidRPr="00747E70">
        <w:rPr>
          <w:lang w:val="fr-CA"/>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B54E97" w:rsidRPr="00747E70" w:rsidRDefault="009A3366">
      <w:pPr>
        <w:ind w:left="576" w:hanging="576"/>
        <w:jc w:val="both"/>
        <w:rPr>
          <w:lang w:val="fr-CA"/>
        </w:rPr>
      </w:pPr>
      <w:r w:rsidRPr="00747E70">
        <w:rPr>
          <w:lang w:val="fr-CA"/>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B54E97" w:rsidRPr="00747E70" w:rsidRDefault="009A3366">
      <w:pPr>
        <w:ind w:left="360" w:hanging="360"/>
        <w:jc w:val="both"/>
        <w:rPr>
          <w:lang w:val="fr-CA"/>
        </w:rPr>
      </w:pPr>
      <w:r w:rsidRPr="00747E70">
        <w:rPr>
          <w:b/>
          <w:lang w:val="fr-CA"/>
        </w:rPr>
        <w:t>1.3.</w:t>
      </w:r>
      <w:r w:rsidRPr="00747E70">
        <w:rPr>
          <w:b/>
          <w:lang w:val="fr-CA"/>
        </w:rPr>
        <w:tab/>
        <w:t>CADRE GENERAL</w:t>
      </w:r>
    </w:p>
    <w:p w:rsidR="00B54E97" w:rsidRPr="00747E70" w:rsidRDefault="009A3366">
      <w:pPr>
        <w:ind w:left="426" w:hanging="576"/>
        <w:jc w:val="both"/>
        <w:rPr>
          <w:lang w:val="fr-CA"/>
        </w:rPr>
      </w:pPr>
      <w:r w:rsidRPr="00747E70">
        <w:rPr>
          <w:lang w:val="fr-CA"/>
        </w:rPr>
        <w:t>1.</w:t>
      </w:r>
      <w:r w:rsidRPr="00747E70">
        <w:rPr>
          <w:lang w:val="fr-CA"/>
        </w:rPr>
        <w:tab/>
        <w:t>L’entreprise/l’organisation __________________- et par conséquent tous les employés, associés, représentants, sous-traitants et fournisseurs - s'engage à respecter toutes les lois, règles et réglementations nationales pertinentes en matière de protection des travailleurs, des femmes et des enfants sur le lieu de travail et au sein de la zone d’influence du projet.</w:t>
      </w:r>
    </w:p>
    <w:p w:rsidR="00B54E97" w:rsidRPr="00747E70" w:rsidRDefault="009A3366">
      <w:pPr>
        <w:ind w:left="426" w:hanging="576"/>
        <w:jc w:val="both"/>
        <w:rPr>
          <w:lang w:val="fr-CA"/>
        </w:rPr>
      </w:pPr>
      <w:r w:rsidRPr="00747E70">
        <w:rPr>
          <w:lang w:val="fr-CA"/>
        </w:rPr>
        <w:t>2.</w:t>
      </w:r>
      <w:r w:rsidRPr="00747E70">
        <w:rPr>
          <w:lang w:val="fr-CA"/>
        </w:rPr>
        <w:tab/>
        <w:t>Nous nous engageons à mettre intégralement en œuvre son « Plan de gestion environnementale et sociale des entrepreneurs » (E-PGES).</w:t>
      </w:r>
    </w:p>
    <w:p w:rsidR="00B54E97" w:rsidRPr="00747E70" w:rsidRDefault="009A3366">
      <w:pPr>
        <w:ind w:left="426" w:hanging="576"/>
        <w:jc w:val="both"/>
        <w:rPr>
          <w:lang w:val="fr-CA"/>
        </w:rPr>
      </w:pPr>
      <w:r w:rsidRPr="00747E70">
        <w:rPr>
          <w:lang w:val="fr-CA"/>
        </w:rPr>
        <w:t>3.</w:t>
      </w:r>
      <w:r w:rsidRPr="00747E70">
        <w:rPr>
          <w:lang w:val="fr-CA"/>
        </w:rPr>
        <w:tab/>
        <w:t xml:space="preserve">Nous nous engageons à traiter les femmes,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rsidR="00B54E97" w:rsidRPr="00747E70" w:rsidRDefault="009A3366">
      <w:pPr>
        <w:ind w:left="426" w:hanging="576"/>
        <w:jc w:val="both"/>
        <w:rPr>
          <w:lang w:val="fr-CA"/>
        </w:rPr>
      </w:pPr>
      <w:r w:rsidRPr="00747E70">
        <w:rPr>
          <w:lang w:val="fr-CA"/>
        </w:rPr>
        <w:t>4.</w:t>
      </w:r>
      <w:r w:rsidRPr="00747E70">
        <w:rPr>
          <w:lang w:val="fr-CA"/>
        </w:rPr>
        <w:tab/>
        <w:t>Nous nous assurons que les interactions avec les membres de la communauté locale aient lieu dans le respect et en absence de discrimination.</w:t>
      </w:r>
    </w:p>
    <w:p w:rsidR="00B54E97" w:rsidRPr="00747E70" w:rsidRDefault="009A3366">
      <w:pPr>
        <w:ind w:left="426" w:hanging="576"/>
        <w:jc w:val="both"/>
        <w:rPr>
          <w:lang w:val="fr-CA"/>
        </w:rPr>
      </w:pPr>
      <w:r w:rsidRPr="00747E70">
        <w:rPr>
          <w:lang w:val="fr-CA"/>
        </w:rPr>
        <w:t>5.</w:t>
      </w:r>
      <w:r w:rsidRPr="00747E70">
        <w:rPr>
          <w:lang w:val="fr-CA"/>
        </w:rPr>
        <w:tab/>
        <w:t>Du langage et du comportement qui soient avilissants, menaçants, harcelants, injurieux, inappropriés ou provocateurs sur le plan culturel ou sexuel sont interdits parmi tous les employés, associés et représentants, y compris les sous-traitants et les fournisseurs.</w:t>
      </w:r>
    </w:p>
    <w:p w:rsidR="00B54E97" w:rsidRPr="00747E70" w:rsidRDefault="009A3366">
      <w:pPr>
        <w:ind w:left="426" w:hanging="576"/>
        <w:jc w:val="both"/>
        <w:rPr>
          <w:lang w:val="fr-CA"/>
        </w:rPr>
      </w:pPr>
      <w:r w:rsidRPr="00747E70">
        <w:rPr>
          <w:lang w:val="fr-CA"/>
        </w:rPr>
        <w:t>6.</w:t>
      </w:r>
      <w:r w:rsidRPr="00747E70">
        <w:rPr>
          <w:lang w:val="fr-CA"/>
        </w:rPr>
        <w:tab/>
        <w:t>L'entreprise suivra toutes les instructions de travail raisonnables (y compris celles qui concernent les normes environnementales et sociales tel que décrit dans les Procédures de Gestion de la Main d’œuvre et le code de travail).</w:t>
      </w:r>
    </w:p>
    <w:p w:rsidR="00B54E97" w:rsidRPr="00747E70" w:rsidRDefault="009A3366">
      <w:pPr>
        <w:ind w:left="426" w:hanging="576"/>
        <w:jc w:val="both"/>
        <w:rPr>
          <w:lang w:val="fr-CA"/>
        </w:rPr>
      </w:pPr>
      <w:r w:rsidRPr="00747E70">
        <w:rPr>
          <w:lang w:val="fr-CA"/>
        </w:rPr>
        <w:t>7.</w:t>
      </w:r>
      <w:r w:rsidRPr="00747E70">
        <w:rPr>
          <w:lang w:val="fr-CA"/>
        </w:rPr>
        <w:tab/>
        <w:t xml:space="preserve"> L'entreprise protégera les biens et veillera à leur bonne utilisation (par exemple, interdire le vol, la négligence ou le gaspillage).</w:t>
      </w:r>
    </w:p>
    <w:p w:rsidR="00B54E97" w:rsidRPr="00747E70" w:rsidRDefault="009A3366">
      <w:pPr>
        <w:ind w:left="426" w:hanging="576"/>
        <w:jc w:val="both"/>
        <w:rPr>
          <w:lang w:val="fr-CA"/>
        </w:rPr>
      </w:pPr>
      <w:r w:rsidRPr="00747E70">
        <w:rPr>
          <w:lang w:val="fr-CA"/>
        </w:rPr>
        <w:t>8.</w:t>
      </w:r>
      <w:r w:rsidRPr="00747E70">
        <w:rPr>
          <w:lang w:val="fr-CA"/>
        </w:rPr>
        <w:tab/>
        <w:t>Le recrutement des enfants (personne âgée de moins de 18 ans ne sera pas autorisé.</w:t>
      </w:r>
    </w:p>
    <w:p w:rsidR="00B54E97" w:rsidRPr="00747E70" w:rsidRDefault="009A3366">
      <w:pPr>
        <w:ind w:left="3510" w:hanging="720"/>
        <w:jc w:val="both"/>
        <w:rPr>
          <w:lang w:val="fr-CA"/>
        </w:rPr>
      </w:pPr>
      <w:r w:rsidRPr="00747E70">
        <w:rPr>
          <w:b/>
          <w:lang w:val="fr-CA"/>
        </w:rPr>
        <w:t>2.</w:t>
      </w:r>
      <w:r w:rsidRPr="00747E70">
        <w:rPr>
          <w:b/>
          <w:lang w:val="fr-CA"/>
        </w:rPr>
        <w:tab/>
      </w:r>
      <w:r w:rsidRPr="00747E70">
        <w:rPr>
          <w:b/>
          <w:u w:val="single"/>
          <w:lang w:val="fr-CA"/>
        </w:rPr>
        <w:t>SAUVEGARDES ENVIRONNEMENTALES ET SOCIALES</w:t>
      </w:r>
    </w:p>
    <w:p w:rsidR="00B54E97" w:rsidRPr="00747E70" w:rsidRDefault="009A3366">
      <w:pPr>
        <w:keepNext/>
        <w:spacing w:line="259" w:lineRule="auto"/>
        <w:ind w:left="739" w:hanging="720"/>
        <w:rPr>
          <w:lang w:val="fr-CA"/>
        </w:rPr>
      </w:pPr>
      <w:r w:rsidRPr="00747E70">
        <w:rPr>
          <w:lang w:val="fr-CA"/>
        </w:rPr>
        <w:t>I.</w:t>
      </w:r>
      <w:r w:rsidRPr="00747E70">
        <w:rPr>
          <w:lang w:val="fr-CA"/>
        </w:rPr>
        <w:tab/>
      </w:r>
    </w:p>
    <w:p w:rsidR="00B54E97" w:rsidRPr="00747E70" w:rsidRDefault="009A3366">
      <w:pPr>
        <w:ind w:left="19"/>
        <w:jc w:val="center"/>
        <w:rPr>
          <w:lang w:val="fr-CA"/>
        </w:rPr>
      </w:pPr>
      <w:r w:rsidRPr="00747E70">
        <w:rPr>
          <w:b/>
          <w:lang w:val="fr-CA"/>
        </w:rPr>
        <w:t>Hygiène et sécurité</w:t>
      </w:r>
    </w:p>
    <w:p w:rsidR="00B54E97" w:rsidRPr="00747E70" w:rsidRDefault="009A3366">
      <w:pPr>
        <w:ind w:left="576" w:hanging="576"/>
        <w:jc w:val="both"/>
        <w:rPr>
          <w:lang w:val="fr-CA"/>
        </w:rPr>
      </w:pPr>
      <w:r w:rsidRPr="00747E70">
        <w:rPr>
          <w:lang w:val="fr-CA"/>
        </w:rPr>
        <w:t>Par le Présent code de conduite, nous nous engageons à veiller à ce que le Plan de Prévention Sécurité Environnement du projet soit efficacement mis en œuvre par le personnel, ainsi que par les sous-traitants et les fournisseurs.</w:t>
      </w:r>
    </w:p>
    <w:p w:rsidR="00B54E97" w:rsidRPr="00747E70" w:rsidRDefault="009A3366">
      <w:pPr>
        <w:ind w:left="576" w:hanging="576"/>
        <w:jc w:val="both"/>
        <w:rPr>
          <w:lang w:val="fr-CA"/>
        </w:rPr>
      </w:pPr>
      <w:r w:rsidRPr="00747E70">
        <w:rPr>
          <w:lang w:val="fr-CA"/>
        </w:rPr>
        <w:t>Ainsi, les mesures ci-dessous énumérées seront mises en application :</w:t>
      </w:r>
    </w:p>
    <w:p w:rsidR="00B54E97" w:rsidRPr="00747E70" w:rsidRDefault="009A3366">
      <w:pPr>
        <w:ind w:left="426" w:hanging="576"/>
        <w:jc w:val="both"/>
        <w:rPr>
          <w:lang w:val="fr-CA"/>
        </w:rPr>
      </w:pPr>
      <w:r w:rsidRPr="00747E70">
        <w:rPr>
          <w:lang w:val="fr-CA"/>
        </w:rPr>
        <w:t>9.</w:t>
      </w:r>
      <w:r w:rsidRPr="00747E70">
        <w:rPr>
          <w:lang w:val="fr-CA"/>
        </w:rPr>
        <w:tab/>
        <w:t>S’assurer que toutes les personnes sur le terrain s’habillent de façon appropriée, qui respecte les us et coutumes de la zone d’intervention et de signaler les conditions ou les pratiques susceptibles de heurter la sensibilité des bénéficiaires.</w:t>
      </w:r>
    </w:p>
    <w:p w:rsidR="00B54E97" w:rsidRPr="00747E70" w:rsidRDefault="009A3366">
      <w:pPr>
        <w:ind w:left="426" w:hanging="576"/>
        <w:jc w:val="both"/>
        <w:rPr>
          <w:lang w:val="fr-CA"/>
        </w:rPr>
      </w:pPr>
      <w:r w:rsidRPr="00747E70">
        <w:rPr>
          <w:lang w:val="fr-CA"/>
        </w:rPr>
        <w:t>10.</w:t>
      </w:r>
      <w:r w:rsidRPr="00747E70">
        <w:rPr>
          <w:lang w:val="fr-CA"/>
        </w:rPr>
        <w:tab/>
        <w:t>Veiller à ce que le plan de gestion de l’hygiène et de la sécurité au travail (HST) du projet soit efficacement mis en œuvre par le personnel de l'entreprise, ainsi que par les sous-traitants et les fournisseurs.</w:t>
      </w:r>
    </w:p>
    <w:p w:rsidR="00B54E97" w:rsidRPr="00747E70" w:rsidRDefault="009A3366">
      <w:pPr>
        <w:ind w:left="426" w:hanging="576"/>
        <w:jc w:val="both"/>
        <w:rPr>
          <w:lang w:val="fr-CA"/>
        </w:rPr>
      </w:pPr>
      <w:r w:rsidRPr="00747E70">
        <w:rPr>
          <w:lang w:val="fr-CA"/>
        </w:rPr>
        <w:t>11.</w:t>
      </w:r>
      <w:r w:rsidRPr="00747E70">
        <w:rPr>
          <w:lang w:val="fr-CA"/>
        </w:rPr>
        <w:tab/>
        <w:t>S'assurer que toutes les personnes sur le chantier portent l'Equipement de Protection Individuelle (EPI) approprié comme prescrit, afin de prévenir les accidents évitables et de signaler les conditions ou les pratiques qui posent un risque pour la sécurité ou qui menacent l'environnement.</w:t>
      </w:r>
    </w:p>
    <w:p w:rsidR="00B54E97" w:rsidRPr="00747E70" w:rsidRDefault="009A3366">
      <w:pPr>
        <w:ind w:left="426" w:hanging="357"/>
        <w:jc w:val="both"/>
        <w:rPr>
          <w:lang w:val="fr-CA"/>
        </w:rPr>
      </w:pPr>
      <w:r w:rsidRPr="00747E70">
        <w:rPr>
          <w:lang w:val="fr-CA"/>
        </w:rPr>
        <w:t>12.</w:t>
      </w:r>
      <w:r w:rsidRPr="00747E70">
        <w:rPr>
          <w:lang w:val="fr-CA"/>
        </w:rPr>
        <w:tab/>
        <w:t>L’entreprise/le partenaire</w:t>
      </w:r>
    </w:p>
    <w:p w:rsidR="00B54E97" w:rsidRPr="00747E70" w:rsidRDefault="009A3366">
      <w:pPr>
        <w:ind w:left="993" w:hanging="576"/>
        <w:jc w:val="both"/>
        <w:rPr>
          <w:lang w:val="fr-CA"/>
        </w:rPr>
      </w:pPr>
      <w:r w:rsidRPr="00747E70">
        <w:rPr>
          <w:lang w:val="fr-CA"/>
        </w:rPr>
        <w:t>i.</w:t>
      </w:r>
      <w:r w:rsidRPr="00747E70">
        <w:rPr>
          <w:lang w:val="fr-CA"/>
        </w:rPr>
        <w:tab/>
        <w:t>Interdira la consommation d’alcool pendant le travail ;</w:t>
      </w:r>
    </w:p>
    <w:p w:rsidR="00B54E97" w:rsidRPr="00747E70" w:rsidRDefault="009A3366">
      <w:pPr>
        <w:ind w:left="993" w:hanging="357"/>
        <w:jc w:val="both"/>
        <w:rPr>
          <w:lang w:val="fr-CA"/>
        </w:rPr>
      </w:pPr>
      <w:r w:rsidRPr="00747E70">
        <w:rPr>
          <w:lang w:val="fr-CA"/>
        </w:rPr>
        <w:t>ii.</w:t>
      </w:r>
      <w:r w:rsidRPr="00747E70">
        <w:rPr>
          <w:lang w:val="fr-CA"/>
        </w:rPr>
        <w:tab/>
        <w:t>Interdira l'usage de stupéfiants ou d'autres substances qui peuvent altérer les facultés à tout moment.</w:t>
      </w:r>
    </w:p>
    <w:p w:rsidR="00B54E97" w:rsidRPr="00747E70" w:rsidRDefault="009A3366">
      <w:pPr>
        <w:ind w:left="426" w:hanging="576"/>
        <w:jc w:val="both"/>
        <w:rPr>
          <w:lang w:val="fr-CA"/>
        </w:rPr>
      </w:pPr>
      <w:r w:rsidRPr="00747E70">
        <w:rPr>
          <w:lang w:val="fr-CA"/>
        </w:rPr>
        <w:t>13.</w:t>
      </w:r>
      <w:r w:rsidRPr="00747E70">
        <w:rPr>
          <w:lang w:val="fr-CA"/>
        </w:rPr>
        <w:tab/>
        <w:t>Veillera à ce que des installations sanitaires adéquates soient à disposition des travailleurs sur le site et dans tous les logements des travailleurs du PROLOG.</w:t>
      </w:r>
    </w:p>
    <w:p w:rsidR="00B54E97" w:rsidRPr="00747E70" w:rsidRDefault="009A3366">
      <w:pPr>
        <w:ind w:left="19"/>
        <w:jc w:val="center"/>
        <w:rPr>
          <w:lang w:val="fr-CA"/>
        </w:rPr>
      </w:pPr>
      <w:r w:rsidRPr="00747E70">
        <w:rPr>
          <w:b/>
          <w:lang w:val="fr-CA"/>
        </w:rPr>
        <w:t>Conditions de travail</w:t>
      </w:r>
    </w:p>
    <w:p w:rsidR="00B54E97" w:rsidRPr="00747E70" w:rsidRDefault="009A3366">
      <w:pPr>
        <w:ind w:left="576" w:hanging="576"/>
        <w:jc w:val="both"/>
        <w:rPr>
          <w:lang w:val="fr-CA"/>
        </w:rPr>
      </w:pPr>
      <w:r w:rsidRPr="00747E70">
        <w:rPr>
          <w:lang w:val="fr-CA"/>
        </w:rPr>
        <w:t>En tant que prestataire/partenaire travaillant pour le PROLOG, nous veillerons à :</w:t>
      </w:r>
    </w:p>
    <w:p w:rsidR="00B54E97" w:rsidRPr="00747E70" w:rsidRDefault="009A3366">
      <w:pPr>
        <w:ind w:left="426" w:hanging="576"/>
        <w:jc w:val="both"/>
        <w:rPr>
          <w:lang w:val="fr-CA"/>
        </w:rPr>
      </w:pPr>
      <w:r w:rsidRPr="00747E70">
        <w:rPr>
          <w:lang w:val="fr-CA"/>
        </w:rPr>
        <w:t>14.</w:t>
      </w:r>
      <w:r w:rsidRPr="00747E70">
        <w:rPr>
          <w:lang w:val="fr-CA"/>
        </w:rPr>
        <w:tab/>
        <w:t>L’application de la législation nationale et internationale en matière de travail, y compris la protection des personnes vulnérables ;</w:t>
      </w:r>
    </w:p>
    <w:p w:rsidR="00B54E97" w:rsidRPr="00747E70" w:rsidRDefault="009A3366">
      <w:pPr>
        <w:ind w:left="426" w:hanging="576"/>
        <w:jc w:val="both"/>
        <w:rPr>
          <w:lang w:val="fr-CA"/>
        </w:rPr>
      </w:pPr>
      <w:r w:rsidRPr="00747E70">
        <w:rPr>
          <w:lang w:val="fr-CA"/>
        </w:rPr>
        <w:t>15.</w:t>
      </w:r>
      <w:r w:rsidRPr="00747E70">
        <w:rPr>
          <w:lang w:val="fr-CA"/>
        </w:rPr>
        <w:tab/>
        <w:t>Au versement du salaire dû aux travailleurs engagés dans le cadre du projet de manière conforme et dans le strict respect de la réglementation du travail (notamment en ce qui concerne les horaires de travail ; et les jours de repos, les cotisations de sécurité sociale, les contrats) ;</w:t>
      </w:r>
    </w:p>
    <w:p w:rsidR="00B54E97" w:rsidRPr="00747E70" w:rsidRDefault="009A3366">
      <w:pPr>
        <w:ind w:left="426" w:hanging="576"/>
        <w:jc w:val="both"/>
        <w:rPr>
          <w:lang w:val="fr-CA"/>
        </w:rPr>
      </w:pPr>
      <w:r w:rsidRPr="00747E70">
        <w:rPr>
          <w:lang w:val="fr-CA"/>
        </w:rPr>
        <w:t>16.</w:t>
      </w:r>
      <w:r w:rsidRPr="00747E70">
        <w:rPr>
          <w:lang w:val="fr-CA"/>
        </w:rPr>
        <w:tab/>
        <w:t>Ce que le travail des enfants soit strictement interdit et sanctionné dans le cadre du PROLOG ;</w:t>
      </w:r>
    </w:p>
    <w:p w:rsidR="00B54E97" w:rsidRPr="00747E70" w:rsidRDefault="009A3366">
      <w:pPr>
        <w:ind w:left="426" w:hanging="576"/>
        <w:jc w:val="both"/>
        <w:rPr>
          <w:lang w:val="fr-CA"/>
        </w:rPr>
      </w:pPr>
      <w:r w:rsidRPr="00747E70">
        <w:rPr>
          <w:lang w:val="fr-CA"/>
        </w:rPr>
        <w:t>17.</w:t>
      </w:r>
      <w:r w:rsidRPr="00747E70">
        <w:rPr>
          <w:lang w:val="fr-CA"/>
        </w:rPr>
        <w:tab/>
        <w:t>Sensibiliser le personnel sur les normes et règles de bonnes pratiques, y compris les VBG/EAS/HS, et leur faire signer des codes de conduite individuel de manière systématique ;</w:t>
      </w:r>
    </w:p>
    <w:p w:rsidR="00B54E97" w:rsidRPr="00747E70" w:rsidRDefault="009A3366">
      <w:pPr>
        <w:ind w:left="426" w:hanging="576"/>
        <w:jc w:val="both"/>
        <w:rPr>
          <w:lang w:val="fr-CA"/>
        </w:rPr>
      </w:pPr>
      <w:r w:rsidRPr="00747E70">
        <w:rPr>
          <w:lang w:val="fr-CA"/>
        </w:rPr>
        <w:t>18.</w:t>
      </w:r>
      <w:r w:rsidRPr="00747E70">
        <w:rPr>
          <w:lang w:val="fr-CA"/>
        </w:rPr>
        <w:tab/>
        <w:t>Pratiquer l’égalité de chance et la non-discrimination tant sur le lieu de travail qu’au sein de la communauté bénéficiaire.</w:t>
      </w:r>
    </w:p>
    <w:p w:rsidR="00B54E97" w:rsidRPr="00747E70" w:rsidRDefault="009A3366">
      <w:pPr>
        <w:ind w:left="1512"/>
        <w:jc w:val="both"/>
        <w:rPr>
          <w:lang w:val="fr-CA"/>
        </w:rPr>
      </w:pPr>
      <w:r w:rsidRPr="00747E70">
        <w:rPr>
          <w:b/>
          <w:lang w:val="fr-CA"/>
        </w:rPr>
        <w:t>Violences basées sur le genre et violences contre les enfants</w:t>
      </w:r>
    </w:p>
    <w:p w:rsidR="00B54E97" w:rsidRPr="00747E70" w:rsidRDefault="009A3366">
      <w:pPr>
        <w:ind w:left="426" w:hanging="576"/>
        <w:jc w:val="both"/>
        <w:rPr>
          <w:lang w:val="fr-CA"/>
        </w:rPr>
      </w:pPr>
      <w:r w:rsidRPr="00747E70">
        <w:rPr>
          <w:lang w:val="fr-CA"/>
        </w:rPr>
        <w:t>19.</w:t>
      </w:r>
      <w:r w:rsidRPr="00747E70">
        <w:rPr>
          <w:lang w:val="fr-CA"/>
        </w:rPr>
        <w:tab/>
        <w:t xml:space="preserve">Les actes de VBG/EAS/HS et de VCE constituent une faute grave et peuvent donc donner lieu à des sanctions, y compris des pénalités et/ou le licenciement, et, le cas échéant, le renvoi à la police pour la suite à donner. </w:t>
      </w:r>
    </w:p>
    <w:p w:rsidR="00B54E97" w:rsidRPr="00747E70" w:rsidRDefault="009A3366">
      <w:pPr>
        <w:ind w:left="426" w:hanging="357"/>
        <w:jc w:val="both"/>
        <w:rPr>
          <w:lang w:val="fr-CA"/>
        </w:rPr>
      </w:pPr>
      <w:r w:rsidRPr="00747E70">
        <w:rPr>
          <w:lang w:val="fr-CA"/>
        </w:rPr>
        <w:t>20.</w:t>
      </w:r>
      <w:r w:rsidRPr="00747E70">
        <w:rPr>
          <w:lang w:val="fr-CA"/>
        </w:rPr>
        <w:tab/>
        <w:t>Toutes les formes de VBG et de VCE, y compris la sollicitation des enfants, sont inacceptables, qu'elles aient lieu sur le lieu de travail, dans les environs du lieu de travail, dans les campements de travailleurs ou dans la communauté locale.</w:t>
      </w:r>
    </w:p>
    <w:p w:rsidR="00B54E97" w:rsidRPr="00747E70" w:rsidRDefault="009A3366">
      <w:pPr>
        <w:ind w:left="993" w:hanging="576"/>
        <w:jc w:val="both"/>
        <w:rPr>
          <w:lang w:val="fr-CA"/>
        </w:rPr>
      </w:pPr>
      <w:r w:rsidRPr="00747E70">
        <w:rPr>
          <w:lang w:val="fr-CA"/>
        </w:rPr>
        <w:t>i.</w:t>
      </w:r>
      <w:r w:rsidRPr="00747E70">
        <w:rPr>
          <w:lang w:val="fr-CA"/>
        </w:rPr>
        <w:tab/>
        <w:t xml:space="preserve">Harcèlement sexuel - par exemple, il est interdit de faire des avances sexuelles indésirées, de demander des faveurs sexuelles, ou d'avoir un comportement verbal ou physique à connotation sexuelle, y compris des actes subtils. </w:t>
      </w:r>
    </w:p>
    <w:p w:rsidR="00B54E97" w:rsidRPr="00747E70" w:rsidRDefault="009A3366">
      <w:pPr>
        <w:ind w:left="992" w:hanging="357"/>
        <w:jc w:val="both"/>
        <w:rPr>
          <w:lang w:val="fr-CA"/>
        </w:rPr>
      </w:pPr>
      <w:r w:rsidRPr="00747E70">
        <w:rPr>
          <w:lang w:val="fr-CA"/>
        </w:rPr>
        <w:t>ii.</w:t>
      </w:r>
      <w:r w:rsidRPr="00747E70">
        <w:rPr>
          <w:lang w:val="fr-CA"/>
        </w:rPr>
        <w:tab/>
        <w:t xml:space="preserve">Faveurs sexuelles — par exemple, il est interdit de promettre ou de réaliser des traitements de faveurs conditionnés par des actes sexuels, ou d'autres formes de comportement humiliant, dégradant ou d'exploitation. </w:t>
      </w:r>
    </w:p>
    <w:p w:rsidR="00B54E97" w:rsidRPr="00747E70" w:rsidRDefault="009A3366">
      <w:pPr>
        <w:ind w:left="426" w:hanging="576"/>
        <w:jc w:val="both"/>
        <w:rPr>
          <w:lang w:val="fr-CA"/>
        </w:rPr>
      </w:pPr>
      <w:r w:rsidRPr="00747E70">
        <w:rPr>
          <w:lang w:val="fr-CA"/>
        </w:rPr>
        <w:t>21.</w:t>
      </w:r>
      <w:r w:rsidRPr="00747E70">
        <w:rPr>
          <w:lang w:val="fr-CA"/>
        </w:rPr>
        <w:tab/>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rsidR="00B54E97" w:rsidRPr="00747E70" w:rsidRDefault="009A3366">
      <w:pPr>
        <w:ind w:left="426" w:hanging="576"/>
        <w:jc w:val="both"/>
        <w:rPr>
          <w:lang w:val="fr-CA"/>
        </w:rPr>
      </w:pPr>
      <w:r w:rsidRPr="00747E70">
        <w:rPr>
          <w:lang w:val="fr-CA"/>
        </w:rPr>
        <w:t>22.</w:t>
      </w:r>
      <w:r w:rsidRPr="00747E70">
        <w:rPr>
          <w:lang w:val="fr-CA"/>
        </w:rPr>
        <w:tab/>
        <w:t>À moins qu’il n’y ait consentementsans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rsidR="00B54E97" w:rsidRPr="00747E70" w:rsidRDefault="009A3366">
      <w:pPr>
        <w:ind w:left="426" w:hanging="576"/>
        <w:jc w:val="both"/>
        <w:rPr>
          <w:lang w:val="fr-CA"/>
        </w:rPr>
      </w:pPr>
      <w:r w:rsidRPr="00747E70">
        <w:rPr>
          <w:lang w:val="fr-CA"/>
        </w:rPr>
        <w:t>23.</w:t>
      </w:r>
      <w:r w:rsidRPr="00747E70">
        <w:rPr>
          <w:lang w:val="fr-CA"/>
        </w:rPr>
        <w:tab/>
        <w:t xml:space="preserve">Outre les sanctions appliquées par l’entreprise, des poursuites judiciaires à l’encontre des auteurs d'actes de VBG ou de VCE seront engagées, le cas échéant. </w:t>
      </w:r>
    </w:p>
    <w:p w:rsidR="00B54E97" w:rsidRPr="00747E70" w:rsidRDefault="009A3366">
      <w:pPr>
        <w:ind w:left="426" w:hanging="576"/>
        <w:jc w:val="both"/>
        <w:rPr>
          <w:lang w:val="fr-CA"/>
        </w:rPr>
      </w:pPr>
      <w:r w:rsidRPr="00747E70">
        <w:rPr>
          <w:lang w:val="fr-CA"/>
        </w:rPr>
        <w:t>24.</w:t>
      </w:r>
      <w:r w:rsidRPr="00747E70">
        <w:rPr>
          <w:lang w:val="fr-CA"/>
        </w:rPr>
        <w:tab/>
        <w:t xml:space="preserve">Tous les employés, y compris les bénévoles et les sous-traitants, sont fortement encouragés à signaler les actes présumés ou réels de VBG et/ou de VCE commis par un collègue, dans la même entreprise ou non. Les rapports doivent être présentés conformément aux Procédures d'allégation d’actes de VBG et de VCE du projet. </w:t>
      </w:r>
    </w:p>
    <w:p w:rsidR="00B54E97" w:rsidRPr="00747E70" w:rsidRDefault="009A3366">
      <w:pPr>
        <w:ind w:left="426" w:hanging="576"/>
        <w:jc w:val="both"/>
        <w:rPr>
          <w:lang w:val="fr-CA"/>
        </w:rPr>
      </w:pPr>
      <w:r w:rsidRPr="00747E70">
        <w:rPr>
          <w:lang w:val="fr-CA"/>
        </w:rPr>
        <w:t>25.</w:t>
      </w:r>
      <w:r w:rsidRPr="00747E70">
        <w:rPr>
          <w:lang w:val="fr-CA"/>
        </w:rPr>
        <w:tab/>
        <w:t>Les gestionnaires sont tenus de signaler les actes présumés ou avérés de VBG et/ou de VCE et d'agir en conséquence, car ils ont la responsabilité du respect des engagements de l'entreprise et de tenir leurs subordonnés directs pour responsables de ces actes.</w:t>
      </w:r>
    </w:p>
    <w:p w:rsidR="00B54E97" w:rsidRPr="00747E70" w:rsidRDefault="009A3366">
      <w:pPr>
        <w:ind w:left="19"/>
        <w:jc w:val="center"/>
        <w:rPr>
          <w:lang w:val="fr-CA"/>
        </w:rPr>
      </w:pPr>
      <w:r w:rsidRPr="00747E70">
        <w:rPr>
          <w:b/>
          <w:lang w:val="fr-CA"/>
        </w:rPr>
        <w:t>Mécanisme de Gestion des Plaintes (MGP)</w:t>
      </w:r>
    </w:p>
    <w:p w:rsidR="00B54E97" w:rsidRPr="00747E70" w:rsidRDefault="009A3366">
      <w:pPr>
        <w:ind w:left="576" w:hanging="576"/>
        <w:jc w:val="both"/>
        <w:rPr>
          <w:lang w:val="fr-CA"/>
        </w:rPr>
      </w:pPr>
      <w:r w:rsidRPr="00747E70">
        <w:rPr>
          <w:lang w:val="fr-CA"/>
        </w:rPr>
        <w:t>En tant que partie prenante du PROLOG, nous nous engageons à prendre en compte le Mécanisme de Gestion de Plaintes (MGP) en place accessible à toutes les autres parties prenantes du projet (employés, communautés riveraines, etc.), qui fournit une description claire des procédures et processus mis en place pour gérer les plaintes enregistrées.</w:t>
      </w:r>
    </w:p>
    <w:p w:rsidR="00B54E97" w:rsidRPr="00747E70" w:rsidRDefault="009A3366">
      <w:pPr>
        <w:ind w:left="426" w:hanging="576"/>
        <w:jc w:val="both"/>
        <w:rPr>
          <w:lang w:val="fr-CA"/>
        </w:rPr>
      </w:pPr>
      <w:r w:rsidRPr="00747E70">
        <w:rPr>
          <w:lang w:val="fr-CA"/>
        </w:rPr>
        <w:t>26.</w:t>
      </w:r>
      <w:r w:rsidRPr="00747E70">
        <w:rPr>
          <w:lang w:val="fr-CA"/>
        </w:rPr>
        <w:tab/>
        <w:t>Le processus de gestion des plaintes du consultant vise à établir un dialogue efficace entre le personnel et les communautés environnantes du projet.</w:t>
      </w:r>
    </w:p>
    <w:p w:rsidR="00B54E97" w:rsidRPr="00747E70" w:rsidRDefault="009A3366">
      <w:pPr>
        <w:ind w:left="426" w:hanging="576"/>
        <w:jc w:val="both"/>
        <w:rPr>
          <w:lang w:val="fr-CA"/>
        </w:rPr>
      </w:pPr>
      <w:r w:rsidRPr="00747E70">
        <w:rPr>
          <w:lang w:val="fr-CA"/>
        </w:rPr>
        <w:t>27.</w:t>
      </w:r>
      <w:r w:rsidRPr="00747E70">
        <w:rPr>
          <w:lang w:val="fr-CA"/>
        </w:rPr>
        <w:tab/>
        <w:t>Les canaux pour signaler les plaintes prévues dans le MGP devraient permettre à tous les plaignants potentiels de soumettre leurs griefs.</w:t>
      </w:r>
    </w:p>
    <w:p w:rsidR="00B54E97" w:rsidRPr="00747E70" w:rsidRDefault="009A3366">
      <w:pPr>
        <w:ind w:left="426" w:hanging="576"/>
        <w:jc w:val="both"/>
        <w:rPr>
          <w:lang w:val="fr-CA"/>
        </w:rPr>
      </w:pPr>
      <w:r w:rsidRPr="00747E70">
        <w:rPr>
          <w:lang w:val="fr-CA"/>
        </w:rPr>
        <w:t>28.</w:t>
      </w:r>
      <w:r w:rsidRPr="00747E70">
        <w:rPr>
          <w:lang w:val="fr-CA"/>
        </w:rPr>
        <w:tab/>
        <w:t>Le MGP devra favoriser l’identification et la résolution précoces des préoccupations des parties prenantes, et par là-même conduire à une meilleure gestion des impacts opérationnels tout en prévenant de possibles préjudices.</w:t>
      </w:r>
    </w:p>
    <w:p w:rsidR="00B54E97" w:rsidRPr="00747E70" w:rsidRDefault="009A3366">
      <w:pPr>
        <w:ind w:left="426" w:hanging="576"/>
        <w:jc w:val="both"/>
        <w:rPr>
          <w:lang w:val="fr-CA"/>
        </w:rPr>
      </w:pPr>
      <w:r w:rsidRPr="00747E70">
        <w:rPr>
          <w:lang w:val="fr-CA"/>
        </w:rPr>
        <w:t>29.</w:t>
      </w:r>
      <w:r w:rsidRPr="00747E70">
        <w:rPr>
          <w:lang w:val="fr-CA"/>
        </w:rPr>
        <w:tab/>
        <w:t>Le MGP permettra l’utilisation de différentes techniques en fonction des exigences des cas ou contextes spécifiques aux plaintes, notamment : la médiation, la conciliation, la facilitation, la négociation ou d’autres moyens similaires.</w:t>
      </w:r>
    </w:p>
    <w:p w:rsidR="00B54E97" w:rsidRPr="00747E70" w:rsidRDefault="009A3366">
      <w:pPr>
        <w:ind w:left="426" w:hanging="576"/>
        <w:jc w:val="both"/>
        <w:rPr>
          <w:lang w:val="fr-CA"/>
        </w:rPr>
      </w:pPr>
      <w:r w:rsidRPr="00747E70">
        <w:rPr>
          <w:lang w:val="fr-CA"/>
        </w:rPr>
        <w:t>30.</w:t>
      </w:r>
      <w:r w:rsidRPr="00747E70">
        <w:rPr>
          <w:lang w:val="fr-CA"/>
        </w:rPr>
        <w:tab/>
        <w:t>le MGP doit inclure des procédures confidentielles et centrées sur les survivants pour gérer les plaintes liées aux EAS/HS, y compris l'orientation vers les services locaux de la prise en charge de survivantes VBG/EAS/HS</w:t>
      </w:r>
    </w:p>
    <w:p w:rsidR="00B54E97" w:rsidRPr="00747E70" w:rsidRDefault="009A3366">
      <w:pPr>
        <w:ind w:left="426" w:hanging="576"/>
        <w:jc w:val="both"/>
        <w:rPr>
          <w:lang w:val="fr-CA"/>
        </w:rPr>
      </w:pPr>
      <w:r w:rsidRPr="00747E70">
        <w:rPr>
          <w:lang w:val="fr-CA"/>
        </w:rPr>
        <w:t>31.</w:t>
      </w:r>
      <w:r w:rsidRPr="00747E70">
        <w:rPr>
          <w:lang w:val="fr-CA"/>
        </w:rPr>
        <w:tab/>
        <w:t>Le mécanisme de gestion des plaintes devra intégrer des dispositions en matière d’appel pour les plaintes qui ne peuvent pas être résolues au premier palier.</w:t>
      </w:r>
    </w:p>
    <w:p w:rsidR="00B54E97" w:rsidRPr="00747E70" w:rsidRDefault="009A3366">
      <w:pPr>
        <w:ind w:left="426" w:hanging="576"/>
        <w:jc w:val="both"/>
        <w:rPr>
          <w:lang w:val="fr-CA"/>
        </w:rPr>
      </w:pPr>
      <w:r w:rsidRPr="00747E70">
        <w:rPr>
          <w:lang w:val="fr-CA"/>
        </w:rPr>
        <w:t>32.</w:t>
      </w:r>
      <w:r w:rsidRPr="00747E70">
        <w:rPr>
          <w:lang w:val="fr-CA"/>
        </w:rPr>
        <w:tab/>
        <w:t>Une fois qu’une résolution de la plainte aura été convenue ou qu’une décision de clôturer le dossier aura été prise par les parties, l’étape finale consistera en la mise en œuvre du règlement, le suivi des résultats et la conclusion de la plainte.</w:t>
      </w:r>
    </w:p>
    <w:p w:rsidR="00B54E97" w:rsidRPr="00747E70" w:rsidRDefault="009A3366">
      <w:pPr>
        <w:ind w:left="426" w:hanging="576"/>
        <w:jc w:val="both"/>
        <w:rPr>
          <w:lang w:val="fr-CA"/>
        </w:rPr>
      </w:pPr>
      <w:r w:rsidRPr="00747E70">
        <w:rPr>
          <w:lang w:val="fr-CA"/>
        </w:rPr>
        <w:t>33.</w:t>
      </w:r>
      <w:r w:rsidRPr="00747E70">
        <w:rPr>
          <w:lang w:val="fr-CA"/>
        </w:rPr>
        <w:tab/>
        <w:t>Le consultant doit enregistrer et consigner dans le registre des plaintes, une copie de toutes les plaintes enregistrées liées à sa composante/sous-composante ou tout simplement à son activité.</w:t>
      </w:r>
    </w:p>
    <w:p w:rsidR="00B54E97" w:rsidRPr="00747E70" w:rsidRDefault="009A3366">
      <w:pPr>
        <w:ind w:left="739" w:hanging="720"/>
        <w:jc w:val="both"/>
        <w:rPr>
          <w:lang w:val="fr-CA"/>
        </w:rPr>
      </w:pPr>
      <w:r w:rsidRPr="00747E70">
        <w:rPr>
          <w:b/>
          <w:lang w:val="fr-CA"/>
        </w:rPr>
        <w:t>II.</w:t>
      </w:r>
      <w:r w:rsidRPr="00747E70">
        <w:rPr>
          <w:b/>
          <w:lang w:val="fr-CA"/>
        </w:rPr>
        <w:tab/>
      </w:r>
      <w:r w:rsidRPr="00747E70">
        <w:rPr>
          <w:b/>
          <w:u w:val="single"/>
          <w:lang w:val="fr-CA"/>
        </w:rPr>
        <w:t xml:space="preserve">MISE EN ŒUVRE </w:t>
      </w:r>
    </w:p>
    <w:p w:rsidR="00B54E97" w:rsidRPr="00747E70" w:rsidRDefault="009A3366">
      <w:pPr>
        <w:ind w:left="576" w:hanging="576"/>
        <w:jc w:val="both"/>
        <w:rPr>
          <w:lang w:val="fr-CA"/>
        </w:rPr>
      </w:pPr>
      <w:r w:rsidRPr="00747E70">
        <w:rPr>
          <w:lang w:val="fr-CA"/>
        </w:rPr>
        <w:t>Pour veiller à ce que les principes énoncés ci-dessus soient efficacement mis en œuvre, l’entreprise s’engage à faire en sorte que :</w:t>
      </w:r>
    </w:p>
    <w:p w:rsidR="00B54E97" w:rsidRPr="00747E70" w:rsidRDefault="009A3366">
      <w:pPr>
        <w:ind w:left="426" w:hanging="576"/>
        <w:jc w:val="both"/>
        <w:rPr>
          <w:lang w:val="fr-CA"/>
        </w:rPr>
      </w:pPr>
      <w:r w:rsidRPr="00747E70">
        <w:rPr>
          <w:lang w:val="fr-CA"/>
        </w:rPr>
        <w:t>34.</w:t>
      </w:r>
      <w:r w:rsidRPr="00747E70">
        <w:rPr>
          <w:lang w:val="fr-CA"/>
        </w:rPr>
        <w:tab/>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rsidR="00B54E97" w:rsidRPr="00747E70" w:rsidRDefault="009A3366">
      <w:pPr>
        <w:ind w:left="426" w:hanging="576"/>
        <w:jc w:val="both"/>
        <w:rPr>
          <w:lang w:val="fr-CA"/>
        </w:rPr>
      </w:pPr>
      <w:r w:rsidRPr="00747E70">
        <w:rPr>
          <w:lang w:val="fr-CA"/>
        </w:rPr>
        <w:t>35.</w:t>
      </w:r>
      <w:r w:rsidRPr="00747E70">
        <w:rPr>
          <w:lang w:val="fr-CA"/>
        </w:rPr>
        <w:tab/>
        <w:t>Tous les employés signent le « Code de conduite individuel » du projet confirmant leur engagement à respecter les normes ESHS et HST, et à ne pas entreprendre des activités entraînant les VBG ou les VCE.</w:t>
      </w:r>
    </w:p>
    <w:p w:rsidR="00B54E97" w:rsidRPr="00747E70" w:rsidRDefault="009A3366">
      <w:pPr>
        <w:ind w:left="426" w:hanging="576"/>
        <w:jc w:val="both"/>
        <w:rPr>
          <w:lang w:val="fr-CA"/>
        </w:rPr>
      </w:pPr>
      <w:r w:rsidRPr="00747E70">
        <w:rPr>
          <w:lang w:val="fr-CA"/>
        </w:rPr>
        <w:t>36.</w:t>
      </w:r>
      <w:r w:rsidRPr="00747E70">
        <w:rPr>
          <w:lang w:val="fr-CA"/>
        </w:rPr>
        <w:tab/>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rsidR="00B54E97" w:rsidRPr="00747E70" w:rsidRDefault="009A3366">
      <w:pPr>
        <w:ind w:left="426" w:hanging="576"/>
        <w:jc w:val="both"/>
        <w:rPr>
          <w:lang w:val="fr-CA"/>
        </w:rPr>
      </w:pPr>
      <w:r w:rsidRPr="00747E70">
        <w:rPr>
          <w:lang w:val="fr-CA"/>
        </w:rPr>
        <w:t>37.</w:t>
      </w:r>
      <w:r w:rsidRPr="00747E70">
        <w:rPr>
          <w:lang w:val="fr-CA"/>
        </w:rPr>
        <w:tab/>
        <w:t xml:space="preserve">Les copies affichées et distribuées du Code de conduite de l'entreprise et du Code de conduite individuel doivent être traduites dans la langue appropriée utilisée dans les zones du chantier ainsi que dans la langue maternelle de tout personnel international. </w:t>
      </w:r>
    </w:p>
    <w:p w:rsidR="00B54E97" w:rsidRPr="00747E70" w:rsidRDefault="009A3366">
      <w:pPr>
        <w:ind w:left="426" w:hanging="576"/>
        <w:jc w:val="both"/>
        <w:rPr>
          <w:lang w:val="fr-CA"/>
        </w:rPr>
      </w:pPr>
      <w:r w:rsidRPr="00747E70">
        <w:rPr>
          <w:lang w:val="fr-CA"/>
        </w:rPr>
        <w:t>38.</w:t>
      </w:r>
      <w:r w:rsidRPr="00747E70">
        <w:rPr>
          <w:lang w:val="fr-CA"/>
        </w:rPr>
        <w:tab/>
        <w:t xml:space="preserve">Une personne désignée doit être nommée « Point focal » de l'entreprise pour le traitement des questions de VBG et de VCE, y compris pour représenter l'entreprise au sein de l’Equipe de Conformité (EC) contre les VBG et les VCE, qui est composée de représentants du client, de l'entrepreneur/des entrepreneurs, du consultant en supervision et du(des) prestataire(s) de services locaux. </w:t>
      </w:r>
    </w:p>
    <w:p w:rsidR="00B54E97" w:rsidRPr="00747E70" w:rsidRDefault="009A3366">
      <w:pPr>
        <w:ind w:left="426" w:hanging="576"/>
        <w:jc w:val="both"/>
        <w:rPr>
          <w:lang w:val="fr-CA"/>
        </w:rPr>
      </w:pPr>
      <w:r w:rsidRPr="00747E70">
        <w:rPr>
          <w:lang w:val="fr-CA"/>
        </w:rPr>
        <w:t>39.</w:t>
      </w:r>
      <w:r w:rsidRPr="00747E70">
        <w:rPr>
          <w:lang w:val="fr-CA"/>
        </w:rPr>
        <w:tab/>
        <w:t xml:space="preserve">Un Plan d'action efficace doit être élaboré, ce dernier doit comprendre au minimum les dispositions suivantes : </w:t>
      </w:r>
    </w:p>
    <w:p w:rsidR="00B54E97" w:rsidRPr="00747E70" w:rsidRDefault="009A3366">
      <w:pPr>
        <w:ind w:left="993" w:hanging="576"/>
        <w:jc w:val="both"/>
        <w:rPr>
          <w:lang w:val="fr-CA"/>
        </w:rPr>
      </w:pPr>
      <w:r w:rsidRPr="00747E70">
        <w:rPr>
          <w:lang w:val="fr-CA"/>
        </w:rPr>
        <w:t>i.</w:t>
      </w:r>
      <w:r w:rsidRPr="00747E70">
        <w:rPr>
          <w:lang w:val="fr-CA"/>
        </w:rPr>
        <w:tab/>
        <w:t>La</w:t>
      </w:r>
      <w:r w:rsidRPr="00747E70">
        <w:rPr>
          <w:b/>
          <w:lang w:val="fr-CA"/>
        </w:rPr>
        <w:t xml:space="preserve"> Procédure d’allégation des incidents de VBG et de VCE</w:t>
      </w:r>
      <w:r w:rsidRPr="00747E70">
        <w:rPr>
          <w:lang w:val="fr-CA"/>
        </w:rPr>
        <w:t xml:space="preserve"> pour signaler les incidents de VBG et de VCE par le biais du Mécanisme de règlement des plaintes (Plan d’action) ;</w:t>
      </w:r>
    </w:p>
    <w:p w:rsidR="00B54E97" w:rsidRPr="00747E70" w:rsidRDefault="009A3366">
      <w:pPr>
        <w:ind w:left="993" w:hanging="576"/>
        <w:jc w:val="both"/>
        <w:rPr>
          <w:lang w:val="fr-CA"/>
        </w:rPr>
      </w:pPr>
      <w:r w:rsidRPr="00747E70">
        <w:rPr>
          <w:lang w:val="fr-CA"/>
        </w:rPr>
        <w:t>ii.</w:t>
      </w:r>
      <w:r w:rsidRPr="00747E70">
        <w:rPr>
          <w:lang w:val="fr-CA"/>
        </w:rPr>
        <w:tab/>
        <w:t xml:space="preserve">Les </w:t>
      </w:r>
      <w:r w:rsidRPr="00747E70">
        <w:rPr>
          <w:b/>
          <w:lang w:val="fr-CA"/>
        </w:rPr>
        <w:t>mesures de responsabilité et confidentialité</w:t>
      </w:r>
      <w:r w:rsidRPr="00747E70">
        <w:rPr>
          <w:lang w:val="fr-CA"/>
        </w:rPr>
        <w:t xml:space="preserve"> pour protéger la vie privée de tous les intéressés (Plan d’action) ; et</w:t>
      </w:r>
    </w:p>
    <w:p w:rsidR="00B54E97" w:rsidRPr="00747E70" w:rsidRDefault="009A3366">
      <w:pPr>
        <w:ind w:left="993" w:hanging="576"/>
        <w:jc w:val="both"/>
        <w:rPr>
          <w:lang w:val="fr-CA"/>
        </w:rPr>
      </w:pPr>
      <w:r w:rsidRPr="00747E70">
        <w:rPr>
          <w:lang w:val="fr-CA"/>
        </w:rPr>
        <w:t>iii.</w:t>
      </w:r>
      <w:r w:rsidRPr="00747E70">
        <w:rPr>
          <w:lang w:val="fr-CA"/>
        </w:rPr>
        <w:tab/>
        <w:t xml:space="preserve">Le </w:t>
      </w:r>
      <w:r w:rsidRPr="00747E70">
        <w:rPr>
          <w:b/>
          <w:lang w:val="fr-CA"/>
        </w:rPr>
        <w:t>Protocole d’intervention</w:t>
      </w:r>
      <w:r w:rsidRPr="00747E70">
        <w:rPr>
          <w:lang w:val="fr-CA"/>
        </w:rPr>
        <w:t xml:space="preserve"> applicable aux survivant(e)s et aux auteurs de VBG et de VCE (Plan d’action). </w:t>
      </w:r>
    </w:p>
    <w:p w:rsidR="00B54E97" w:rsidRPr="00747E70" w:rsidRDefault="009A3366">
      <w:pPr>
        <w:ind w:left="426" w:hanging="576"/>
        <w:jc w:val="both"/>
        <w:rPr>
          <w:lang w:val="fr-CA"/>
        </w:rPr>
      </w:pPr>
      <w:r w:rsidRPr="00747E70">
        <w:rPr>
          <w:lang w:val="fr-CA"/>
        </w:rPr>
        <w:t>40.</w:t>
      </w:r>
      <w:r w:rsidRPr="00747E70">
        <w:rPr>
          <w:lang w:val="fr-CA"/>
        </w:rPr>
        <w:tab/>
        <w:t>L'entreprise/le partenaire doit mettre en œuvre de manière efficace le Plan d'action Violences Basées sur le Genre (VBG) du PROLOG et Violences contre les Enfants (VCE) final convenu, en faisant part à l’Equipe de conformité (EC) d’éventuels améliorations et de mises à jour, le cas échéant.</w:t>
      </w:r>
    </w:p>
    <w:p w:rsidR="00B54E97" w:rsidRPr="00747E70" w:rsidRDefault="009A3366">
      <w:pPr>
        <w:ind w:left="426" w:hanging="576"/>
        <w:jc w:val="both"/>
        <w:rPr>
          <w:lang w:val="fr-CA"/>
        </w:rPr>
      </w:pPr>
      <w:r w:rsidRPr="00747E70">
        <w:rPr>
          <w:lang w:val="fr-CA"/>
        </w:rPr>
        <w:t>41.</w:t>
      </w:r>
      <w:r w:rsidRPr="00747E70">
        <w:rPr>
          <w:lang w:val="fr-CA"/>
        </w:rPr>
        <w:tab/>
        <w:t xml:space="preserve">Tous les employés doivent suivre un cours d'orientation avant de commencer à travailler sur le chantier pour s'assurer qu'ils connaissent les engagements de l'entreprise à l'égard des normes ESHS et HST, ainsi que des Codes de conduite sur les Violences Basées sur le Genre (VBG) et Violences contre les Enfants (VCE) du projet. </w:t>
      </w:r>
    </w:p>
    <w:p w:rsidR="00B54E97" w:rsidRPr="00747E70" w:rsidRDefault="009A3366">
      <w:pPr>
        <w:ind w:left="426" w:hanging="576"/>
        <w:jc w:val="both"/>
        <w:rPr>
          <w:lang w:val="fr-CA"/>
        </w:rPr>
      </w:pPr>
      <w:r w:rsidRPr="00747E70">
        <w:rPr>
          <w:lang w:val="fr-CA"/>
        </w:rPr>
        <w:t>42.</w:t>
      </w:r>
      <w:r w:rsidRPr="00747E70">
        <w:rPr>
          <w:lang w:val="fr-CA"/>
        </w:rPr>
        <w:tab/>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du projet et du Code de conduite VBG et VCE. </w:t>
      </w:r>
    </w:p>
    <w:p w:rsidR="00B54E97" w:rsidRPr="00747E70" w:rsidRDefault="009A3366">
      <w:pPr>
        <w:ind w:left="360" w:hanging="360"/>
        <w:jc w:val="both"/>
        <w:rPr>
          <w:lang w:val="fr-CA"/>
        </w:rPr>
      </w:pPr>
      <w:r w:rsidRPr="00747E70">
        <w:rPr>
          <w:lang w:val="fr-CA"/>
        </w:rPr>
        <w:t>43.</w:t>
      </w:r>
      <w:r w:rsidRPr="00747E70">
        <w:rPr>
          <w:lang w:val="fr-CA"/>
        </w:rPr>
        <w:tab/>
        <w:t>Veiller à ce que : </w:t>
      </w:r>
    </w:p>
    <w:p w:rsidR="00B54E97" w:rsidRPr="00747E70" w:rsidRDefault="009A3366">
      <w:pPr>
        <w:ind w:left="426" w:hanging="576"/>
        <w:jc w:val="both"/>
        <w:rPr>
          <w:lang w:val="fr-CA"/>
        </w:rPr>
      </w:pPr>
      <w:r w:rsidRPr="00747E70">
        <w:rPr>
          <w:lang w:val="fr-CA"/>
        </w:rPr>
        <w:t>44.</w:t>
      </w:r>
      <w:r w:rsidRPr="00747E70">
        <w:rPr>
          <w:lang w:val="fr-CA"/>
        </w:rPr>
        <w:tab/>
        <w:t>i.</w:t>
      </w:r>
      <w:r w:rsidRPr="00747E70">
        <w:rPr>
          <w:lang w:val="fr-CA"/>
        </w:rPr>
        <w:tab/>
        <w:t>Les listes du personnel et les copies signées du code de conduite soient fournies à la Responsable VBG du projet ; </w:t>
      </w:r>
    </w:p>
    <w:p w:rsidR="00B54E97" w:rsidRPr="00747E70" w:rsidRDefault="009A3366">
      <w:pPr>
        <w:ind w:left="426" w:hanging="576"/>
        <w:jc w:val="both"/>
        <w:rPr>
          <w:lang w:val="fr-CA"/>
        </w:rPr>
      </w:pPr>
      <w:r w:rsidRPr="00747E70">
        <w:rPr>
          <w:lang w:val="fr-CA"/>
        </w:rPr>
        <w:t>45.</w:t>
      </w:r>
      <w:r w:rsidRPr="00747E70">
        <w:rPr>
          <w:lang w:val="fr-CA"/>
        </w:rPr>
        <w:tab/>
        <w:t>ii.</w:t>
      </w:r>
      <w:r w:rsidRPr="00747E70">
        <w:rPr>
          <w:lang w:val="fr-CA"/>
        </w:rPr>
        <w:tab/>
        <w:t>Le personnel participe aux sessions de renforcements des capacités pour la mise en œuvre du code de conduite ; </w:t>
      </w:r>
    </w:p>
    <w:p w:rsidR="00B54E97" w:rsidRPr="00747E70" w:rsidRDefault="009A3366">
      <w:pPr>
        <w:ind w:left="426" w:hanging="576"/>
        <w:jc w:val="both"/>
        <w:rPr>
          <w:lang w:val="fr-CA"/>
        </w:rPr>
      </w:pPr>
      <w:r w:rsidRPr="00747E70">
        <w:rPr>
          <w:lang w:val="fr-CA"/>
        </w:rPr>
        <w:t>46.</w:t>
      </w:r>
      <w:r w:rsidRPr="00747E70">
        <w:rPr>
          <w:lang w:val="fr-CA"/>
        </w:rPr>
        <w:tab/>
        <w:t>iii.</w:t>
      </w:r>
      <w:r w:rsidRPr="00747E70">
        <w:rPr>
          <w:lang w:val="fr-CA"/>
        </w:rPr>
        <w:tab/>
        <w:t>Un mécanisme de signalement des incidents de VBG, EAS et HS soit mis en place et que le personnel y ait accès en toute confidentialité et sécurité ; </w:t>
      </w:r>
    </w:p>
    <w:p w:rsidR="00B54E97" w:rsidRPr="00747E70" w:rsidRDefault="009A3366">
      <w:pPr>
        <w:ind w:left="426" w:hanging="576"/>
        <w:jc w:val="both"/>
        <w:rPr>
          <w:lang w:val="fr-CA"/>
        </w:rPr>
      </w:pPr>
      <w:r w:rsidRPr="00747E70">
        <w:rPr>
          <w:lang w:val="fr-CA"/>
        </w:rPr>
        <w:t>47.</w:t>
      </w:r>
      <w:r w:rsidRPr="00747E70">
        <w:rPr>
          <w:lang w:val="fr-CA"/>
        </w:rPr>
        <w:tab/>
        <w:t>iv.</w:t>
      </w:r>
      <w:r w:rsidRPr="00747E70">
        <w:rPr>
          <w:lang w:val="fr-CA"/>
        </w:rPr>
        <w:tab/>
        <w:t>Le personnel soit encouragé à signaler les incidents de VBG, EAS et HS aux structures compétentes ou points focaux VBG tels que défini par le MGP ; </w:t>
      </w:r>
    </w:p>
    <w:p w:rsidR="00B54E97" w:rsidRPr="00747E70" w:rsidRDefault="009A3366">
      <w:pPr>
        <w:ind w:left="426" w:hanging="576"/>
        <w:jc w:val="both"/>
        <w:rPr>
          <w:lang w:val="fr-CA"/>
        </w:rPr>
      </w:pPr>
      <w:r w:rsidRPr="00747E70">
        <w:rPr>
          <w:lang w:val="fr-CA"/>
        </w:rPr>
        <w:t>48.</w:t>
      </w:r>
      <w:r w:rsidRPr="00747E70">
        <w:rPr>
          <w:lang w:val="fr-CA"/>
        </w:rPr>
        <w:tab/>
        <w:t>v.</w:t>
      </w:r>
      <w:r w:rsidRPr="00747E70">
        <w:rPr>
          <w:lang w:val="fr-CA"/>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 </w:t>
      </w:r>
    </w:p>
    <w:p w:rsidR="00B54E97" w:rsidRPr="00747E70" w:rsidRDefault="009A3366">
      <w:pPr>
        <w:ind w:left="426" w:hanging="576"/>
        <w:jc w:val="both"/>
        <w:rPr>
          <w:lang w:val="fr-CA"/>
        </w:rPr>
      </w:pPr>
      <w:r w:rsidRPr="00747E70">
        <w:rPr>
          <w:lang w:val="fr-CA"/>
        </w:rPr>
        <w:t>49.</w:t>
      </w:r>
      <w:r w:rsidRPr="00747E70">
        <w:rPr>
          <w:lang w:val="fr-CA"/>
        </w:rPr>
        <w:tab/>
      </w:r>
    </w:p>
    <w:p w:rsidR="00B54E97" w:rsidRPr="00747E70" w:rsidRDefault="009A3366">
      <w:pPr>
        <w:ind w:left="426" w:hanging="576"/>
        <w:jc w:val="both"/>
        <w:rPr>
          <w:lang w:val="fr-CA"/>
        </w:rPr>
      </w:pPr>
      <w:r w:rsidRPr="00747E70">
        <w:rPr>
          <w:lang w:val="fr-CA"/>
        </w:rPr>
        <w:t>50.</w:t>
      </w:r>
      <w:r w:rsidRPr="00747E70">
        <w:rPr>
          <w:lang w:val="fr-CA"/>
        </w:rPr>
        <w:tab/>
        <w:t>Veiller à ce que lors de la conclusion d’accords de partenariat, de sous-traitance, de fournisseurs ou d’accords similaires, ces accords : </w:t>
      </w:r>
    </w:p>
    <w:p w:rsidR="00B54E97" w:rsidRPr="00747E70" w:rsidRDefault="009A3366">
      <w:pPr>
        <w:ind w:left="426" w:hanging="576"/>
        <w:jc w:val="both"/>
        <w:rPr>
          <w:lang w:val="fr-CA"/>
        </w:rPr>
      </w:pPr>
      <w:r w:rsidRPr="00747E70">
        <w:rPr>
          <w:lang w:val="fr-CA"/>
        </w:rPr>
        <w:t>51.</w:t>
      </w:r>
      <w:r w:rsidRPr="00747E70">
        <w:rPr>
          <w:lang w:val="fr-CA"/>
        </w:rPr>
        <w:tab/>
        <w:t>i.</w:t>
      </w:r>
      <w:r w:rsidRPr="00747E70">
        <w:rPr>
          <w:lang w:val="fr-CA"/>
        </w:rPr>
        <w:tab/>
        <w:t>Intègrent en annexe les codes de conduite sur les normes VBG, EAS et HS ; </w:t>
      </w:r>
    </w:p>
    <w:p w:rsidR="00B54E97" w:rsidRPr="00747E70" w:rsidRDefault="009A3366">
      <w:pPr>
        <w:ind w:left="426" w:hanging="576"/>
        <w:jc w:val="both"/>
        <w:rPr>
          <w:lang w:val="fr-CA"/>
        </w:rPr>
      </w:pPr>
      <w:r w:rsidRPr="00747E70">
        <w:rPr>
          <w:lang w:val="fr-CA"/>
        </w:rPr>
        <w:t>52.</w:t>
      </w:r>
      <w:r w:rsidRPr="00747E70">
        <w:rPr>
          <w:lang w:val="fr-CA"/>
        </w:rPr>
        <w:tab/>
        <w:t>ii.</w:t>
      </w:r>
      <w:r w:rsidRPr="00747E70">
        <w:rPr>
          <w:lang w:val="fr-CA"/>
        </w:rPr>
        <w:tab/>
        <w:t>Intègrent la formulation appropriée exigeant que ces entités adjudicatrices et ces individus sous contrats, ainsi que leurs employés et bénévoles, se conforment au code de conduite ; </w:t>
      </w:r>
    </w:p>
    <w:p w:rsidR="00B54E97" w:rsidRPr="00747E70" w:rsidRDefault="009A3366">
      <w:pPr>
        <w:ind w:left="426" w:hanging="576"/>
        <w:jc w:val="both"/>
        <w:rPr>
          <w:lang w:val="fr-CA"/>
        </w:rPr>
      </w:pPr>
      <w:r w:rsidRPr="00747E70">
        <w:rPr>
          <w:lang w:val="fr-CA"/>
        </w:rPr>
        <w:t>53.</w:t>
      </w:r>
      <w:r w:rsidRPr="00747E70">
        <w:rPr>
          <w:lang w:val="fr-CA"/>
        </w:rPr>
        <w:tab/>
        <w:t>iii.</w:t>
      </w:r>
      <w:r w:rsidRPr="00747E70">
        <w:rPr>
          <w:lang w:val="fr-CA"/>
        </w:rPr>
        <w:tab/>
      </w:r>
      <w:proofErr w:type="gramStart"/>
      <w:r w:rsidRPr="00747E70">
        <w:rPr>
          <w:lang w:val="fr-CA"/>
        </w:rPr>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 </w:t>
      </w:r>
      <w:proofErr w:type="gramEnd"/>
    </w:p>
    <w:p w:rsidR="00B54E97" w:rsidRPr="00747E70" w:rsidRDefault="009A3366">
      <w:pPr>
        <w:ind w:left="426" w:hanging="576"/>
        <w:jc w:val="both"/>
        <w:rPr>
          <w:lang w:val="fr-CA"/>
        </w:rPr>
      </w:pPr>
      <w:r w:rsidRPr="00747E70">
        <w:rPr>
          <w:lang w:val="fr-CA"/>
        </w:rPr>
        <w:t>54.</w:t>
      </w:r>
      <w:r w:rsidRPr="00747E70">
        <w:rPr>
          <w:lang w:val="fr-CA"/>
        </w:rPr>
        <w:tab/>
        <w:t>Fournir un appui sur les initiatives de sensibilisation interne relatives aux VBG, EAS et HS, par le biais de la stratégie de sensibilisation telle que prévue par le Plan d’action VBG, EAS et HS. </w:t>
      </w:r>
    </w:p>
    <w:p w:rsidR="00B54E97" w:rsidRPr="00747E70" w:rsidRDefault="009A3366">
      <w:pPr>
        <w:ind w:left="426" w:hanging="576"/>
        <w:jc w:val="both"/>
        <w:rPr>
          <w:lang w:val="fr-CA"/>
        </w:rPr>
      </w:pPr>
      <w:r w:rsidRPr="00747E70">
        <w:rPr>
          <w:lang w:val="fr-CA"/>
        </w:rPr>
        <w:t>55.</w:t>
      </w:r>
      <w:r w:rsidRPr="00747E70">
        <w:rPr>
          <w:lang w:val="fr-CA"/>
        </w:rPr>
        <w:tab/>
      </w:r>
    </w:p>
    <w:p w:rsidR="00B54E97" w:rsidRPr="00747E70" w:rsidRDefault="009A3366">
      <w:pPr>
        <w:ind w:left="426" w:hanging="576"/>
        <w:jc w:val="both"/>
        <w:rPr>
          <w:lang w:val="fr-CA"/>
        </w:rPr>
      </w:pPr>
      <w:r w:rsidRPr="00747E70">
        <w:rPr>
          <w:lang w:val="fr-CA"/>
        </w:rPr>
        <w:t>56.</w:t>
      </w:r>
      <w:r w:rsidRPr="00747E70">
        <w:rPr>
          <w:lang w:val="fr-CA"/>
        </w:rPr>
        <w:tab/>
        <w:t>Veiller à ce que toute question de VBG, EAS et HS justifiant une sanction soit immédiatement être signalée à la Banque Mondiale via la cellule de coordination du projet (dans les 48 heures) tout en garantissant l’anonymat du/de la survivant(e) et du présumé auteur. </w:t>
      </w:r>
    </w:p>
    <w:p w:rsidR="00B54E97" w:rsidRPr="00747E70" w:rsidRDefault="009A3366">
      <w:pPr>
        <w:ind w:left="1512" w:hanging="360"/>
        <w:jc w:val="center"/>
        <w:rPr>
          <w:lang w:val="fr-CA"/>
        </w:rPr>
      </w:pPr>
      <w:r w:rsidRPr="00747E70">
        <w:rPr>
          <w:b/>
          <w:lang w:val="fr-CA"/>
        </w:rPr>
        <w:t>III.</w:t>
      </w:r>
      <w:r w:rsidRPr="00747E70">
        <w:rPr>
          <w:b/>
          <w:lang w:val="fr-CA"/>
        </w:rPr>
        <w:tab/>
      </w:r>
      <w:r w:rsidRPr="00747E70">
        <w:rPr>
          <w:b/>
          <w:u w:val="single"/>
          <w:lang w:val="fr-CA"/>
        </w:rPr>
        <w:t>LA FORMATION</w:t>
      </w:r>
    </w:p>
    <w:p w:rsidR="00B54E97" w:rsidRPr="00747E70" w:rsidRDefault="009A3366">
      <w:pPr>
        <w:ind w:left="426" w:hanging="576"/>
        <w:jc w:val="both"/>
        <w:rPr>
          <w:lang w:val="fr-CA"/>
        </w:rPr>
      </w:pPr>
      <w:r w:rsidRPr="00747E70">
        <w:rPr>
          <w:lang w:val="fr-CA"/>
        </w:rPr>
        <w:t>57.</w:t>
      </w:r>
      <w:r w:rsidRPr="00747E70">
        <w:rPr>
          <w:lang w:val="fr-CA"/>
        </w:rPr>
        <w:tab/>
        <w:t>Tous les prestataires/partenaires sont tenus de suivre un cours d’initiation avant de commencer à travailler dans le projet ou sur le site pour s’assurer qu’ils connaissent leurs rôles et responsabilités en ce qui concerne le respect des deux aspects des présents Codes de conduite que sont les VBG/EAS/HS et la VCE. Cette formation sera distincte de la formation avant l’entrée en service exigée de tous les employés et permettra aux prestataires d’acquérir la compréhension adéquate et de bénéficier du soutien technique nécessaire pour commencer à élaborer le Plan d’action visant à faire face aux problèmes liés aux VBG/EAS/HS et VCE.</w:t>
      </w:r>
    </w:p>
    <w:p w:rsidR="00B54E97" w:rsidRPr="00747E70" w:rsidRDefault="009A3366">
      <w:pPr>
        <w:ind w:left="426" w:hanging="576"/>
        <w:jc w:val="both"/>
        <w:rPr>
          <w:lang w:val="fr-CA"/>
        </w:rPr>
      </w:pPr>
      <w:r w:rsidRPr="00747E70">
        <w:rPr>
          <w:lang w:val="fr-CA"/>
        </w:rPr>
        <w:t>58.</w:t>
      </w:r>
      <w:r w:rsidRPr="00747E70">
        <w:rPr>
          <w:lang w:val="fr-CA"/>
        </w:rPr>
        <w:tab/>
        <w:t>Lors du démarrage de la mission, tous les prestataires doivent suivre un cours de formation ou avoir un échange avec la Responsable VBG, afin de renforcer la compréhension du Code de conduite VBG/EAS/HS et VCE. Cette formation d’initiation obligatoire sera dispensée dans le cadre du Projet et portera sur le thème : Les VBG/EAS/HS et les VCE.</w:t>
      </w:r>
    </w:p>
    <w:p w:rsidR="00B54E97" w:rsidRPr="00747E70" w:rsidRDefault="009A3366">
      <w:pPr>
        <w:ind w:left="576" w:hanging="576"/>
        <w:jc w:val="both"/>
        <w:rPr>
          <w:lang w:val="fr-CA"/>
        </w:rPr>
      </w:pPr>
      <w:r w:rsidRPr="00747E70">
        <w:rPr>
          <w:i/>
          <w:lang w:val="fr-CA"/>
        </w:rPr>
        <w:t>Je reconnais par la présente avoir lu le Code de conduite de l'entreprise ci-dessus et j'accepte, au nom de l'entreprise/du prestataire/du partenaire, de me conformer aux normes qui y figurent. Je comprends mon rôle et mes responsabilités d'appuyer les normes d’hygiène et sécurité au travail (HST) et les normes environnementales, sociales, d’hygiène et de sécurité(ESHS) du projet, et de prévenir et combattre les actes de VBG et de VCE. Je comprends que toute action incompatible avec le présent Code de conduite de l'entreprise ou le fait de ne pas agir conformément au présent Code de conduite de l'entreprise peut entraîner des mesures disciplinaires.</w:t>
      </w:r>
    </w:p>
    <w:p w:rsidR="00B54E97" w:rsidRPr="00747E70" w:rsidRDefault="009A3366">
      <w:pPr>
        <w:ind w:left="576" w:hanging="576"/>
        <w:jc w:val="both"/>
        <w:rPr>
          <w:lang w:val="fr-CA"/>
        </w:rPr>
      </w:pPr>
      <w:r w:rsidRPr="00747E70">
        <w:rPr>
          <w:lang w:val="fr-CA"/>
        </w:rPr>
        <w:tab/>
      </w:r>
      <w:r w:rsidRPr="00747E70">
        <w:rPr>
          <w:lang w:val="fr-CA"/>
        </w:rPr>
        <w:tab/>
        <w:t xml:space="preserve">Nom de </w:t>
      </w:r>
      <w:proofErr w:type="gramStart"/>
      <w:r w:rsidRPr="00747E70">
        <w:rPr>
          <w:lang w:val="fr-CA"/>
        </w:rPr>
        <w:t>l’entreprise:</w:t>
      </w:r>
      <w:proofErr w:type="gramEnd"/>
      <w:r w:rsidRPr="00747E70">
        <w:rPr>
          <w:lang w:val="fr-CA"/>
        </w:rPr>
        <w:tab/>
      </w:r>
      <w:r w:rsidRPr="00747E70">
        <w:rPr>
          <w:lang w:val="fr-CA"/>
        </w:rPr>
        <w:tab/>
        <w:t>_________________________</w:t>
      </w:r>
    </w:p>
    <w:p w:rsidR="00B54E97" w:rsidRPr="00747E70" w:rsidRDefault="009A3366">
      <w:pPr>
        <w:ind w:left="576" w:hanging="576"/>
        <w:jc w:val="both"/>
        <w:rPr>
          <w:lang w:val="fr-CA"/>
        </w:rPr>
      </w:pPr>
      <w:r w:rsidRPr="00747E70">
        <w:rPr>
          <w:lang w:val="fr-CA"/>
        </w:rPr>
        <w:tab/>
      </w:r>
    </w:p>
    <w:p w:rsidR="00B54E97" w:rsidRPr="00747E70" w:rsidRDefault="009A3366">
      <w:pPr>
        <w:ind w:left="576" w:hanging="576"/>
        <w:jc w:val="both"/>
        <w:rPr>
          <w:lang w:val="fr-CA"/>
        </w:rPr>
      </w:pPr>
      <w:r w:rsidRPr="00747E70">
        <w:rPr>
          <w:lang w:val="fr-CA"/>
        </w:rPr>
        <w:tab/>
      </w:r>
      <w:r w:rsidRPr="00747E70">
        <w:rPr>
          <w:lang w:val="fr-CA"/>
        </w:rPr>
        <w:tab/>
      </w:r>
      <w:proofErr w:type="gramStart"/>
      <w:r w:rsidRPr="00747E70">
        <w:rPr>
          <w:lang w:val="fr-CA"/>
        </w:rPr>
        <w:t>Signature:</w:t>
      </w:r>
      <w:proofErr w:type="gramEnd"/>
      <w:r w:rsidRPr="00747E70">
        <w:rPr>
          <w:lang w:val="fr-CA"/>
        </w:rPr>
        <w:tab/>
      </w:r>
      <w:r w:rsidRPr="00747E70">
        <w:rPr>
          <w:lang w:val="fr-CA"/>
        </w:rPr>
        <w:tab/>
      </w:r>
      <w:r w:rsidRPr="00747E70">
        <w:rPr>
          <w:lang w:val="fr-CA"/>
        </w:rPr>
        <w:tab/>
        <w:t>_________________________</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lang w:val="fr-CA"/>
        </w:rPr>
        <w:tab/>
      </w:r>
      <w:r w:rsidRPr="00747E70">
        <w:rPr>
          <w:lang w:val="fr-CA"/>
        </w:rPr>
        <w:tab/>
        <w:t>Nom du Responsable en toutes lettres :</w:t>
      </w:r>
      <w:r w:rsidRPr="00747E70">
        <w:rPr>
          <w:lang w:val="fr-CA"/>
        </w:rPr>
        <w:tab/>
        <w:t>___________________</w:t>
      </w:r>
    </w:p>
    <w:p w:rsidR="00B54E97" w:rsidRPr="00747E70" w:rsidRDefault="009A3366">
      <w:pPr>
        <w:ind w:left="576" w:hanging="576"/>
        <w:jc w:val="both"/>
        <w:rPr>
          <w:lang w:val="fr-CA"/>
        </w:rPr>
      </w:pPr>
      <w:r w:rsidRPr="00747E70">
        <w:rPr>
          <w:lang w:val="fr-CA"/>
        </w:rPr>
        <w:tab/>
      </w:r>
      <w:r w:rsidRPr="00747E70">
        <w:rPr>
          <w:lang w:val="fr-CA"/>
        </w:rPr>
        <w:tab/>
      </w:r>
    </w:p>
    <w:p w:rsidR="00B54E97" w:rsidRPr="00747E70" w:rsidRDefault="009A3366">
      <w:pPr>
        <w:ind w:left="576" w:hanging="576"/>
        <w:jc w:val="both"/>
        <w:rPr>
          <w:lang w:val="fr-CA"/>
        </w:rPr>
      </w:pPr>
      <w:r w:rsidRPr="00747E70">
        <w:rPr>
          <w:lang w:val="fr-CA"/>
        </w:rPr>
        <w:t xml:space="preserve">          </w:t>
      </w:r>
      <w:proofErr w:type="gramStart"/>
      <w:r w:rsidRPr="00747E70">
        <w:rPr>
          <w:lang w:val="fr-CA"/>
        </w:rPr>
        <w:t>Titre:</w:t>
      </w:r>
      <w:proofErr w:type="gramEnd"/>
      <w:r w:rsidRPr="00747E70">
        <w:rPr>
          <w:lang w:val="fr-CA"/>
        </w:rPr>
        <w:t xml:space="preserve"> </w:t>
      </w:r>
      <w:r w:rsidRPr="00747E70">
        <w:rPr>
          <w:lang w:val="fr-CA"/>
        </w:rPr>
        <w:tab/>
      </w:r>
      <w:r w:rsidRPr="00747E70">
        <w:rPr>
          <w:lang w:val="fr-CA"/>
        </w:rPr>
        <w:tab/>
      </w:r>
      <w:r w:rsidRPr="00747E70">
        <w:rPr>
          <w:lang w:val="fr-CA"/>
        </w:rPr>
        <w:tab/>
      </w:r>
      <w:r w:rsidRPr="00747E70">
        <w:rPr>
          <w:lang w:val="fr-CA"/>
        </w:rPr>
        <w:tab/>
        <w:t>_________________________</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lang w:val="fr-CA"/>
        </w:rPr>
        <w:tab/>
      </w:r>
      <w:r w:rsidRPr="00747E70">
        <w:rPr>
          <w:lang w:val="fr-CA"/>
        </w:rPr>
        <w:tab/>
      </w:r>
      <w:proofErr w:type="gramStart"/>
      <w:r w:rsidRPr="00747E70">
        <w:rPr>
          <w:lang w:val="fr-CA"/>
        </w:rPr>
        <w:t>Date:</w:t>
      </w:r>
      <w:proofErr w:type="gramEnd"/>
      <w:r w:rsidRPr="00747E70">
        <w:rPr>
          <w:lang w:val="fr-CA"/>
        </w:rPr>
        <w:t xml:space="preserve"> </w:t>
      </w:r>
      <w:r w:rsidRPr="00747E70">
        <w:rPr>
          <w:lang w:val="fr-CA"/>
        </w:rPr>
        <w:tab/>
      </w:r>
      <w:r w:rsidRPr="00747E70">
        <w:rPr>
          <w:lang w:val="fr-CA"/>
        </w:rPr>
        <w:tab/>
      </w:r>
      <w:r w:rsidRPr="00747E70">
        <w:rPr>
          <w:lang w:val="fr-CA"/>
        </w:rPr>
        <w:tab/>
      </w:r>
      <w:r w:rsidRPr="00747E70">
        <w:rPr>
          <w:lang w:val="fr-CA"/>
        </w:rPr>
        <w:tab/>
        <w:t>_________________________</w:t>
      </w: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9A3366">
      <w:pPr>
        <w:ind w:left="709" w:hanging="576"/>
        <w:jc w:val="both"/>
        <w:rPr>
          <w:lang w:val="fr-CA"/>
        </w:rPr>
      </w:pPr>
      <w:r w:rsidRPr="00747E70">
        <w:rPr>
          <w:b/>
          <w:sz w:val="24"/>
          <w:lang w:val="fr-CA"/>
        </w:rPr>
        <w:t>(ii)</w:t>
      </w:r>
      <w:r w:rsidRPr="00747E70">
        <w:rPr>
          <w:b/>
          <w:sz w:val="24"/>
          <w:lang w:val="fr-CA"/>
        </w:rPr>
        <w:tab/>
        <w:t>CODE DE CONDUITE INDIVIDUEL</w:t>
      </w:r>
    </w:p>
    <w:p w:rsidR="00B54E97" w:rsidRPr="00747E70" w:rsidRDefault="00B54E97">
      <w:pPr>
        <w:jc w:val="both"/>
        <w:rPr>
          <w:lang w:val="fr-CA"/>
        </w:rPr>
      </w:pPr>
    </w:p>
    <w:p w:rsidR="00B54E97" w:rsidRPr="00747E70" w:rsidRDefault="009A3366">
      <w:pPr>
        <w:ind w:left="576" w:hanging="576"/>
        <w:jc w:val="both"/>
        <w:rPr>
          <w:lang w:val="fr-CA"/>
        </w:rPr>
      </w:pPr>
      <w:r w:rsidRPr="00747E70">
        <w:rPr>
          <w:b/>
          <w:sz w:val="24"/>
          <w:lang w:val="fr-CA"/>
        </w:rPr>
        <w:t>PREAMBULE</w:t>
      </w:r>
    </w:p>
    <w:p w:rsidR="00B54E97" w:rsidRPr="00747E70" w:rsidRDefault="009A3366">
      <w:pPr>
        <w:ind w:left="576" w:hanging="576"/>
        <w:jc w:val="both"/>
        <w:rPr>
          <w:lang w:val="fr-CA"/>
        </w:rPr>
      </w:pPr>
      <w:r w:rsidRPr="00747E70">
        <w:rPr>
          <w:sz w:val="24"/>
          <w:lang w:val="fr-CA"/>
        </w:rPr>
        <w:t xml:space="preserve">Le PROLOG défend des valeurs telles que l’intégrité, le respect, la participation, non-discrimination ainsi que les bonnes pratiques en lien avec les normes environnementales, sociales, d’hygiène et de sécurité (ESHS). Il considère que les exigences d’hygiène et de sécurité au travail (HST) et les règles de conduite générales en lien avec les VBG/VCE/EAS/HS et VCE définies </w:t>
      </w:r>
      <w:proofErr w:type="gramStart"/>
      <w:r w:rsidRPr="00747E70">
        <w:rPr>
          <w:sz w:val="24"/>
          <w:lang w:val="fr-CA"/>
        </w:rPr>
        <w:t>dans  les</w:t>
      </w:r>
      <w:proofErr w:type="gramEnd"/>
      <w:r w:rsidRPr="00747E70">
        <w:rPr>
          <w:sz w:val="24"/>
          <w:lang w:val="fr-CA"/>
        </w:rPr>
        <w:t xml:space="preserve"> présents codes de conduite sont fondamentales et accorde une place de choix dans la lutte contre les violations de toutes sortes</w:t>
      </w:r>
    </w:p>
    <w:p w:rsidR="00B54E97" w:rsidRPr="00747E70" w:rsidRDefault="009A3366">
      <w:pPr>
        <w:ind w:left="576" w:hanging="576"/>
        <w:jc w:val="both"/>
        <w:rPr>
          <w:lang w:val="fr-CA"/>
        </w:rPr>
      </w:pPr>
      <w:r w:rsidRPr="00747E70">
        <w:rPr>
          <w:sz w:val="24"/>
          <w:lang w:val="fr-CA"/>
        </w:rPr>
        <w:t xml:space="preserve">Ainsi, selon ledit code, le fait de ne pas participer aux activités de lutte contre les Violences Basées sur le Genre (VBG)/ les Exploitations et Abus Sexuels (EAS)/ les Harcèlements Sexuels (HS) ainsi que les Violences Contre les Enfants (VCE) que ce soit sur le lieu de travail – dans les environs du lieu de travail ou au sein de la communauté constitue une faute grave. Est donc passible de sanctions, de pénalités ou d’un licenciement éventuel, toute personne qui contreviendrait à ces principes. Des poursuites peuvent être engagées par le projet ou les autorités judiciaires contre les auteurs de fraude, de corruption, VBG/EAS/HS ou de VCE, le cas échéant.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DEFINITIONS DES TERMES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Exploitation et Abus Sexuels (EAS</w:t>
      </w:r>
      <w:proofErr w:type="gramStart"/>
      <w:r w:rsidRPr="00747E70">
        <w:rPr>
          <w:b/>
          <w:sz w:val="24"/>
          <w:lang w:val="fr-CA"/>
        </w:rPr>
        <w:t>):</w:t>
      </w:r>
      <w:proofErr w:type="gramEnd"/>
      <w:r w:rsidRPr="00747E70">
        <w:rPr>
          <w:b/>
          <w:sz w:val="24"/>
          <w:lang w:val="fr-CA"/>
        </w:rPr>
        <w:t xml:space="preserve"> </w:t>
      </w:r>
      <w:r w:rsidRPr="00747E70">
        <w:rPr>
          <w:sz w:val="24"/>
          <w:lang w:val="fr-CA"/>
        </w:rPr>
        <w:t>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Harcèlement Sexuel (HS): </w:t>
      </w:r>
      <w:r w:rsidRPr="00747E70">
        <w:rPr>
          <w:sz w:val="24"/>
          <w:lang w:val="fr-CA"/>
        </w:rPr>
        <w:t>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Auteur/Agresseur :</w:t>
      </w:r>
      <w:r w:rsidRPr="00747E70">
        <w:rPr>
          <w:sz w:val="24"/>
          <w:lang w:val="fr-CA"/>
        </w:rPr>
        <w:t xml:space="preserve"> la ou les personne(s) qui commet (tent) ou menace(nt) de commettre un acte ou des actes de VGB/EAS/HS ou de VCE.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Survivant/e (s)</w:t>
      </w:r>
      <w:r w:rsidRPr="00747E70">
        <w:rPr>
          <w:sz w:val="24"/>
          <w:lang w:val="fr-CA"/>
        </w:rPr>
        <w:t xml:space="preserve"> : la ou les personnes négativement touchées par les VBG, EAS, HS.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Chantier : </w:t>
      </w:r>
      <w:r w:rsidRPr="00747E70">
        <w:rPr>
          <w:sz w:val="24"/>
          <w:lang w:val="fr-CA"/>
        </w:rPr>
        <w:t>endroit où se déroulent les travaux de développement de l’infrastructure pour le compte du projet. Les missions de consultance ont pour chantier les endroits/sites où elles se déroulent.</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Consentement </w:t>
      </w:r>
      <w:r w:rsidRPr="00747E70">
        <w:rPr>
          <w:sz w:val="24"/>
          <w:lang w:val="fr-CA"/>
        </w:rPr>
        <w:t xml:space="preserve">: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Consultant(e) : </w:t>
      </w:r>
      <w:r w:rsidRPr="00747E70">
        <w:rPr>
          <w:sz w:val="24"/>
          <w:lang w:val="fr-CA"/>
        </w:rPr>
        <w:t>toute organisation ou individu qui a obtenu un contrat pour fournir des services de consultance dans le cadre du projet et qui a embauché des gestionnaires et/ou des employés pour effectuer ce travail.</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Employé</w:t>
      </w:r>
      <w:r w:rsidRPr="00747E70">
        <w:rPr>
          <w:sz w:val="24"/>
          <w:lang w:val="fr-CA"/>
        </w:rPr>
        <w:t>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Enfant</w:t>
      </w:r>
      <w:r w:rsidRPr="00747E70">
        <w:rPr>
          <w:sz w:val="24"/>
          <w:lang w:val="fr-CA"/>
        </w:rPr>
        <w:t> : terme utilisé de façon interchangeable avec le terme « mineur » qui désigne une personne âgée de moins de 18 ans. Ceci est conforme à l'article 1</w:t>
      </w:r>
      <w:r w:rsidRPr="00747E70">
        <w:rPr>
          <w:sz w:val="24"/>
          <w:vertAlign w:val="superscript"/>
          <w:lang w:val="fr-CA"/>
        </w:rPr>
        <w:t>er</w:t>
      </w:r>
      <w:r w:rsidRPr="00747E70">
        <w:rPr>
          <w:sz w:val="24"/>
          <w:lang w:val="fr-CA"/>
        </w:rPr>
        <w:t xml:space="preserve"> de la Convention des Nations Unies relative aux droits de l'enfant.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Entreprise : </w:t>
      </w:r>
      <w:r w:rsidRPr="00747E70">
        <w:rPr>
          <w:sz w:val="24"/>
          <w:lang w:val="fr-CA"/>
        </w:rPr>
        <w:t>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Environnement du chantier :</w:t>
      </w:r>
      <w:r w:rsidRPr="00747E70">
        <w:rPr>
          <w:sz w:val="24"/>
          <w:lang w:val="fr-CA"/>
        </w:rPr>
        <w:t xml:space="preserve"> la « zone d’influence du projet » qui est tout endroit, urbain ou rural, directement touché par le projet, y compris les établissements humains.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Exploitation Sexuelle</w:t>
      </w:r>
      <w:r w:rsidRPr="00747E70">
        <w:rPr>
          <w:sz w:val="24"/>
          <w:lang w:val="fr-CA"/>
        </w:rPr>
        <w:t xml:space="preserve"> : elle est définie comme le fait d’abuser d’une situation de vulnérabilité, d’une position d’autorité ou de rapports de confiance à des fins sexuelles, notamment en vue d’en tirer des avantages pécuniaires, sociaux ou politiques.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Gestionnaire (chef de mission, ou de travaux)</w:t>
      </w:r>
      <w:r w:rsidRPr="00747E70">
        <w:rPr>
          <w:sz w:val="24"/>
          <w:lang w:val="fr-CA"/>
        </w:rPr>
        <w:t>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Hygiène et sécurité au travail (HST)</w:t>
      </w:r>
      <w:r w:rsidRPr="00747E70">
        <w:rPr>
          <w:sz w:val="24"/>
          <w:lang w:val="fr-CA"/>
        </w:rPr>
        <w: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Mécanisme de gestion des plaintes et des doléances (MGP) </w:t>
      </w:r>
      <w:r w:rsidRPr="00747E70">
        <w:rPr>
          <w:sz w:val="24"/>
          <w:lang w:val="fr-CA"/>
        </w:rPr>
        <w:t xml:space="preserve">: processus établi par un projet pour recevoir et traiter les plaintes.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Mesures de responsabilité et confidentialité</w:t>
      </w:r>
      <w:r w:rsidRPr="00747E70">
        <w:rPr>
          <w:sz w:val="24"/>
          <w:lang w:val="fr-CA"/>
        </w:rPr>
        <w:t>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Normes environnementales, sociales, d’hygiène et de sécurité (ESHS) :</w:t>
      </w:r>
      <w:r w:rsidRPr="00747E70">
        <w:rPr>
          <w:sz w:val="24"/>
          <w:lang w:val="fr-CA"/>
        </w:rPr>
        <w:t xml:space="preserve"> un terme général couvrant les questions liées à l’impact du projet sur l’environnement, les communautés et les travailleurs.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Plan de Gestion Environnementale et Sociale de l’Entreprise (PGESE)</w:t>
      </w:r>
      <w:r w:rsidRPr="00747E70">
        <w:rPr>
          <w:sz w:val="24"/>
          <w:lang w:val="fr-CA"/>
        </w:rPr>
        <w:t> : le plan préparé par l’entreprise qui décrit la façon dont il exécutera les activités des travaux, conformément au Plan de Gestion Environnementale et Sociale (PGES) du projet.</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Procédure d’allégation d’incidents de VBG/EAS/HS et de VCE :</w:t>
      </w:r>
      <w:r w:rsidRPr="00747E70">
        <w:rPr>
          <w:sz w:val="24"/>
          <w:lang w:val="fr-CA"/>
        </w:rPr>
        <w:t xml:space="preserve"> procédure prescrite pour signaler les incidents de VBG/EAS/HS ou VCE.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Protection de l’enfant : </w:t>
      </w:r>
      <w:r w:rsidRPr="00747E70">
        <w:rPr>
          <w:sz w:val="24"/>
          <w:lang w:val="fr-CA"/>
        </w:rPr>
        <w:t xml:space="preserve">activité ou initiative visant à protéger les enfants de toute forme de préjudices, en particulier ceux découlant de la VCE.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Protocole d’intervention :</w:t>
      </w:r>
      <w:r w:rsidRPr="00747E70">
        <w:rPr>
          <w:sz w:val="24"/>
          <w:lang w:val="fr-CA"/>
        </w:rPr>
        <w:t xml:space="preserve"> mécanismes mis en place pour intervenir dans les incidents de VBG/EAS/HS et de VCE.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Sollicitation mal intentionnée des enfants à caractère sexuel : </w:t>
      </w:r>
      <w:r w:rsidRPr="00747E70">
        <w:rPr>
          <w:sz w:val="24"/>
          <w:lang w:val="fr-CA"/>
        </w:rPr>
        <w:t>ce sont des comportements qui permettent à un agresseur de gagner la confiance d’un enfant pour un but sexuel. C’est ainsi qu’un délinquant peut établir une relation de confiance avec l'enfant, puis chercher à sexualiser cette relation.</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Sollicitation malintentionnée des enfants sur Internet :</w:t>
      </w:r>
      <w:r w:rsidRPr="00747E70">
        <w:rPr>
          <w:sz w:val="24"/>
          <w:lang w:val="fr-CA"/>
        </w:rPr>
        <w:t xml:space="preserve"> C’est l'envoi de messages électroniques à contenu indécent à un destinataire que l'expéditeur croit être mineur, avec l'intention d'inciter le destinataire à se livrer ou à se soumettre à une activité sexuelle.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Survivant(e)s : </w:t>
      </w:r>
      <w:r w:rsidRPr="00747E70">
        <w:rPr>
          <w:sz w:val="24"/>
          <w:lang w:val="fr-CA"/>
        </w:rPr>
        <w:t xml:space="preserve">Personne(s) négativement touchée(s) par la VBG/EAS/HS ou la VCE. Les femmes, les hommes et les enfants peuvent être des survivant(e)s de VBG/EAS/HS ; seulement les enfants peuvent être des survivant(e)s de VCE.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Violence Basée sur le Genre (VBG) :</w:t>
      </w:r>
      <w:r w:rsidRPr="00747E70">
        <w:rPr>
          <w:sz w:val="24"/>
          <w:lang w:val="fr-CA"/>
        </w:rPr>
        <w:t xml:space="preserve">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B54E97" w:rsidRPr="00747E70" w:rsidRDefault="009A3366">
      <w:pPr>
        <w:ind w:left="576" w:hanging="576"/>
        <w:jc w:val="both"/>
        <w:rPr>
          <w:lang w:val="fr-CA"/>
        </w:rPr>
      </w:pPr>
      <w:r w:rsidRPr="00747E70">
        <w:rPr>
          <w:sz w:val="24"/>
          <w:lang w:val="fr-CA"/>
        </w:rPr>
        <w:t xml:space="preserve">Les six principaux types de VBG sont les suivants :  </w:t>
      </w:r>
    </w:p>
    <w:p w:rsidR="00B54E97" w:rsidRPr="00747E70" w:rsidRDefault="009A3366">
      <w:pPr>
        <w:ind w:left="567" w:hanging="567"/>
        <w:jc w:val="both"/>
        <w:rPr>
          <w:lang w:val="fr-CA"/>
        </w:rPr>
      </w:pPr>
      <w:r w:rsidRPr="00747E70">
        <w:rPr>
          <w:b/>
          <w:sz w:val="24"/>
          <w:lang w:val="fr-CA"/>
        </w:rPr>
        <w:t>-</w:t>
      </w:r>
      <w:r w:rsidRPr="00747E70">
        <w:rPr>
          <w:b/>
          <w:sz w:val="24"/>
          <w:lang w:val="fr-CA"/>
        </w:rPr>
        <w:tab/>
        <w:t xml:space="preserve">Viol </w:t>
      </w:r>
      <w:r w:rsidRPr="00747E70">
        <w:rPr>
          <w:sz w:val="24"/>
          <w:lang w:val="fr-CA"/>
        </w:rPr>
        <w:t xml:space="preserve">: pénétration non consensuelle (si légère soit-elle) du vagin, de l’anus ou de la bouche avec un pénis, autre partie du corps ou un objet. </w:t>
      </w:r>
    </w:p>
    <w:p w:rsidR="00B54E97" w:rsidRPr="00747E70" w:rsidRDefault="009A3366">
      <w:pPr>
        <w:ind w:left="567" w:hanging="567"/>
        <w:jc w:val="both"/>
        <w:rPr>
          <w:lang w:val="fr-CA"/>
        </w:rPr>
      </w:pPr>
      <w:r w:rsidRPr="00747E70">
        <w:rPr>
          <w:b/>
          <w:sz w:val="24"/>
          <w:lang w:val="fr-CA"/>
        </w:rPr>
        <w:t>-</w:t>
      </w:r>
      <w:r w:rsidRPr="00747E70">
        <w:rPr>
          <w:b/>
          <w:sz w:val="24"/>
          <w:lang w:val="fr-CA"/>
        </w:rPr>
        <w:tab/>
        <w:t xml:space="preserve">Agression sexuelle </w:t>
      </w:r>
      <w:r w:rsidRPr="00747E70">
        <w:rPr>
          <w:sz w:val="24"/>
          <w:lang w:val="fr-CA"/>
        </w:rPr>
        <w:t xml:space="preserve">: toute forme de contact sexuel non consensuel même s’il ne se traduit pas par la pénétration. Par exemple, la tentative de viol, ainsi que les baisers non voulus, les caresses, ou l’attouchement des organes génitaux et des fesses. </w:t>
      </w:r>
    </w:p>
    <w:p w:rsidR="00B54E97" w:rsidRPr="00747E70" w:rsidRDefault="009A3366">
      <w:pPr>
        <w:ind w:left="567" w:hanging="567"/>
        <w:jc w:val="both"/>
        <w:rPr>
          <w:lang w:val="fr-CA"/>
        </w:rPr>
      </w:pPr>
      <w:r w:rsidRPr="00747E70">
        <w:rPr>
          <w:b/>
          <w:sz w:val="24"/>
          <w:lang w:val="fr-CA"/>
        </w:rPr>
        <w:t>-</w:t>
      </w:r>
      <w:r w:rsidRPr="00747E70">
        <w:rPr>
          <w:b/>
          <w:sz w:val="24"/>
          <w:lang w:val="fr-CA"/>
        </w:rPr>
        <w:tab/>
        <w:t xml:space="preserve">Faveurs sexuelles </w:t>
      </w:r>
      <w:r w:rsidRPr="00747E70">
        <w:rPr>
          <w:sz w:val="24"/>
          <w:lang w:val="fr-CA"/>
        </w:rPr>
        <w:t xml:space="preserve">: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B54E97" w:rsidRPr="00747E70" w:rsidRDefault="009A3366">
      <w:pPr>
        <w:ind w:left="567" w:hanging="567"/>
        <w:jc w:val="both"/>
        <w:rPr>
          <w:lang w:val="fr-CA"/>
        </w:rPr>
      </w:pPr>
      <w:r w:rsidRPr="00747E70">
        <w:rPr>
          <w:b/>
          <w:sz w:val="24"/>
          <w:lang w:val="fr-CA"/>
        </w:rPr>
        <w:t>-</w:t>
      </w:r>
      <w:r w:rsidRPr="00747E70">
        <w:rPr>
          <w:b/>
          <w:sz w:val="24"/>
          <w:lang w:val="fr-CA"/>
        </w:rPr>
        <w:tab/>
        <w:t>Agression physique </w:t>
      </w:r>
      <w:r w:rsidRPr="00747E70">
        <w:rPr>
          <w:sz w:val="24"/>
          <w:lang w:val="fr-CA"/>
        </w:rPr>
        <w:t xml:space="preserve">: un acte de violence physique qui n'est pas de nature sexuelle. Exemples : frapper, gifler, étrangler, blesser, bousculer, brûler, secouer, tirer sur une personne ou utiliser une arme, </w:t>
      </w:r>
      <w:proofErr w:type="gramStart"/>
      <w:r w:rsidRPr="00747E70">
        <w:rPr>
          <w:sz w:val="24"/>
          <w:lang w:val="fr-CA"/>
        </w:rPr>
        <w:t>attaquer</w:t>
      </w:r>
      <w:proofErr w:type="gramEnd"/>
      <w:r w:rsidRPr="00747E70">
        <w:rPr>
          <w:sz w:val="24"/>
          <w:lang w:val="fr-CA"/>
        </w:rPr>
        <w:t xml:space="preserve"> à l'acide ou tout autre acte qui cause de la douleur, une gêne physique ou des blessures. </w:t>
      </w:r>
    </w:p>
    <w:p w:rsidR="00B54E97" w:rsidRPr="00747E70" w:rsidRDefault="009A3366">
      <w:pPr>
        <w:ind w:left="567" w:hanging="567"/>
        <w:jc w:val="both"/>
        <w:rPr>
          <w:lang w:val="fr-CA"/>
        </w:rPr>
      </w:pPr>
      <w:r w:rsidRPr="00747E70">
        <w:rPr>
          <w:b/>
          <w:sz w:val="24"/>
          <w:lang w:val="fr-CA"/>
        </w:rPr>
        <w:t>-</w:t>
      </w:r>
      <w:r w:rsidRPr="00747E70">
        <w:rPr>
          <w:b/>
          <w:sz w:val="24"/>
          <w:lang w:val="fr-CA"/>
        </w:rPr>
        <w:tab/>
        <w:t>Mariage forcé :</w:t>
      </w:r>
      <w:r w:rsidRPr="00747E70">
        <w:rPr>
          <w:sz w:val="24"/>
          <w:lang w:val="fr-CA"/>
        </w:rPr>
        <w:t xml:space="preserve"> le mariage d’un individu contre sa volonté. </w:t>
      </w:r>
    </w:p>
    <w:p w:rsidR="00B54E97" w:rsidRPr="00747E70" w:rsidRDefault="009A3366">
      <w:pPr>
        <w:ind w:left="567" w:hanging="567"/>
        <w:jc w:val="both"/>
        <w:rPr>
          <w:lang w:val="fr-CA"/>
        </w:rPr>
      </w:pPr>
      <w:r w:rsidRPr="00747E70">
        <w:rPr>
          <w:b/>
          <w:sz w:val="24"/>
          <w:lang w:val="fr-CA"/>
        </w:rPr>
        <w:t>-</w:t>
      </w:r>
      <w:r w:rsidRPr="00747E70">
        <w:rPr>
          <w:b/>
          <w:sz w:val="24"/>
          <w:lang w:val="fr-CA"/>
        </w:rPr>
        <w:tab/>
        <w:t xml:space="preserve">Privation de ressources, d’opportunités ou de services : </w:t>
      </w:r>
      <w:r w:rsidRPr="00747E70">
        <w:rPr>
          <w:sz w:val="24"/>
          <w:lang w:val="fr-CA"/>
        </w:rPr>
        <w:t>privation de l'accès légitime aux ressources/biens économiques ou aux moyens de subsistance, à l'éducation, à la santé ou à d'autres services sociaux.</w:t>
      </w:r>
    </w:p>
    <w:p w:rsidR="00B54E97" w:rsidRPr="00747E70" w:rsidRDefault="009A3366">
      <w:pPr>
        <w:ind w:left="567" w:hanging="567"/>
        <w:jc w:val="both"/>
        <w:rPr>
          <w:lang w:val="fr-CA"/>
        </w:rPr>
      </w:pPr>
      <w:r w:rsidRPr="00747E70">
        <w:rPr>
          <w:b/>
          <w:sz w:val="24"/>
          <w:lang w:val="fr-CA"/>
        </w:rPr>
        <w:t>-</w:t>
      </w:r>
      <w:r w:rsidRPr="00747E70">
        <w:rPr>
          <w:b/>
          <w:sz w:val="24"/>
          <w:lang w:val="fr-CA"/>
        </w:rPr>
        <w:tab/>
        <w:t>Violence psychologique/affective</w:t>
      </w:r>
      <w:r w:rsidRPr="00747E70">
        <w:rPr>
          <w:sz w:val="24"/>
          <w:lang w:val="fr-CA"/>
        </w:rPr>
        <w:t xml:space="preser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B54E97" w:rsidRPr="00747E70" w:rsidRDefault="009A3366">
      <w:pPr>
        <w:ind w:left="576" w:hanging="576"/>
        <w:jc w:val="both"/>
        <w:rPr>
          <w:lang w:val="fr-CA"/>
        </w:rPr>
      </w:pPr>
      <w:r w:rsidRPr="00747E70">
        <w:rPr>
          <w:b/>
          <w:sz w:val="24"/>
          <w:lang w:val="fr-CA"/>
        </w:rPr>
        <w:t>Enfant :</w:t>
      </w:r>
      <w:r w:rsidRPr="00747E70">
        <w:rPr>
          <w:sz w:val="24"/>
          <w:lang w:val="fr-CA"/>
        </w:rPr>
        <w:t xml:space="preserve"> terme utilisé de façon interchangeable avec le terme « mineur » qui désigne une personne âgée de moins de 18 ans. Ceci est conforme à l'article 1er de la Convention des Nations Unies relative aux droits de l'enfant.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Consentement :</w:t>
      </w:r>
      <w:r w:rsidRPr="00747E70">
        <w:rPr>
          <w:sz w:val="24"/>
          <w:lang w:val="fr-CA"/>
        </w:rPr>
        <w:t xml:space="preserve"> le choix éclairé qui sous-tend l'intention, l'acceptation ou l'accord </w:t>
      </w:r>
      <w:proofErr w:type="gramStart"/>
      <w:r w:rsidRPr="00747E70">
        <w:rPr>
          <w:sz w:val="24"/>
          <w:lang w:val="fr-CA"/>
        </w:rPr>
        <w:t>libres et volontaires</w:t>
      </w:r>
      <w:proofErr w:type="gramEnd"/>
      <w:r w:rsidRPr="00747E70">
        <w:rPr>
          <w:sz w:val="24"/>
          <w:lang w:val="fr-CA"/>
        </w:rPr>
        <w:t xml:space="preserv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 xml:space="preserve">Violence Contre les Enfants (VCE) : </w:t>
      </w:r>
      <w:r w:rsidRPr="00747E70">
        <w:rPr>
          <w:sz w:val="24"/>
          <w:lang w:val="fr-CA"/>
        </w:rPr>
        <w:t>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Traite des personnes :</w:t>
      </w:r>
      <w:r w:rsidRPr="00747E70">
        <w:rPr>
          <w:sz w:val="24"/>
          <w:lang w:val="fr-CA"/>
        </w:rPr>
        <w:t xml:space="preserve">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4"/>
          <w:lang w:val="fr-CA"/>
        </w:rPr>
        <w:t xml:space="preserve">Je soussigné, ______________________________________, reconnais qu’il est important de se conformer aux normes environnementales, sociales, d’hygiène et de sécurité (ESHS), de respecter les exigences du PROLOG en matière d’hygiène et de sécurité au travail (HST) et de prévenir les violences basées sur le genre (VBG) ainsi que les violences contre les enfants (VCE).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4"/>
          <w:lang w:val="fr-CA"/>
        </w:rPr>
        <w:t>« Nous sommes justes et honnêtes avec nos prestataires, nos fournisseurs et nos partenaires, et nous ne travaillons qu’avec ceux qui partagent notre engagement en matière d’éthique professionnelle »</w:t>
      </w:r>
    </w:p>
    <w:p w:rsidR="00B54E97" w:rsidRPr="00747E70" w:rsidRDefault="009A3366">
      <w:pPr>
        <w:ind w:left="576" w:hanging="576"/>
        <w:jc w:val="both"/>
        <w:rPr>
          <w:lang w:val="fr-CA"/>
        </w:rPr>
      </w:pPr>
      <w:r w:rsidRPr="00747E70">
        <w:rPr>
          <w:sz w:val="24"/>
          <w:lang w:val="fr-CA"/>
        </w:rPr>
        <w:t>« Nous sommes particulièrement conscients de nos responsabilités dans le domaine du droit, loyauté et toujours dans le respect de la loi »</w:t>
      </w:r>
    </w:p>
    <w:p w:rsidR="00B54E97" w:rsidRPr="00747E70" w:rsidRDefault="009A3366">
      <w:pPr>
        <w:ind w:left="576" w:hanging="576"/>
        <w:jc w:val="both"/>
        <w:rPr>
          <w:lang w:val="fr-CA"/>
        </w:rPr>
      </w:pPr>
      <w:r w:rsidRPr="00747E70">
        <w:rPr>
          <w:sz w:val="24"/>
          <w:lang w:val="fr-CA"/>
        </w:rPr>
        <w:t>« Nous ne tolérons aucune forme de corruption et nous nous engageons à respecter les normes d’éthique professionnelle les plus strictes dans toutes nos transactions et en tout lieu »</w:t>
      </w:r>
    </w:p>
    <w:p w:rsidR="00B54E97" w:rsidRPr="00747E70" w:rsidRDefault="009A3366">
      <w:pPr>
        <w:ind w:left="576" w:hanging="576"/>
        <w:jc w:val="both"/>
        <w:rPr>
          <w:lang w:val="fr-CA"/>
        </w:rPr>
      </w:pPr>
      <w:r w:rsidRPr="00747E70">
        <w:rPr>
          <w:sz w:val="24"/>
          <w:lang w:val="fr-CA"/>
        </w:rPr>
        <w:t>« Nous respectons les informations confidentielles et nous restons professionnels dans toutes nos communications »</w:t>
      </w:r>
    </w:p>
    <w:p w:rsidR="00B54E97" w:rsidRPr="00747E70" w:rsidRDefault="009A3366">
      <w:pPr>
        <w:ind w:left="576" w:hanging="576"/>
        <w:jc w:val="both"/>
        <w:rPr>
          <w:lang w:val="fr-CA"/>
        </w:rPr>
      </w:pPr>
      <w:r w:rsidRPr="00747E70">
        <w:rPr>
          <w:sz w:val="24"/>
          <w:lang w:val="fr-CA"/>
        </w:rPr>
        <w:t>« Nous utilisons les actifs du projet de manière appropriée et aux fins prévues »</w:t>
      </w:r>
    </w:p>
    <w:p w:rsidR="00B54E97" w:rsidRPr="00747E70" w:rsidRDefault="009A3366">
      <w:pPr>
        <w:ind w:left="576" w:hanging="576"/>
        <w:jc w:val="both"/>
        <w:rPr>
          <w:lang w:val="fr-CA"/>
        </w:rPr>
      </w:pPr>
      <w:r w:rsidRPr="00747E70">
        <w:rPr>
          <w:sz w:val="24"/>
          <w:lang w:val="fr-CA"/>
        </w:rPr>
        <w:t>« Nous évitons les conflits d’intérêts, nous sommes attentifs à toute fraude suspectée et la signalons immédiatement, nous ne proposons et n’acceptons que des cadeaux et invitations professionnels appropriés »</w:t>
      </w:r>
    </w:p>
    <w:p w:rsidR="00B54E97" w:rsidRPr="00747E70" w:rsidRDefault="009A3366">
      <w:pPr>
        <w:ind w:left="576" w:hanging="576"/>
        <w:jc w:val="both"/>
        <w:rPr>
          <w:lang w:val="fr-CA"/>
        </w:rPr>
      </w:pPr>
      <w:r w:rsidRPr="00747E70">
        <w:rPr>
          <w:sz w:val="24"/>
          <w:lang w:val="fr-CA"/>
        </w:rPr>
        <w:t>« Nous souscrivons aux principes du développement durable, condition fondamentale de notre croissance future, nous nous efforçons continuellement d’atteindre les normes les plus élevées de gestion de l’environnement et nous tenons particulièrement à améliorer les rendements scolaires au primaire et au secondaire premier cycle et renforcer l’efficacité de certains systèmes sur lequel nous travaillons.</w:t>
      </w:r>
    </w:p>
    <w:p w:rsidR="00B54E97" w:rsidRPr="00747E70" w:rsidRDefault="00B54E97">
      <w:pPr>
        <w:ind w:left="576" w:hanging="576"/>
        <w:jc w:val="both"/>
        <w:rPr>
          <w:lang w:val="fr-CA"/>
        </w:rPr>
      </w:pPr>
    </w:p>
    <w:p w:rsidR="00B54E97" w:rsidRPr="00747E70" w:rsidRDefault="009A3366">
      <w:pPr>
        <w:ind w:left="576" w:hanging="576"/>
        <w:jc w:val="center"/>
        <w:rPr>
          <w:lang w:val="fr-CA"/>
        </w:rPr>
      </w:pPr>
      <w:r w:rsidRPr="00747E70">
        <w:rPr>
          <w:b/>
          <w:sz w:val="24"/>
          <w:lang w:val="fr-CA"/>
        </w:rPr>
        <w:t>SECTION II : LES PRINCIPES DE LA CONDUITE POUR CHAQUE EMPLOYE OU TRAVAILLEUR DU PROJET</w:t>
      </w:r>
    </w:p>
    <w:p w:rsidR="00B54E97" w:rsidRPr="00747E70" w:rsidRDefault="00B54E97">
      <w:pPr>
        <w:ind w:left="576" w:hanging="576"/>
        <w:jc w:val="center"/>
        <w:rPr>
          <w:lang w:val="fr-CA"/>
        </w:rPr>
      </w:pPr>
    </w:p>
    <w:p w:rsidR="00B54E97" w:rsidRPr="00747E70" w:rsidRDefault="009A3366">
      <w:pPr>
        <w:ind w:left="426" w:hanging="576"/>
        <w:jc w:val="both"/>
        <w:rPr>
          <w:lang w:val="fr-CA"/>
        </w:rPr>
      </w:pPr>
      <w:r w:rsidRPr="00747E70">
        <w:rPr>
          <w:sz w:val="24"/>
          <w:lang w:val="fr-CA"/>
        </w:rPr>
        <w:t>1.</w:t>
      </w:r>
      <w:r w:rsidRPr="00747E70">
        <w:rPr>
          <w:sz w:val="24"/>
          <w:lang w:val="fr-CA"/>
        </w:rPr>
        <w:tab/>
        <w:t>En tant qu’employé /travailleur ou du projet, je dois :</w:t>
      </w:r>
    </w:p>
    <w:p w:rsidR="00B54E97" w:rsidRPr="00747E70" w:rsidRDefault="009A3366">
      <w:pPr>
        <w:ind w:left="426" w:hanging="576"/>
        <w:jc w:val="both"/>
        <w:rPr>
          <w:lang w:val="fr-CA"/>
        </w:rPr>
      </w:pPr>
      <w:r w:rsidRPr="00747E70">
        <w:rPr>
          <w:sz w:val="24"/>
          <w:lang w:val="fr-CA"/>
        </w:rPr>
        <w:t>2.</w:t>
      </w:r>
      <w:r w:rsidRPr="00747E70">
        <w:rPr>
          <w:sz w:val="24"/>
          <w:lang w:val="fr-CA"/>
        </w:rPr>
        <w:tab/>
        <w:t>Être le promoteur et le pilier de développement de services de qualité, indépendamment de ma fonction ;</w:t>
      </w:r>
    </w:p>
    <w:p w:rsidR="00B54E97" w:rsidRPr="00747E70" w:rsidRDefault="009A3366">
      <w:pPr>
        <w:ind w:left="426" w:hanging="576"/>
        <w:jc w:val="both"/>
        <w:rPr>
          <w:lang w:val="fr-CA"/>
        </w:rPr>
      </w:pPr>
      <w:r w:rsidRPr="00747E70">
        <w:rPr>
          <w:sz w:val="24"/>
          <w:lang w:val="fr-CA"/>
        </w:rPr>
        <w:t>3.</w:t>
      </w:r>
      <w:r w:rsidRPr="00747E70">
        <w:rPr>
          <w:sz w:val="24"/>
          <w:lang w:val="fr-CA"/>
        </w:rPr>
        <w:tab/>
        <w:t>Promouvoir le développement intégral des personnes sous ma responsabilité ;</w:t>
      </w:r>
    </w:p>
    <w:p w:rsidR="00B54E97" w:rsidRPr="00747E70" w:rsidRDefault="009A3366">
      <w:pPr>
        <w:ind w:left="426" w:hanging="576"/>
        <w:jc w:val="both"/>
        <w:rPr>
          <w:lang w:val="fr-CA"/>
        </w:rPr>
      </w:pPr>
      <w:r w:rsidRPr="00747E70">
        <w:rPr>
          <w:sz w:val="24"/>
          <w:lang w:val="fr-CA"/>
        </w:rPr>
        <w:t>4.</w:t>
      </w:r>
      <w:r w:rsidRPr="00747E70">
        <w:rPr>
          <w:sz w:val="24"/>
          <w:lang w:val="fr-CA"/>
        </w:rPr>
        <w:tab/>
        <w:t>Ne cacher aucune faute commise par un membre du personnel ou prestataire, qu’elle soit commise à l’extérieur ou en dehors ;</w:t>
      </w:r>
    </w:p>
    <w:p w:rsidR="00B54E97" w:rsidRPr="00747E70" w:rsidRDefault="009A3366">
      <w:pPr>
        <w:ind w:left="426" w:hanging="576"/>
        <w:jc w:val="both"/>
        <w:rPr>
          <w:lang w:val="fr-CA"/>
        </w:rPr>
      </w:pPr>
      <w:r w:rsidRPr="00747E70">
        <w:rPr>
          <w:sz w:val="24"/>
          <w:lang w:val="fr-CA"/>
        </w:rPr>
        <w:t>5.</w:t>
      </w:r>
      <w:r w:rsidRPr="00747E70">
        <w:rPr>
          <w:sz w:val="24"/>
          <w:lang w:val="fr-CA"/>
        </w:rPr>
        <w:tab/>
        <w:t>Eviter d’abuser de mes pouvoirs pour des intérêts propres ;</w:t>
      </w:r>
    </w:p>
    <w:p w:rsidR="00B54E97" w:rsidRPr="00747E70" w:rsidRDefault="009A3366">
      <w:pPr>
        <w:ind w:left="426" w:hanging="576"/>
        <w:jc w:val="both"/>
        <w:rPr>
          <w:lang w:val="fr-CA"/>
        </w:rPr>
      </w:pPr>
      <w:r w:rsidRPr="00747E70">
        <w:rPr>
          <w:sz w:val="24"/>
          <w:lang w:val="fr-CA"/>
        </w:rPr>
        <w:t>6.</w:t>
      </w:r>
      <w:r w:rsidRPr="00747E70">
        <w:rPr>
          <w:sz w:val="24"/>
          <w:lang w:val="fr-CA"/>
        </w:rPr>
        <w:tab/>
        <w:t>Eviter de commettre ou d’être impliqué dans tout acte de corruption ou de fraude ;</w:t>
      </w:r>
    </w:p>
    <w:p w:rsidR="00B54E97" w:rsidRPr="00747E70" w:rsidRDefault="009A3366">
      <w:pPr>
        <w:ind w:left="426" w:hanging="576"/>
        <w:jc w:val="both"/>
        <w:rPr>
          <w:lang w:val="fr-CA"/>
        </w:rPr>
      </w:pPr>
      <w:r w:rsidRPr="00747E70">
        <w:rPr>
          <w:sz w:val="24"/>
          <w:lang w:val="fr-CA"/>
        </w:rPr>
        <w:t>7.</w:t>
      </w:r>
      <w:r w:rsidRPr="00747E70">
        <w:rPr>
          <w:sz w:val="24"/>
          <w:lang w:val="fr-CA"/>
        </w:rPr>
        <w:tab/>
        <w:t>Promouvoir la justice et éviter toute forme de discrimination ou de favoritisme ;</w:t>
      </w:r>
    </w:p>
    <w:p w:rsidR="00B54E97" w:rsidRPr="00747E70" w:rsidRDefault="009A3366">
      <w:pPr>
        <w:ind w:left="426" w:hanging="576"/>
        <w:jc w:val="both"/>
        <w:rPr>
          <w:lang w:val="fr-CA"/>
        </w:rPr>
      </w:pPr>
      <w:r w:rsidRPr="00747E70">
        <w:rPr>
          <w:sz w:val="24"/>
          <w:lang w:val="fr-CA"/>
        </w:rPr>
        <w:t>8.</w:t>
      </w:r>
      <w:r w:rsidRPr="00747E70">
        <w:rPr>
          <w:sz w:val="24"/>
          <w:lang w:val="fr-CA"/>
        </w:rPr>
        <w:tab/>
        <w:t>Respecter les lois et règlements du travail et m’assurer que les personnes sous ma supervision en font autant ;</w:t>
      </w:r>
    </w:p>
    <w:p w:rsidR="00B54E97" w:rsidRPr="00747E70" w:rsidRDefault="009A3366">
      <w:pPr>
        <w:ind w:left="426" w:hanging="576"/>
        <w:jc w:val="both"/>
        <w:rPr>
          <w:lang w:val="fr-CA"/>
        </w:rPr>
      </w:pPr>
      <w:r w:rsidRPr="00747E70">
        <w:rPr>
          <w:sz w:val="24"/>
          <w:lang w:val="fr-CA"/>
        </w:rPr>
        <w:t>9.</w:t>
      </w:r>
      <w:r w:rsidRPr="00747E70">
        <w:rPr>
          <w:sz w:val="24"/>
          <w:lang w:val="fr-CA"/>
        </w:rPr>
        <w:tab/>
        <w:t>Eviter l’utilisation d’alcool et de stupéfiants sur le lieu de travail.</w:t>
      </w:r>
    </w:p>
    <w:p w:rsidR="00B54E97" w:rsidRPr="00747E70" w:rsidRDefault="009A3366">
      <w:pPr>
        <w:ind w:left="426" w:hanging="576"/>
        <w:jc w:val="both"/>
        <w:rPr>
          <w:lang w:val="fr-CA"/>
        </w:rPr>
      </w:pPr>
      <w:r w:rsidRPr="00747E70">
        <w:rPr>
          <w:sz w:val="24"/>
          <w:lang w:val="fr-CA"/>
        </w:rPr>
        <w:t>10.</w:t>
      </w:r>
      <w:r w:rsidRPr="00747E70">
        <w:rPr>
          <w:sz w:val="24"/>
          <w:lang w:val="fr-CA"/>
        </w:rPr>
        <w:tab/>
        <w:t>Respecter les procédures internes et ne pas utiliser les ressources et moyens du Projet à des fins personnelles ou illicites ;</w:t>
      </w:r>
    </w:p>
    <w:p w:rsidR="00B54E97" w:rsidRPr="00747E70" w:rsidRDefault="009A3366">
      <w:pPr>
        <w:ind w:left="426" w:hanging="576"/>
        <w:jc w:val="both"/>
        <w:rPr>
          <w:lang w:val="fr-CA"/>
        </w:rPr>
      </w:pPr>
      <w:r w:rsidRPr="00747E70">
        <w:rPr>
          <w:sz w:val="24"/>
          <w:lang w:val="fr-CA"/>
        </w:rPr>
        <w:t>11.</w:t>
      </w:r>
      <w:r w:rsidRPr="00747E70">
        <w:rPr>
          <w:sz w:val="24"/>
          <w:lang w:val="fr-CA"/>
        </w:rPr>
        <w:tab/>
        <w:t>Respecter les dispositions légales et conventionnelles en matière de lutte contre la corruption et demander à nos prestataires de faire de même ;</w:t>
      </w:r>
    </w:p>
    <w:p w:rsidR="00B54E97" w:rsidRPr="00747E70" w:rsidRDefault="009A3366">
      <w:pPr>
        <w:ind w:left="426" w:hanging="576"/>
        <w:jc w:val="both"/>
        <w:rPr>
          <w:lang w:val="fr-CA"/>
        </w:rPr>
      </w:pPr>
      <w:r w:rsidRPr="00747E70">
        <w:rPr>
          <w:sz w:val="24"/>
          <w:lang w:val="fr-CA"/>
        </w:rPr>
        <w:t>12.</w:t>
      </w:r>
      <w:r w:rsidRPr="00747E70">
        <w:rPr>
          <w:sz w:val="24"/>
          <w:lang w:val="fr-CA"/>
        </w:rPr>
        <w:tab/>
        <w:t>Informer directement ma hiérarchie si j’ai connaissance de comportements inappropriés ;</w:t>
      </w:r>
    </w:p>
    <w:p w:rsidR="00B54E97" w:rsidRPr="00747E70" w:rsidRDefault="009A3366">
      <w:pPr>
        <w:ind w:left="426" w:hanging="576"/>
        <w:jc w:val="both"/>
        <w:rPr>
          <w:lang w:val="fr-CA"/>
        </w:rPr>
      </w:pPr>
      <w:r w:rsidRPr="00747E70">
        <w:rPr>
          <w:sz w:val="24"/>
          <w:lang w:val="fr-CA"/>
        </w:rPr>
        <w:t>13.</w:t>
      </w:r>
      <w:r w:rsidRPr="00747E70">
        <w:rPr>
          <w:sz w:val="24"/>
          <w:lang w:val="fr-CA"/>
        </w:rPr>
        <w:tab/>
        <w:t>Coopérer aux processus de contrôle et d’audit internes avec diligence et transparence.</w:t>
      </w:r>
    </w:p>
    <w:p w:rsidR="00B54E97" w:rsidRPr="00747E70" w:rsidRDefault="00B54E97">
      <w:pPr>
        <w:ind w:left="576" w:hanging="576"/>
        <w:jc w:val="center"/>
        <w:rPr>
          <w:lang w:val="fr-CA"/>
        </w:rPr>
      </w:pPr>
    </w:p>
    <w:p w:rsidR="00B54E97" w:rsidRPr="00747E70" w:rsidRDefault="009A3366">
      <w:pPr>
        <w:ind w:left="576" w:hanging="576"/>
        <w:jc w:val="center"/>
        <w:rPr>
          <w:lang w:val="fr-CA"/>
        </w:rPr>
      </w:pPr>
      <w:r w:rsidRPr="00747E70">
        <w:rPr>
          <w:b/>
          <w:sz w:val="24"/>
          <w:lang w:val="fr-CA"/>
        </w:rPr>
        <w:t>Section II : ETHIQUE PROFESSIONNELLE ET LUTTE CONTRE LA FRAUDE ET LA CORRUPTION</w:t>
      </w:r>
    </w:p>
    <w:p w:rsidR="00B54E97" w:rsidRPr="00747E70" w:rsidRDefault="009A3366">
      <w:pPr>
        <w:ind w:left="576" w:hanging="576"/>
        <w:jc w:val="both"/>
        <w:rPr>
          <w:lang w:val="fr-CA"/>
        </w:rPr>
      </w:pPr>
      <w:r w:rsidRPr="00747E70">
        <w:rPr>
          <w:sz w:val="24"/>
          <w:lang w:val="fr-CA"/>
        </w:rPr>
        <w:t>Je me dois de :</w:t>
      </w:r>
    </w:p>
    <w:p w:rsidR="00B54E97" w:rsidRPr="00747E70" w:rsidRDefault="009A3366">
      <w:pPr>
        <w:ind w:left="426" w:hanging="576"/>
        <w:jc w:val="both"/>
        <w:rPr>
          <w:lang w:val="fr-CA"/>
        </w:rPr>
      </w:pPr>
      <w:r w:rsidRPr="00747E70">
        <w:rPr>
          <w:sz w:val="24"/>
          <w:lang w:val="fr-CA"/>
        </w:rPr>
        <w:t>14.</w:t>
      </w:r>
      <w:r w:rsidRPr="00747E70">
        <w:rPr>
          <w:sz w:val="24"/>
          <w:lang w:val="fr-CA"/>
        </w:rPr>
        <w:tab/>
        <w:t>Garder à l’esprit que tous les actifs et les documents du Projet lui appartiennent ;</w:t>
      </w:r>
    </w:p>
    <w:p w:rsidR="00B54E97" w:rsidRPr="00747E70" w:rsidRDefault="009A3366">
      <w:pPr>
        <w:ind w:left="426" w:hanging="576"/>
        <w:jc w:val="both"/>
        <w:rPr>
          <w:lang w:val="fr-CA"/>
        </w:rPr>
      </w:pPr>
      <w:r w:rsidRPr="00747E70">
        <w:rPr>
          <w:sz w:val="24"/>
          <w:lang w:val="fr-CA"/>
        </w:rPr>
        <w:t>15.</w:t>
      </w:r>
      <w:r w:rsidRPr="00747E70">
        <w:rPr>
          <w:sz w:val="24"/>
          <w:lang w:val="fr-CA"/>
        </w:rPr>
        <w:tab/>
        <w:t>Protéger et préserver les ressources du Projet pour éviter qu’elles ne soient gaspillées, endommagées, perdues, mal utilisées ou cédées sans autorisation ;</w:t>
      </w:r>
    </w:p>
    <w:p w:rsidR="00B54E97" w:rsidRPr="00747E70" w:rsidRDefault="009A3366">
      <w:pPr>
        <w:ind w:left="426" w:hanging="576"/>
        <w:jc w:val="both"/>
        <w:rPr>
          <w:lang w:val="fr-CA"/>
        </w:rPr>
      </w:pPr>
      <w:r w:rsidRPr="00747E70">
        <w:rPr>
          <w:sz w:val="24"/>
          <w:lang w:val="fr-CA"/>
        </w:rPr>
        <w:t>16.</w:t>
      </w:r>
      <w:r w:rsidRPr="00747E70">
        <w:rPr>
          <w:sz w:val="24"/>
          <w:lang w:val="fr-CA"/>
        </w:rPr>
        <w:tab/>
        <w:t>Ne pas engager le Projet au-delà des pouvoirs et des délégations qui me sont conférés dans le cadre de mes fonctions ;</w:t>
      </w:r>
    </w:p>
    <w:p w:rsidR="00B54E97" w:rsidRPr="00747E70" w:rsidRDefault="009A3366">
      <w:pPr>
        <w:ind w:left="426" w:hanging="576"/>
        <w:jc w:val="both"/>
        <w:rPr>
          <w:lang w:val="fr-CA"/>
        </w:rPr>
      </w:pPr>
      <w:r w:rsidRPr="00747E70">
        <w:rPr>
          <w:sz w:val="24"/>
          <w:lang w:val="fr-CA"/>
        </w:rPr>
        <w:t>17.</w:t>
      </w:r>
      <w:r w:rsidRPr="00747E70">
        <w:rPr>
          <w:sz w:val="24"/>
          <w:lang w:val="fr-CA"/>
        </w:rPr>
        <w:tab/>
        <w:t>Ne pas utiliser les ressources du projet à des fins privées ;</w:t>
      </w:r>
    </w:p>
    <w:p w:rsidR="00B54E97" w:rsidRPr="00747E70" w:rsidRDefault="009A3366">
      <w:pPr>
        <w:ind w:left="426" w:hanging="576"/>
        <w:jc w:val="both"/>
        <w:rPr>
          <w:lang w:val="fr-CA"/>
        </w:rPr>
      </w:pPr>
      <w:r w:rsidRPr="00747E70">
        <w:rPr>
          <w:sz w:val="24"/>
          <w:lang w:val="fr-CA"/>
        </w:rPr>
        <w:t>18.</w:t>
      </w:r>
      <w:r w:rsidRPr="00747E70">
        <w:rPr>
          <w:sz w:val="24"/>
          <w:lang w:val="fr-CA"/>
        </w:rPr>
        <w:tab/>
        <w:t>Dans le cadre de mon activité, ne pas utiliser les ressources appartenant à des tiers ;</w:t>
      </w:r>
    </w:p>
    <w:p w:rsidR="00B54E97" w:rsidRPr="00747E70" w:rsidRDefault="009A3366">
      <w:pPr>
        <w:ind w:left="426" w:hanging="576"/>
        <w:jc w:val="both"/>
        <w:rPr>
          <w:lang w:val="fr-CA"/>
        </w:rPr>
      </w:pPr>
      <w:r w:rsidRPr="00747E70">
        <w:rPr>
          <w:sz w:val="24"/>
          <w:lang w:val="fr-CA"/>
        </w:rPr>
        <w:t>19.</w:t>
      </w:r>
      <w:r w:rsidRPr="00747E70">
        <w:rPr>
          <w:sz w:val="24"/>
          <w:lang w:val="fr-CA"/>
        </w:rPr>
        <w:tab/>
        <w:t>Respecter les procédures internes et ne pas utiliser les ressources et moyens du Projet à des fins personnelles ou illicites ;</w:t>
      </w:r>
    </w:p>
    <w:p w:rsidR="00B54E97" w:rsidRPr="00747E70" w:rsidRDefault="009A3366">
      <w:pPr>
        <w:ind w:left="426" w:hanging="576"/>
        <w:jc w:val="both"/>
        <w:rPr>
          <w:lang w:val="fr-CA"/>
        </w:rPr>
      </w:pPr>
      <w:r w:rsidRPr="00747E70">
        <w:rPr>
          <w:sz w:val="24"/>
          <w:lang w:val="fr-CA"/>
        </w:rPr>
        <w:t>20.</w:t>
      </w:r>
      <w:r w:rsidRPr="00747E70">
        <w:rPr>
          <w:sz w:val="24"/>
          <w:lang w:val="fr-CA"/>
        </w:rPr>
        <w:tab/>
        <w:t>Informer directement ma hiérarchie si j’ai connaissance de comportements inappropriés ;</w:t>
      </w:r>
    </w:p>
    <w:p w:rsidR="00B54E97" w:rsidRPr="00747E70" w:rsidRDefault="009A3366">
      <w:pPr>
        <w:ind w:left="426" w:hanging="576"/>
        <w:jc w:val="both"/>
        <w:rPr>
          <w:lang w:val="fr-CA"/>
        </w:rPr>
      </w:pPr>
      <w:r w:rsidRPr="00747E70">
        <w:rPr>
          <w:sz w:val="24"/>
          <w:lang w:val="fr-CA"/>
        </w:rPr>
        <w:t>21.</w:t>
      </w:r>
      <w:r w:rsidRPr="00747E70">
        <w:rPr>
          <w:sz w:val="24"/>
          <w:lang w:val="fr-CA"/>
        </w:rPr>
        <w:tab/>
        <w:t>Eviter de traiter les bénéficiaires et les personnes avec mépris et dédain, quelles que soit le lieu ou les circonstances ;</w:t>
      </w:r>
    </w:p>
    <w:p w:rsidR="00B54E97" w:rsidRPr="00747E70" w:rsidRDefault="009A3366">
      <w:pPr>
        <w:ind w:left="426" w:hanging="576"/>
        <w:jc w:val="both"/>
        <w:rPr>
          <w:lang w:val="fr-CA"/>
        </w:rPr>
      </w:pPr>
      <w:r w:rsidRPr="00747E70">
        <w:rPr>
          <w:sz w:val="24"/>
          <w:lang w:val="fr-CA"/>
        </w:rPr>
        <w:t>22.</w:t>
      </w:r>
      <w:r w:rsidRPr="00747E70">
        <w:rPr>
          <w:sz w:val="24"/>
          <w:lang w:val="fr-CA"/>
        </w:rPr>
        <w:tab/>
        <w:t xml:space="preserve">Toute personne a droit à la dignité, quelle que soit son origine ethnique, religieuse, son statut économique, social ou intellectuel ; </w:t>
      </w:r>
    </w:p>
    <w:p w:rsidR="00B54E97" w:rsidRPr="00747E70" w:rsidRDefault="009A3366">
      <w:pPr>
        <w:ind w:left="426" w:hanging="576"/>
        <w:jc w:val="both"/>
        <w:rPr>
          <w:lang w:val="fr-CA"/>
        </w:rPr>
      </w:pPr>
      <w:r w:rsidRPr="00747E70">
        <w:rPr>
          <w:sz w:val="24"/>
          <w:lang w:val="fr-CA"/>
        </w:rPr>
        <w:t>23.</w:t>
      </w:r>
      <w:r w:rsidRPr="00747E70">
        <w:rPr>
          <w:sz w:val="24"/>
          <w:lang w:val="fr-CA"/>
        </w:rPr>
        <w:tab/>
        <w:t>Les ressources du projet sont destinées aux bénéficiaires : à ce titre, il est important de toujours veiller à ce que ces ressources lui parviennent ;</w:t>
      </w:r>
    </w:p>
    <w:p w:rsidR="00B54E97" w:rsidRPr="00747E70" w:rsidRDefault="009A3366">
      <w:pPr>
        <w:ind w:left="426" w:hanging="576"/>
        <w:jc w:val="both"/>
        <w:rPr>
          <w:lang w:val="fr-CA"/>
        </w:rPr>
      </w:pPr>
      <w:r w:rsidRPr="00747E70">
        <w:rPr>
          <w:sz w:val="24"/>
          <w:lang w:val="fr-CA"/>
        </w:rPr>
        <w:t>24.</w:t>
      </w:r>
      <w:r w:rsidRPr="00747E70">
        <w:rPr>
          <w:sz w:val="24"/>
          <w:lang w:val="fr-CA"/>
        </w:rPr>
        <w:tab/>
        <w:t>Les services que nous apportons aux bénéficiaires sont un droit : rien ne doit être demandé en échange de ceux-ci ;</w:t>
      </w:r>
    </w:p>
    <w:p w:rsidR="00B54E97" w:rsidRPr="00747E70" w:rsidRDefault="009A3366">
      <w:pPr>
        <w:ind w:left="426" w:hanging="576"/>
        <w:jc w:val="both"/>
        <w:rPr>
          <w:lang w:val="fr-CA"/>
        </w:rPr>
      </w:pPr>
      <w:r w:rsidRPr="00747E70">
        <w:rPr>
          <w:sz w:val="24"/>
          <w:lang w:val="fr-CA"/>
        </w:rPr>
        <w:t>25.</w:t>
      </w:r>
      <w:r w:rsidRPr="00747E70">
        <w:rPr>
          <w:sz w:val="24"/>
          <w:lang w:val="fr-CA"/>
        </w:rPr>
        <w:tab/>
        <w:t>Bien que le contexte socio-culturel permette de faire des cadeaux, il est important de savoir que je ne dois point accepter des cadeaux des bénéficiaires autres que ceux ayant une valeur symbolique.</w:t>
      </w:r>
    </w:p>
    <w:p w:rsidR="00B54E97" w:rsidRPr="00747E70" w:rsidRDefault="00B54E97">
      <w:pPr>
        <w:ind w:left="576" w:hanging="576"/>
        <w:jc w:val="center"/>
        <w:rPr>
          <w:lang w:val="fr-CA"/>
        </w:rPr>
      </w:pPr>
    </w:p>
    <w:p w:rsidR="00B54E97" w:rsidRPr="0091461E" w:rsidRDefault="009A3366">
      <w:pPr>
        <w:ind w:left="576" w:hanging="576"/>
        <w:jc w:val="center"/>
        <w:rPr>
          <w:lang w:val="fr-FR"/>
        </w:rPr>
      </w:pPr>
      <w:r w:rsidRPr="0091461E">
        <w:rPr>
          <w:b/>
          <w:sz w:val="24"/>
          <w:lang w:val="fr-FR"/>
        </w:rPr>
        <w:t xml:space="preserve">Section </w:t>
      </w:r>
      <w:proofErr w:type="gramStart"/>
      <w:r w:rsidRPr="0091461E">
        <w:rPr>
          <w:b/>
          <w:sz w:val="24"/>
          <w:lang w:val="fr-FR"/>
        </w:rPr>
        <w:t>III:</w:t>
      </w:r>
      <w:proofErr w:type="gramEnd"/>
      <w:r w:rsidRPr="0091461E">
        <w:rPr>
          <w:b/>
          <w:sz w:val="24"/>
          <w:lang w:val="fr-FR"/>
        </w:rPr>
        <w:t xml:space="preserve"> SECTION VBG/EAS/HS/VCE</w:t>
      </w:r>
    </w:p>
    <w:p w:rsidR="00B54E97" w:rsidRPr="00747E70" w:rsidRDefault="009A3366">
      <w:pPr>
        <w:ind w:left="576" w:hanging="576"/>
        <w:jc w:val="both"/>
        <w:rPr>
          <w:lang w:val="fr-CA"/>
        </w:rPr>
      </w:pPr>
      <w:r w:rsidRPr="00747E70">
        <w:rPr>
          <w:b/>
          <w:sz w:val="24"/>
          <w:lang w:val="fr-CA"/>
        </w:rPr>
        <w:t>Pendant que je travaillerai sur le projet, je consens à :</w:t>
      </w:r>
    </w:p>
    <w:p w:rsidR="00B54E97" w:rsidRPr="00747E70" w:rsidRDefault="00B54E97">
      <w:pPr>
        <w:ind w:left="576" w:hanging="576"/>
        <w:jc w:val="both"/>
        <w:rPr>
          <w:lang w:val="fr-CA"/>
        </w:rPr>
      </w:pPr>
    </w:p>
    <w:p w:rsidR="00B54E97" w:rsidRPr="00747E70" w:rsidRDefault="009A3366">
      <w:pPr>
        <w:ind w:left="720" w:hanging="360"/>
        <w:jc w:val="both"/>
        <w:rPr>
          <w:lang w:val="fr-CA"/>
        </w:rPr>
      </w:pPr>
      <w:r w:rsidRPr="00747E70">
        <w:rPr>
          <w:b/>
          <w:sz w:val="24"/>
          <w:lang w:val="fr-CA"/>
        </w:rPr>
        <w:t>a)</w:t>
      </w:r>
      <w:r w:rsidRPr="00747E70">
        <w:rPr>
          <w:b/>
          <w:sz w:val="24"/>
          <w:lang w:val="fr-CA"/>
        </w:rPr>
        <w:tab/>
        <w:t>Sécurité au travail</w:t>
      </w:r>
    </w:p>
    <w:p w:rsidR="00B54E97" w:rsidRPr="00747E70" w:rsidRDefault="009A3366">
      <w:pPr>
        <w:ind w:left="426" w:hanging="576"/>
        <w:jc w:val="both"/>
        <w:rPr>
          <w:lang w:val="fr-CA"/>
        </w:rPr>
      </w:pPr>
      <w:r w:rsidRPr="00747E70">
        <w:rPr>
          <w:sz w:val="24"/>
          <w:lang w:val="fr-CA"/>
        </w:rPr>
        <w:t>26.</w:t>
      </w:r>
      <w:r w:rsidRPr="00747E70">
        <w:rPr>
          <w:sz w:val="24"/>
          <w:lang w:val="fr-CA"/>
        </w:rPr>
        <w:tab/>
        <w:t xml:space="preserve">Assister et participer activement à des cours de formation liés aux normes environnementales, sociales, d’hygiène et de sécurité (ESHS), et aux exigences en matière d’hygiène et de sécurité au travail(HST), au VIH/sida, aux VBG et aux VCE, tel que requis par mon employeur ; </w:t>
      </w:r>
    </w:p>
    <w:p w:rsidR="00B54E97" w:rsidRPr="00747E70" w:rsidRDefault="009A3366">
      <w:pPr>
        <w:ind w:left="426" w:hanging="576"/>
        <w:jc w:val="both"/>
        <w:rPr>
          <w:lang w:val="fr-CA"/>
        </w:rPr>
      </w:pPr>
      <w:r w:rsidRPr="00747E70">
        <w:rPr>
          <w:sz w:val="24"/>
          <w:lang w:val="fr-CA"/>
        </w:rPr>
        <w:t>27.</w:t>
      </w:r>
      <w:r w:rsidRPr="00747E70">
        <w:rPr>
          <w:sz w:val="24"/>
          <w:lang w:val="fr-CA"/>
        </w:rPr>
        <w:tab/>
        <w:t>Porter mon équipement de protection individuelle (EPI) à tout moment sur le lieu de travail ou dans le cadre d’activités liées au projet ;</w:t>
      </w:r>
    </w:p>
    <w:p w:rsidR="00B54E97" w:rsidRPr="00747E70" w:rsidRDefault="009A3366">
      <w:pPr>
        <w:ind w:left="426" w:hanging="576"/>
        <w:jc w:val="both"/>
        <w:rPr>
          <w:lang w:val="fr-CA"/>
        </w:rPr>
      </w:pPr>
      <w:r w:rsidRPr="00747E70">
        <w:rPr>
          <w:sz w:val="24"/>
          <w:lang w:val="fr-CA"/>
        </w:rPr>
        <w:t>28.</w:t>
      </w:r>
      <w:r w:rsidRPr="00747E70">
        <w:rPr>
          <w:sz w:val="24"/>
          <w:lang w:val="fr-CA"/>
        </w:rPr>
        <w:tab/>
        <w:t>Prendre toutes les mesures pratiques visant à mettre en œuvre le Plan de gestion environnementale et sociale des entrepreneurs ;</w:t>
      </w:r>
    </w:p>
    <w:p w:rsidR="00B54E97" w:rsidRPr="00747E70" w:rsidRDefault="009A3366">
      <w:pPr>
        <w:ind w:left="426" w:hanging="576"/>
        <w:jc w:val="both"/>
        <w:rPr>
          <w:lang w:val="fr-CA"/>
        </w:rPr>
      </w:pPr>
      <w:r w:rsidRPr="00747E70">
        <w:rPr>
          <w:sz w:val="24"/>
          <w:lang w:val="fr-CA"/>
        </w:rPr>
        <w:t>29.</w:t>
      </w:r>
      <w:r w:rsidRPr="00747E70">
        <w:rPr>
          <w:sz w:val="24"/>
          <w:lang w:val="fr-CA"/>
        </w:rPr>
        <w:tab/>
        <w:t>Mettre en œuvre le Plan de gestion HST ;</w:t>
      </w:r>
    </w:p>
    <w:p w:rsidR="00B54E97" w:rsidRPr="00747E70" w:rsidRDefault="009A3366">
      <w:pPr>
        <w:ind w:left="426" w:hanging="576"/>
        <w:jc w:val="both"/>
        <w:rPr>
          <w:lang w:val="fr-CA"/>
        </w:rPr>
      </w:pPr>
      <w:r w:rsidRPr="00747E70">
        <w:rPr>
          <w:sz w:val="24"/>
          <w:lang w:val="fr-CA"/>
        </w:rPr>
        <w:t>30.</w:t>
      </w:r>
      <w:r w:rsidRPr="00747E70">
        <w:rPr>
          <w:sz w:val="24"/>
          <w:lang w:val="fr-CA"/>
        </w:rPr>
        <w:tab/>
        <w:t>Respecter une politique de tolérance zéro à l’égard de la consommation de l’alcool pendant le travail et m’abstenir de consommer des stupéfiants ou d’autres substances qui peuvent altérer mes facultés à tout moment ;</w:t>
      </w:r>
    </w:p>
    <w:p w:rsidR="00B54E97" w:rsidRPr="00747E70" w:rsidRDefault="00B54E97">
      <w:pPr>
        <w:ind w:left="576" w:hanging="576"/>
        <w:jc w:val="both"/>
        <w:rPr>
          <w:lang w:val="fr-CA"/>
        </w:rPr>
      </w:pPr>
    </w:p>
    <w:p w:rsidR="00B54E97" w:rsidRPr="00747E70" w:rsidRDefault="009A3366">
      <w:pPr>
        <w:ind w:left="720" w:hanging="360"/>
        <w:jc w:val="both"/>
        <w:rPr>
          <w:lang w:val="fr-CA"/>
        </w:rPr>
      </w:pPr>
      <w:r w:rsidRPr="00747E70">
        <w:rPr>
          <w:b/>
          <w:sz w:val="24"/>
          <w:lang w:val="fr-CA"/>
        </w:rPr>
        <w:t>b)</w:t>
      </w:r>
      <w:r w:rsidRPr="00747E70">
        <w:rPr>
          <w:b/>
          <w:sz w:val="24"/>
          <w:lang w:val="fr-CA"/>
        </w:rPr>
        <w:tab/>
        <w:t>VBG/EAS/HS et VCE</w:t>
      </w:r>
    </w:p>
    <w:p w:rsidR="00B54E97" w:rsidRPr="00747E70" w:rsidRDefault="009A3366">
      <w:pPr>
        <w:ind w:left="426" w:hanging="576"/>
        <w:jc w:val="both"/>
        <w:rPr>
          <w:lang w:val="fr-CA"/>
        </w:rPr>
      </w:pPr>
      <w:r w:rsidRPr="00747E70">
        <w:rPr>
          <w:sz w:val="24"/>
          <w:lang w:val="fr-CA"/>
        </w:rPr>
        <w:t>31.</w:t>
      </w:r>
      <w:r w:rsidRPr="00747E70">
        <w:rPr>
          <w:sz w:val="24"/>
          <w:lang w:val="fr-CA"/>
        </w:rPr>
        <w:tab/>
        <w:t>Traiter les femmes, les enfants (personnes âgées de moins de 18 ans) et les hommes avec respect, indépendamment de leur race, couleur, langue, religion, opinion politique ou autre, origine nationale, ethnique ou sociale, niveau de richesse, invalidité, citoyenneté ou tout autre statut ;</w:t>
      </w:r>
    </w:p>
    <w:p w:rsidR="00B54E97" w:rsidRPr="00747E70" w:rsidRDefault="009A3366">
      <w:pPr>
        <w:ind w:left="426" w:hanging="576"/>
        <w:jc w:val="both"/>
        <w:rPr>
          <w:lang w:val="fr-CA"/>
        </w:rPr>
      </w:pPr>
      <w:r w:rsidRPr="00747E70">
        <w:rPr>
          <w:sz w:val="24"/>
          <w:lang w:val="fr-CA"/>
        </w:rPr>
        <w:t>32.</w:t>
      </w:r>
      <w:r w:rsidRPr="00747E70">
        <w:rPr>
          <w:sz w:val="24"/>
          <w:lang w:val="fr-CA"/>
        </w:rPr>
        <w:tab/>
        <w:t>Ne pas m’adresser aux femmes, enfants ou hommes avec un langage ou un comportement déplacé, harcelant, abusif, sexuellement provocateur, dégradant ou culturellement inapproprié ;</w:t>
      </w:r>
    </w:p>
    <w:p w:rsidR="00B54E97" w:rsidRPr="00747E70" w:rsidRDefault="009A3366">
      <w:pPr>
        <w:ind w:left="426" w:hanging="576"/>
        <w:jc w:val="both"/>
        <w:rPr>
          <w:lang w:val="fr-CA"/>
        </w:rPr>
      </w:pPr>
      <w:r w:rsidRPr="00747E70">
        <w:rPr>
          <w:sz w:val="24"/>
          <w:lang w:val="fr-CA"/>
        </w:rPr>
        <w:t>33.</w:t>
      </w:r>
      <w:r w:rsidRPr="00747E70">
        <w:rPr>
          <w:sz w:val="24"/>
          <w:lang w:val="fr-CA"/>
        </w:rPr>
        <w:tab/>
        <w:t>Ne pas me livrer au harcèlement sexuel – par exemple, faire des avances sexuelles indésirées, demander des faveurs sexuelles ou adopter tout autre comportement verbal ou physique à connotation sexuelle, y compris les actes subtils d’un tel comportement (par exemple, regarder quelqu’un de haut en bas ;embrasser ou envoyer des baisers ;faire des allusions sexuelles en faisant des bruits ;frôler quelqu’un ; siffler; donner des cadeaux personnels ; faire des commentaires sur la vie sexuelle de quelqu’un, etc.) ;</w:t>
      </w:r>
    </w:p>
    <w:p w:rsidR="00B54E97" w:rsidRPr="00747E70" w:rsidRDefault="009A3366">
      <w:pPr>
        <w:ind w:left="426" w:hanging="576"/>
        <w:jc w:val="both"/>
        <w:rPr>
          <w:lang w:val="fr-CA"/>
        </w:rPr>
      </w:pPr>
      <w:r w:rsidRPr="00747E70">
        <w:rPr>
          <w:sz w:val="24"/>
          <w:lang w:val="fr-CA"/>
        </w:rPr>
        <w:t>34.</w:t>
      </w:r>
      <w:r w:rsidRPr="00747E70">
        <w:rPr>
          <w:sz w:val="24"/>
          <w:lang w:val="fr-CA"/>
        </w:rPr>
        <w:tab/>
        <w:t>Ne pas m’engager dans des faveurs sexuelles – par exemple, faire des promesses ou subordonner un traitement favorable à des actes sexuels – ou d’autres formes de comportement humiliant, dégradant ou abusif ;</w:t>
      </w:r>
    </w:p>
    <w:p w:rsidR="00B54E97" w:rsidRPr="00747E70" w:rsidRDefault="009A3366">
      <w:pPr>
        <w:ind w:left="426" w:hanging="576"/>
        <w:jc w:val="both"/>
        <w:rPr>
          <w:lang w:val="fr-CA"/>
        </w:rPr>
      </w:pPr>
      <w:r w:rsidRPr="00747E70">
        <w:rPr>
          <w:sz w:val="24"/>
          <w:lang w:val="fr-CA"/>
        </w:rPr>
        <w:t>35.</w:t>
      </w:r>
      <w:r w:rsidRPr="00747E70">
        <w:rPr>
          <w:sz w:val="24"/>
          <w:lang w:val="fr-CA"/>
        </w:rPr>
        <w:tab/>
        <w:t>Ne pas participer à des contacts ou à des activités sexuelles avec des enfants – notamment à la sollicitation malveillante des enfants – ou à des contacts par le biais des médias numériques ; la méconnaissance de l’âge de l’enfant ne peut être invoquée comme moyen de défense ; le consentement de l’enfant ne peut pas non plus constituer un moyen de défense ou une excuse ;</w:t>
      </w:r>
    </w:p>
    <w:p w:rsidR="00B54E97" w:rsidRPr="00747E70" w:rsidRDefault="009A3366">
      <w:pPr>
        <w:ind w:left="426" w:hanging="576"/>
        <w:jc w:val="both"/>
        <w:rPr>
          <w:lang w:val="fr-CA"/>
        </w:rPr>
      </w:pPr>
      <w:r w:rsidRPr="00747E70">
        <w:rPr>
          <w:sz w:val="24"/>
          <w:lang w:val="fr-CA"/>
        </w:rPr>
        <w:t>36.</w:t>
      </w:r>
      <w:r w:rsidRPr="00747E70">
        <w:rPr>
          <w:sz w:val="24"/>
          <w:lang w:val="fr-CA"/>
        </w:rPr>
        <w:tab/>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rsidR="00B54E97" w:rsidRPr="00747E70" w:rsidRDefault="009A3366">
      <w:pPr>
        <w:ind w:left="426" w:hanging="576"/>
        <w:jc w:val="both"/>
        <w:rPr>
          <w:lang w:val="fr-CA"/>
        </w:rPr>
      </w:pPr>
      <w:r w:rsidRPr="00747E70">
        <w:rPr>
          <w:sz w:val="24"/>
          <w:lang w:val="fr-CA"/>
        </w:rPr>
        <w:t>37.</w:t>
      </w:r>
      <w:r w:rsidRPr="00747E70">
        <w:rPr>
          <w:sz w:val="24"/>
          <w:lang w:val="fr-CA"/>
        </w:rPr>
        <w:tab/>
        <w:t xml:space="preserve">Envisager de signaler par l’intermédiaire des mécanismes des plaintes et des doléances ou à mon gestionnaire tout cas présumé ou avéré de VBG ou de VCE commis par un collègue de travail, que ce dernier soit ou non employé par mon entreprise, ou toute violation du présent Code de conduite. </w:t>
      </w:r>
    </w:p>
    <w:p w:rsidR="00B54E97" w:rsidRPr="00747E70" w:rsidRDefault="00B54E97">
      <w:pPr>
        <w:ind w:left="576" w:hanging="576"/>
        <w:jc w:val="both"/>
        <w:rPr>
          <w:lang w:val="fr-CA"/>
        </w:rPr>
      </w:pPr>
    </w:p>
    <w:p w:rsidR="00B54E97" w:rsidRPr="00747E70" w:rsidRDefault="009A3366">
      <w:pPr>
        <w:ind w:left="576" w:hanging="576"/>
        <w:jc w:val="center"/>
        <w:rPr>
          <w:lang w:val="fr-CA"/>
        </w:rPr>
      </w:pPr>
      <w:r w:rsidRPr="00747E70">
        <w:rPr>
          <w:b/>
          <w:sz w:val="24"/>
          <w:lang w:val="fr-CA"/>
        </w:rPr>
        <w:t>SECTION IV : EN CE QUI CONCERNE LES ENFANTS AGES DE MOINS DE 18 ANS :</w:t>
      </w:r>
    </w:p>
    <w:p w:rsidR="00B54E97" w:rsidRPr="00747E70" w:rsidRDefault="009A3366">
      <w:pPr>
        <w:ind w:left="426" w:hanging="576"/>
        <w:rPr>
          <w:lang w:val="fr-CA"/>
        </w:rPr>
      </w:pPr>
      <w:r w:rsidRPr="00747E70">
        <w:rPr>
          <w:sz w:val="24"/>
          <w:lang w:val="fr-CA"/>
        </w:rPr>
        <w:t>38.</w:t>
      </w:r>
      <w:r w:rsidRPr="00747E70">
        <w:rPr>
          <w:sz w:val="24"/>
          <w:lang w:val="fr-CA"/>
        </w:rPr>
        <w:tab/>
        <w:t>Dans la mesure du possible, m’assurer de la présence d’un autre adulte au moment de travailler à proximité d’enfants.</w:t>
      </w:r>
    </w:p>
    <w:p w:rsidR="00B54E97" w:rsidRPr="00747E70" w:rsidRDefault="009A3366">
      <w:pPr>
        <w:ind w:left="426" w:hanging="576"/>
        <w:jc w:val="both"/>
        <w:rPr>
          <w:lang w:val="fr-CA"/>
        </w:rPr>
      </w:pPr>
      <w:r w:rsidRPr="00747E70">
        <w:rPr>
          <w:sz w:val="24"/>
          <w:lang w:val="fr-CA"/>
        </w:rPr>
        <w:t>39.</w:t>
      </w:r>
      <w:r w:rsidRPr="00747E70">
        <w:rPr>
          <w:sz w:val="24"/>
          <w:lang w:val="fr-CA"/>
        </w:rPr>
        <w:tab/>
        <w:t>Ne pas inviter chez moi des enfants non accompagnés sans lien de parenté avec ma famille, à moins qu’ils ne courent un risque immédiat de blessure ou de danger physique ;</w:t>
      </w:r>
    </w:p>
    <w:p w:rsidR="00B54E97" w:rsidRPr="00747E70" w:rsidRDefault="009A3366">
      <w:pPr>
        <w:ind w:left="426" w:hanging="576"/>
        <w:jc w:val="both"/>
        <w:rPr>
          <w:lang w:val="fr-CA"/>
        </w:rPr>
      </w:pPr>
      <w:r w:rsidRPr="00747E70">
        <w:rPr>
          <w:sz w:val="24"/>
          <w:lang w:val="fr-CA"/>
        </w:rPr>
        <w:t>40.</w:t>
      </w:r>
      <w:r w:rsidRPr="00747E70">
        <w:rPr>
          <w:sz w:val="24"/>
          <w:lang w:val="fr-CA"/>
        </w:rPr>
        <w:tab/>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rsidR="00B54E97" w:rsidRPr="00747E70" w:rsidRDefault="009A3366">
      <w:pPr>
        <w:ind w:left="426" w:hanging="576"/>
        <w:jc w:val="both"/>
        <w:rPr>
          <w:lang w:val="fr-CA"/>
        </w:rPr>
      </w:pPr>
      <w:r w:rsidRPr="00747E70">
        <w:rPr>
          <w:sz w:val="24"/>
          <w:lang w:val="fr-CA"/>
        </w:rPr>
        <w:t>41.</w:t>
      </w:r>
      <w:r w:rsidRPr="00747E70">
        <w:rPr>
          <w:sz w:val="24"/>
          <w:lang w:val="fr-CA"/>
        </w:rPr>
        <w:tab/>
        <w:t>M’abstenir de châtiments corporels ou de mesures disciplinaires à l’égard des enfants ;</w:t>
      </w:r>
    </w:p>
    <w:p w:rsidR="00B54E97" w:rsidRPr="00747E70" w:rsidRDefault="009A3366">
      <w:pPr>
        <w:ind w:left="426" w:hanging="576"/>
        <w:jc w:val="both"/>
        <w:rPr>
          <w:lang w:val="fr-CA"/>
        </w:rPr>
      </w:pPr>
      <w:r w:rsidRPr="00747E70">
        <w:rPr>
          <w:sz w:val="24"/>
          <w:lang w:val="fr-CA"/>
        </w:rPr>
        <w:t>42.</w:t>
      </w:r>
      <w:r w:rsidRPr="00747E70">
        <w:rPr>
          <w:sz w:val="24"/>
          <w:lang w:val="fr-CA"/>
        </w:rPr>
        <w:tab/>
        <w:t>M’abstenir d’engager des enfants dont l’âge est inférieur à 14 ans pour le travail domestique ou pour tout autre travail, à moins que la législation nationale ne fixe un âge supérieur ou qu’elle ne les expose à un risque important de blessure ;</w:t>
      </w:r>
    </w:p>
    <w:p w:rsidR="00B54E97" w:rsidRPr="00747E70" w:rsidRDefault="009A3366">
      <w:pPr>
        <w:ind w:left="426" w:hanging="576"/>
        <w:jc w:val="both"/>
        <w:rPr>
          <w:lang w:val="fr-CA"/>
        </w:rPr>
      </w:pPr>
      <w:r w:rsidRPr="00747E70">
        <w:rPr>
          <w:sz w:val="24"/>
          <w:lang w:val="fr-CA"/>
        </w:rPr>
        <w:t>43.</w:t>
      </w:r>
      <w:r w:rsidRPr="00747E70">
        <w:rPr>
          <w:sz w:val="24"/>
          <w:lang w:val="fr-CA"/>
        </w:rPr>
        <w:tab/>
        <w:t>Me conformer à toutes les législations locales pertinentes, y compris les lois du travail relatives au travail des enfants et les politiques de sauvegarde de la Banque mondiale sur le travail des enfants et l’âge minimum ;</w:t>
      </w:r>
    </w:p>
    <w:p w:rsidR="00B54E97" w:rsidRPr="00747E70" w:rsidRDefault="009A3366">
      <w:pPr>
        <w:ind w:left="426" w:hanging="576"/>
        <w:jc w:val="both"/>
        <w:rPr>
          <w:lang w:val="fr-CA"/>
        </w:rPr>
      </w:pPr>
      <w:r w:rsidRPr="00747E70">
        <w:rPr>
          <w:sz w:val="24"/>
          <w:lang w:val="fr-CA"/>
        </w:rPr>
        <w:t>44.</w:t>
      </w:r>
      <w:r w:rsidRPr="00747E70">
        <w:rPr>
          <w:sz w:val="24"/>
          <w:lang w:val="fr-CA"/>
        </w:rPr>
        <w:tab/>
        <w:t>Prendre les précautions nécessaires au moment de photographier ou de filmer des enfants (se référer à l’Annexe 2 pour de plus amples détails).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Utilisation d’images d’enfants à des fins professionnelles</w:t>
      </w:r>
    </w:p>
    <w:p w:rsidR="00B54E97" w:rsidRPr="00747E70" w:rsidRDefault="009A3366">
      <w:pPr>
        <w:ind w:left="576" w:hanging="576"/>
        <w:jc w:val="both"/>
        <w:rPr>
          <w:lang w:val="fr-CA"/>
        </w:rPr>
      </w:pPr>
      <w:r w:rsidRPr="00747E70">
        <w:rPr>
          <w:sz w:val="24"/>
          <w:lang w:val="fr-CA"/>
        </w:rPr>
        <w:t>Au moment de photographier ou de filmer un enfant à des fins professionnelles, je dois :</w:t>
      </w:r>
    </w:p>
    <w:p w:rsidR="00B54E97" w:rsidRPr="00747E70" w:rsidRDefault="009A3366">
      <w:pPr>
        <w:ind w:left="426" w:hanging="576"/>
        <w:jc w:val="both"/>
        <w:rPr>
          <w:lang w:val="fr-CA"/>
        </w:rPr>
      </w:pPr>
      <w:r w:rsidRPr="00747E70">
        <w:rPr>
          <w:sz w:val="24"/>
          <w:lang w:val="fr-CA"/>
        </w:rPr>
        <w:t>45.</w:t>
      </w:r>
      <w:r w:rsidRPr="00747E70">
        <w:rPr>
          <w:sz w:val="24"/>
          <w:lang w:val="fr-CA"/>
        </w:rPr>
        <w:tab/>
        <w:t>Avant de photographier ou de filmer un enfant, évaluer et m’efforcer de respecter les traditions ou les restrictions locales en matière de reproduction d’images personnelles ;</w:t>
      </w:r>
    </w:p>
    <w:p w:rsidR="00B54E97" w:rsidRPr="00747E70" w:rsidRDefault="009A3366">
      <w:pPr>
        <w:ind w:left="426" w:hanging="576"/>
        <w:jc w:val="both"/>
        <w:rPr>
          <w:lang w:val="fr-CA"/>
        </w:rPr>
      </w:pPr>
      <w:r w:rsidRPr="00747E70">
        <w:rPr>
          <w:sz w:val="24"/>
          <w:lang w:val="fr-CA"/>
        </w:rPr>
        <w:t>46.</w:t>
      </w:r>
      <w:r w:rsidRPr="00747E70">
        <w:rPr>
          <w:sz w:val="24"/>
          <w:lang w:val="fr-CA"/>
        </w:rPr>
        <w:tab/>
        <w:t>Avant de photographier ou de filmer un enfant, obtenir le consentement éclairé de l’enfant et d’un parent ou du tuteur ; pour ce faire, je dois expliquer comment la photographie ou le film sera utilisé ;</w:t>
      </w:r>
    </w:p>
    <w:p w:rsidR="00B54E97" w:rsidRPr="00747E70" w:rsidRDefault="009A3366">
      <w:pPr>
        <w:ind w:left="426" w:hanging="576"/>
        <w:jc w:val="both"/>
        <w:rPr>
          <w:lang w:val="fr-CA"/>
        </w:rPr>
      </w:pPr>
      <w:r w:rsidRPr="00747E70">
        <w:rPr>
          <w:sz w:val="24"/>
          <w:lang w:val="fr-CA"/>
        </w:rPr>
        <w:t>47.</w:t>
      </w:r>
      <w:r w:rsidRPr="00747E70">
        <w:rPr>
          <w:sz w:val="24"/>
          <w:lang w:val="fr-CA"/>
        </w:rPr>
        <w:tab/>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rsidR="00B54E97" w:rsidRPr="00747E70" w:rsidRDefault="009A3366">
      <w:pPr>
        <w:ind w:left="426" w:hanging="576"/>
        <w:jc w:val="both"/>
        <w:rPr>
          <w:lang w:val="fr-CA"/>
        </w:rPr>
      </w:pPr>
      <w:r w:rsidRPr="00747E70">
        <w:rPr>
          <w:sz w:val="24"/>
          <w:lang w:val="fr-CA"/>
        </w:rPr>
        <w:t>48.</w:t>
      </w:r>
      <w:r w:rsidRPr="00747E70">
        <w:rPr>
          <w:sz w:val="24"/>
          <w:lang w:val="fr-CA"/>
        </w:rPr>
        <w:tab/>
        <w:t>M’assurer que les images sont des représentations honnêtes du contexte et des faits ;</w:t>
      </w:r>
    </w:p>
    <w:p w:rsidR="00B54E97" w:rsidRPr="00747E70" w:rsidRDefault="009A3366">
      <w:pPr>
        <w:ind w:left="426" w:hanging="576"/>
        <w:jc w:val="both"/>
        <w:rPr>
          <w:lang w:val="fr-CA"/>
        </w:rPr>
      </w:pPr>
      <w:r w:rsidRPr="00747E70">
        <w:rPr>
          <w:sz w:val="24"/>
          <w:lang w:val="fr-CA"/>
        </w:rPr>
        <w:t>49.</w:t>
      </w:r>
      <w:r w:rsidRPr="00747E70">
        <w:rPr>
          <w:sz w:val="24"/>
          <w:lang w:val="fr-CA"/>
        </w:rPr>
        <w:tab/>
        <w:t>Veiller à ce que les étiquettes des fichiers ne révèlent pas de renseignements permettant d’identifier un enfant au moment d’envoyer des images par voie électronique.</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Sanctions</w:t>
      </w:r>
    </w:p>
    <w:p w:rsidR="00B54E97" w:rsidRPr="00747E70" w:rsidRDefault="009A3366">
      <w:pPr>
        <w:ind w:left="576" w:hanging="576"/>
        <w:jc w:val="both"/>
        <w:rPr>
          <w:lang w:val="fr-CA"/>
        </w:rPr>
      </w:pPr>
      <w:r w:rsidRPr="00747E70">
        <w:rPr>
          <w:sz w:val="24"/>
          <w:lang w:val="fr-CA"/>
        </w:rPr>
        <w:t>Je comprends que si je contreviens au présent Code de conduite individuel, mon employeur prendra des mesures disciplinaires qui pourraient inclure :</w:t>
      </w:r>
    </w:p>
    <w:p w:rsidR="00B54E97" w:rsidRPr="00747E70" w:rsidRDefault="009A3366">
      <w:pPr>
        <w:ind w:left="426" w:hanging="576"/>
        <w:jc w:val="both"/>
        <w:rPr>
          <w:lang w:val="fr-CA"/>
        </w:rPr>
      </w:pPr>
      <w:r w:rsidRPr="00747E70">
        <w:rPr>
          <w:sz w:val="24"/>
          <w:lang w:val="fr-CA"/>
        </w:rPr>
        <w:t>1.</w:t>
      </w:r>
      <w:r w:rsidRPr="00747E70">
        <w:rPr>
          <w:sz w:val="24"/>
          <w:lang w:val="fr-CA"/>
        </w:rPr>
        <w:tab/>
        <w:t>L’avertissement informel ;</w:t>
      </w:r>
    </w:p>
    <w:p w:rsidR="00B54E97" w:rsidRPr="00747E70" w:rsidRDefault="009A3366">
      <w:pPr>
        <w:ind w:left="426" w:hanging="576"/>
        <w:jc w:val="both"/>
        <w:rPr>
          <w:lang w:val="fr-CA"/>
        </w:rPr>
      </w:pPr>
      <w:r w:rsidRPr="00747E70">
        <w:rPr>
          <w:sz w:val="24"/>
          <w:lang w:val="fr-CA"/>
        </w:rPr>
        <w:t>2.</w:t>
      </w:r>
      <w:r w:rsidRPr="00747E70">
        <w:rPr>
          <w:sz w:val="24"/>
          <w:lang w:val="fr-CA"/>
        </w:rPr>
        <w:tab/>
        <w:t>L’avertissement formel ;</w:t>
      </w:r>
    </w:p>
    <w:p w:rsidR="00B54E97" w:rsidRPr="00747E70" w:rsidRDefault="009A3366">
      <w:pPr>
        <w:ind w:left="426" w:hanging="576"/>
        <w:jc w:val="both"/>
        <w:rPr>
          <w:lang w:val="fr-CA"/>
        </w:rPr>
      </w:pPr>
      <w:r w:rsidRPr="00747E70">
        <w:rPr>
          <w:sz w:val="24"/>
          <w:lang w:val="fr-CA"/>
        </w:rPr>
        <w:t>3.</w:t>
      </w:r>
      <w:r w:rsidRPr="00747E70">
        <w:rPr>
          <w:sz w:val="24"/>
          <w:lang w:val="fr-CA"/>
        </w:rPr>
        <w:tab/>
        <w:t>La formation complémentaire ;</w:t>
      </w:r>
    </w:p>
    <w:p w:rsidR="00B54E97" w:rsidRPr="00747E70" w:rsidRDefault="009A3366">
      <w:pPr>
        <w:ind w:left="426" w:hanging="576"/>
        <w:jc w:val="both"/>
        <w:rPr>
          <w:lang w:val="fr-CA"/>
        </w:rPr>
      </w:pPr>
      <w:r w:rsidRPr="00747E70">
        <w:rPr>
          <w:sz w:val="24"/>
          <w:lang w:val="fr-CA"/>
        </w:rPr>
        <w:t>4.</w:t>
      </w:r>
      <w:r w:rsidRPr="00747E70">
        <w:rPr>
          <w:sz w:val="24"/>
          <w:lang w:val="fr-CA"/>
        </w:rPr>
        <w:tab/>
        <w:t>La perte d’au plus une semaine de salaire ;</w:t>
      </w:r>
    </w:p>
    <w:p w:rsidR="00B54E97" w:rsidRPr="00747E70" w:rsidRDefault="009A3366">
      <w:pPr>
        <w:ind w:left="426" w:hanging="576"/>
        <w:jc w:val="both"/>
        <w:rPr>
          <w:lang w:val="fr-CA"/>
        </w:rPr>
      </w:pPr>
      <w:r w:rsidRPr="00747E70">
        <w:rPr>
          <w:sz w:val="24"/>
          <w:lang w:val="fr-CA"/>
        </w:rPr>
        <w:t>5.</w:t>
      </w:r>
      <w:r w:rsidRPr="00747E70">
        <w:rPr>
          <w:sz w:val="24"/>
          <w:lang w:val="fr-CA"/>
        </w:rPr>
        <w:tab/>
        <w:t>La suspension de la relation de travail (sans solde), pour une période minimale d’un mois et une période maximale de six mois ;</w:t>
      </w:r>
    </w:p>
    <w:p w:rsidR="00B54E97" w:rsidRPr="00747E70" w:rsidRDefault="009A3366">
      <w:pPr>
        <w:ind w:left="426" w:hanging="576"/>
        <w:jc w:val="both"/>
        <w:rPr>
          <w:lang w:val="fr-CA"/>
        </w:rPr>
      </w:pPr>
      <w:r w:rsidRPr="00747E70">
        <w:rPr>
          <w:sz w:val="24"/>
          <w:lang w:val="fr-CA"/>
        </w:rPr>
        <w:t>6.</w:t>
      </w:r>
      <w:r w:rsidRPr="00747E70">
        <w:rPr>
          <w:sz w:val="24"/>
          <w:lang w:val="fr-CA"/>
        </w:rPr>
        <w:tab/>
        <w:t>Le licenciement.</w:t>
      </w:r>
    </w:p>
    <w:p w:rsidR="00B54E97" w:rsidRPr="00747E70" w:rsidRDefault="009A3366">
      <w:pPr>
        <w:ind w:left="426" w:hanging="576"/>
        <w:jc w:val="both"/>
        <w:rPr>
          <w:lang w:val="fr-CA"/>
        </w:rPr>
      </w:pPr>
      <w:r w:rsidRPr="00747E70">
        <w:rPr>
          <w:sz w:val="24"/>
          <w:lang w:val="fr-CA"/>
        </w:rPr>
        <w:t>7.</w:t>
      </w:r>
      <w:r w:rsidRPr="00747E70">
        <w:rPr>
          <w:sz w:val="24"/>
          <w:lang w:val="fr-CA"/>
        </w:rPr>
        <w:tab/>
        <w:t>La dénonciation à la police, le cas échéant.</w:t>
      </w:r>
    </w:p>
    <w:p w:rsidR="00B54E97" w:rsidRPr="00747E70" w:rsidRDefault="009A3366">
      <w:pPr>
        <w:spacing w:before="100" w:after="100"/>
        <w:ind w:left="576" w:hanging="576"/>
        <w:jc w:val="both"/>
        <w:rPr>
          <w:lang w:val="fr-CA"/>
        </w:rPr>
      </w:pPr>
      <w:r w:rsidRPr="00747E70">
        <w:rPr>
          <w:i/>
          <w:sz w:val="24"/>
          <w:lang w:val="fr-CA"/>
        </w:rPr>
        <w:t xml:space="preserve">Je comprends qu’il est de ma responsabilité de m’assurer que les normes environnementales, sociales, de santé et de sécurité sont respectées. Que je me conformerai au Plan de gestion de l’hygiène et de sécurité du travail. Que j’éviterai les actes ou les comportements qui pourraient être interprétés comme des VBG et des VCE. Tout acte de ce genre constituera une violation du présent Code de conduite individuel. Je reconnais par la présente avoir lu le Code de conduite individuel précité, j’accepte de me conformer aux normes qui y figurent et je comprends mes rôles et responsabilités en matière de prévention et d’intervention dans les cas liés aux normes ESHS et aux exigences HST, aux VBG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rsidR="00B54E97" w:rsidRPr="00747E70" w:rsidRDefault="009A3366">
      <w:pPr>
        <w:ind w:left="576" w:hanging="576"/>
        <w:jc w:val="both"/>
        <w:rPr>
          <w:lang w:val="fr-CA"/>
        </w:rPr>
      </w:pPr>
      <w:r w:rsidRPr="00747E70">
        <w:rPr>
          <w:sz w:val="24"/>
          <w:lang w:val="fr-CA"/>
        </w:rPr>
        <w:tab/>
      </w:r>
      <w:r w:rsidRPr="00747E70">
        <w:rPr>
          <w:sz w:val="24"/>
          <w:lang w:val="fr-CA"/>
        </w:rPr>
        <w:tab/>
        <w:t xml:space="preserve">Signature : </w:t>
      </w:r>
      <w:r w:rsidRPr="00747E70">
        <w:rPr>
          <w:sz w:val="24"/>
          <w:lang w:val="fr-CA"/>
        </w:rPr>
        <w:tab/>
      </w:r>
      <w:r w:rsidRPr="00747E70">
        <w:rPr>
          <w:sz w:val="24"/>
          <w:lang w:val="fr-CA"/>
        </w:rPr>
        <w:tab/>
      </w:r>
      <w:r w:rsidRPr="00747E70">
        <w:rPr>
          <w:sz w:val="24"/>
          <w:lang w:val="fr-CA"/>
        </w:rPr>
        <w:tab/>
      </w:r>
      <w:r w:rsidRPr="00747E70">
        <w:rPr>
          <w:sz w:val="24"/>
          <w:lang w:val="fr-CA"/>
        </w:rPr>
        <w:tab/>
        <w:t>_________________________</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4"/>
          <w:lang w:val="fr-CA"/>
        </w:rPr>
        <w:tab/>
      </w:r>
      <w:r w:rsidRPr="00747E70">
        <w:rPr>
          <w:sz w:val="24"/>
          <w:lang w:val="fr-CA"/>
        </w:rPr>
        <w:tab/>
        <w:t>Nom en toutes lettres :</w:t>
      </w:r>
      <w:r w:rsidRPr="00747E70">
        <w:rPr>
          <w:sz w:val="24"/>
          <w:lang w:val="fr-CA"/>
        </w:rPr>
        <w:tab/>
      </w:r>
      <w:r w:rsidRPr="00747E70">
        <w:rPr>
          <w:sz w:val="24"/>
          <w:lang w:val="fr-CA"/>
        </w:rPr>
        <w:tab/>
      </w:r>
      <w:r w:rsidRPr="00747E70">
        <w:rPr>
          <w:sz w:val="24"/>
          <w:lang w:val="fr-CA"/>
        </w:rPr>
        <w:tab/>
        <w:t>_________________________</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4"/>
          <w:lang w:val="fr-CA"/>
        </w:rPr>
        <w:tab/>
      </w:r>
      <w:r w:rsidRPr="00747E70">
        <w:rPr>
          <w:sz w:val="24"/>
          <w:lang w:val="fr-CA"/>
        </w:rPr>
        <w:tab/>
        <w:t>Titre :</w:t>
      </w:r>
      <w:r w:rsidRPr="00747E70">
        <w:rPr>
          <w:sz w:val="24"/>
          <w:lang w:val="fr-CA"/>
        </w:rPr>
        <w:tab/>
      </w:r>
      <w:r w:rsidRPr="00747E70">
        <w:rPr>
          <w:sz w:val="24"/>
          <w:lang w:val="fr-CA"/>
        </w:rPr>
        <w:tab/>
      </w:r>
      <w:r w:rsidRPr="00747E70">
        <w:rPr>
          <w:sz w:val="24"/>
          <w:lang w:val="fr-CA"/>
        </w:rPr>
        <w:tab/>
      </w:r>
      <w:r w:rsidRPr="00747E70">
        <w:rPr>
          <w:sz w:val="24"/>
          <w:lang w:val="fr-CA"/>
        </w:rPr>
        <w:tab/>
      </w:r>
      <w:r w:rsidRPr="00747E70">
        <w:rPr>
          <w:sz w:val="24"/>
          <w:lang w:val="fr-CA"/>
        </w:rPr>
        <w:tab/>
        <w:t>_________________________</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b/>
          <w:sz w:val="24"/>
          <w:lang w:val="fr-CA"/>
        </w:rPr>
        <w:t>Engagement</w:t>
      </w:r>
    </w:p>
    <w:p w:rsidR="00B54E97" w:rsidRPr="00747E70" w:rsidRDefault="009A3366">
      <w:pPr>
        <w:ind w:left="576" w:hanging="576"/>
        <w:jc w:val="both"/>
        <w:rPr>
          <w:lang w:val="fr-CA"/>
        </w:rPr>
      </w:pPr>
      <w:r w:rsidRPr="00747E70">
        <w:rPr>
          <w:sz w:val="24"/>
          <w:lang w:val="fr-CA"/>
        </w:rPr>
        <w:t>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Des poursuites peuvent être engagées par la police contre les auteurs de VBG/EAS/HS ou de VCE, le cas échéant.</w:t>
      </w:r>
    </w:p>
    <w:p w:rsidR="00B54E97" w:rsidRPr="00747E70" w:rsidRDefault="00B54E97">
      <w:pPr>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9A3366">
      <w:pPr>
        <w:spacing w:after="200"/>
        <w:ind w:left="576" w:hanging="576"/>
        <w:jc w:val="center"/>
        <w:rPr>
          <w:lang w:val="fr-CA"/>
        </w:rPr>
      </w:pPr>
      <w:r w:rsidRPr="00747E70">
        <w:rPr>
          <w:b/>
          <w:sz w:val="28"/>
          <w:lang w:val="fr-CA"/>
        </w:rPr>
        <w:t>Annexe 6 : Formulaire de notification et rapport rapide d'incident et plan d’actions XXX</w:t>
      </w:r>
    </w:p>
    <w:p w:rsidR="00B54E97" w:rsidRPr="00747E70" w:rsidRDefault="00B54E97">
      <w:pPr>
        <w:ind w:left="576" w:hanging="576"/>
        <w:jc w:val="both"/>
        <w:rPr>
          <w:lang w:val="fr-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B54E97" w:rsidRPr="00AC7495">
        <w:tc>
          <w:tcPr>
            <w:tcW w:w="935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Pr="00747E70" w:rsidRDefault="009A3366">
            <w:pPr>
              <w:spacing w:after="200"/>
              <w:ind w:left="576" w:hanging="576"/>
              <w:jc w:val="center"/>
              <w:rPr>
                <w:lang w:val="fr-CA"/>
              </w:rPr>
            </w:pPr>
            <w:r w:rsidRPr="00747E70">
              <w:rPr>
                <w:b/>
                <w:sz w:val="24"/>
                <w:lang w:val="fr-CA"/>
              </w:rPr>
              <w:t>FORMULAIRE DE NOTIFICATION ET RAPPORT RAPIDE D'INCIDENT ET PLAN D’ACTIONS</w:t>
            </w:r>
          </w:p>
          <w:p w:rsidR="00B54E97" w:rsidRPr="00747E70" w:rsidRDefault="009A3366">
            <w:pPr>
              <w:spacing w:after="200"/>
              <w:ind w:left="576" w:hanging="576"/>
              <w:jc w:val="center"/>
              <w:rPr>
                <w:lang w:val="fr-CA"/>
              </w:rPr>
            </w:pPr>
            <w:r w:rsidRPr="00747E70">
              <w:rPr>
                <w:b/>
                <w:sz w:val="18"/>
                <w:lang w:val="fr-CA"/>
              </w:rPr>
              <w:t>(NON APPLICABLE A LA VIOLENCE BASEE SUR LE GENRE)</w:t>
            </w:r>
          </w:p>
        </w:tc>
      </w:tr>
      <w:tr w:rsidR="00B54E97">
        <w:tc>
          <w:tcPr>
            <w:tcW w:w="9356" w:type="dxa"/>
            <w:gridSpan w:val="11"/>
            <w:tcBorders>
              <w:top w:val="single" w:sz="4" w:space="0" w:color="000000"/>
              <w:left w:val="single" w:sz="4" w:space="0" w:color="000000"/>
              <w:bottom w:val="single" w:sz="4" w:space="0" w:color="000000"/>
              <w:right w:val="single" w:sz="4" w:space="0" w:color="000000"/>
            </w:tcBorders>
            <w:shd w:val="clear" w:color="auto" w:fill="B8CCE4"/>
            <w:vAlign w:val="center"/>
          </w:tcPr>
          <w:p w:rsidR="00B54E97" w:rsidRDefault="009A3366">
            <w:pPr>
              <w:spacing w:after="200"/>
              <w:ind w:left="576" w:hanging="576"/>
              <w:jc w:val="center"/>
            </w:pPr>
            <w:r>
              <w:rPr>
                <w:b/>
                <w:sz w:val="24"/>
              </w:rPr>
              <w:t>IDENTIFICATION DE L’INCIDENT</w:t>
            </w:r>
          </w:p>
        </w:tc>
      </w:tr>
      <w:tr w:rsidR="00B54E97">
        <w:tc>
          <w:tcPr>
            <w:tcW w:w="9356" w:type="dxa"/>
            <w:gridSpan w:val="11"/>
            <w:tcBorders>
              <w:top w:val="single" w:sz="4" w:space="0" w:color="000000"/>
              <w:left w:val="single" w:sz="4" w:space="0" w:color="000000"/>
              <w:bottom w:val="single" w:sz="4" w:space="0" w:color="000000"/>
              <w:right w:val="single" w:sz="4" w:space="0" w:color="000000"/>
            </w:tcBorders>
            <w:vAlign w:val="center"/>
          </w:tcPr>
          <w:p w:rsidR="00B54E97" w:rsidRDefault="009A3366">
            <w:pPr>
              <w:spacing w:after="200"/>
              <w:ind w:left="576" w:hanging="576"/>
              <w:jc w:val="both"/>
            </w:pPr>
            <w:r>
              <w:rPr>
                <w:b/>
                <w:sz w:val="24"/>
              </w:rPr>
              <w:t xml:space="preserve">Projet: </w:t>
            </w: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200"/>
              <w:ind w:left="576" w:hanging="576"/>
              <w:jc w:val="both"/>
            </w:pPr>
            <w:r>
              <w:rPr>
                <w:b/>
                <w:sz w:val="24"/>
              </w:rPr>
              <w:t>Incident:</w:t>
            </w:r>
          </w:p>
        </w:tc>
        <w:tc>
          <w:tcPr>
            <w:tcW w:w="5311" w:type="dxa"/>
            <w:gridSpan w:val="5"/>
            <w:tcBorders>
              <w:top w:val="single" w:sz="4" w:space="0" w:color="000000"/>
              <w:left w:val="single" w:sz="4" w:space="0" w:color="000000"/>
              <w:bottom w:val="nil"/>
              <w:right w:val="single" w:sz="4" w:space="0" w:color="000000"/>
            </w:tcBorders>
            <w:vAlign w:val="center"/>
          </w:tcPr>
          <w:p w:rsidR="00B54E97" w:rsidRDefault="009A3366">
            <w:pPr>
              <w:spacing w:after="200"/>
              <w:ind w:left="576" w:hanging="576"/>
              <w:jc w:val="both"/>
            </w:pPr>
            <w:r>
              <w:rPr>
                <w:b/>
                <w:sz w:val="24"/>
              </w:rPr>
              <w:t>Fournissez le type</w:t>
            </w: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200"/>
              <w:ind w:left="576" w:hanging="576"/>
              <w:jc w:val="both"/>
            </w:pPr>
            <w:r>
              <w:rPr>
                <w:rFonts w:ascii="Segoe UI Symbol" w:hAnsi="Segoe UI Symbol"/>
                <w:sz w:val="24"/>
              </w:rPr>
              <w:t>☐</w:t>
            </w:r>
            <w:r>
              <w:rPr>
                <w:sz w:val="24"/>
              </w:rPr>
              <w:t xml:space="preserve"> Environnemental                                      </w:t>
            </w:r>
          </w:p>
        </w:tc>
        <w:tc>
          <w:tcPr>
            <w:tcW w:w="5311" w:type="dxa"/>
            <w:gridSpan w:val="5"/>
            <w:tcBorders>
              <w:top w:val="single" w:sz="4" w:space="0" w:color="000000"/>
              <w:left w:val="single" w:sz="4" w:space="0" w:color="000000"/>
              <w:bottom w:val="nil"/>
              <w:right w:val="single" w:sz="4" w:space="0" w:color="000000"/>
            </w:tcBorders>
            <w:vAlign w:val="center"/>
          </w:tcPr>
          <w:p w:rsidR="00B54E97" w:rsidRDefault="00B54E97">
            <w:pPr>
              <w:spacing w:after="200"/>
              <w:ind w:left="576" w:hanging="576"/>
              <w:jc w:val="both"/>
            </w:pP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200"/>
              <w:ind w:left="576" w:hanging="576"/>
              <w:jc w:val="both"/>
            </w:pPr>
            <w:r>
              <w:rPr>
                <w:rFonts w:ascii="Segoe UI Symbol" w:hAnsi="Segoe UI Symbol"/>
                <w:sz w:val="24"/>
              </w:rPr>
              <w:t>☐</w:t>
            </w:r>
            <w:r>
              <w:rPr>
                <w:sz w:val="24"/>
              </w:rPr>
              <w:t xml:space="preserve"> Social                                   </w:t>
            </w:r>
          </w:p>
        </w:tc>
        <w:tc>
          <w:tcPr>
            <w:tcW w:w="5311" w:type="dxa"/>
            <w:gridSpan w:val="5"/>
            <w:tcBorders>
              <w:top w:val="single" w:sz="4" w:space="0" w:color="000000"/>
              <w:left w:val="single" w:sz="4" w:space="0" w:color="000000"/>
              <w:bottom w:val="nil"/>
              <w:right w:val="single" w:sz="4" w:space="0" w:color="000000"/>
            </w:tcBorders>
            <w:vAlign w:val="center"/>
          </w:tcPr>
          <w:p w:rsidR="00B54E97" w:rsidRDefault="00B54E97">
            <w:pPr>
              <w:spacing w:after="200"/>
              <w:ind w:left="576" w:hanging="576"/>
              <w:jc w:val="both"/>
            </w:pPr>
          </w:p>
        </w:tc>
      </w:tr>
      <w:tr w:rsidR="00B54E97" w:rsidRPr="00AC7495">
        <w:tc>
          <w:tcPr>
            <w:tcW w:w="4045" w:type="dxa"/>
            <w:gridSpan w:val="6"/>
            <w:tcBorders>
              <w:top w:val="single" w:sz="4" w:space="0" w:color="000000"/>
              <w:left w:val="single" w:sz="4" w:space="0" w:color="000000"/>
              <w:bottom w:val="nil"/>
              <w:right w:val="single" w:sz="4" w:space="0" w:color="000000"/>
            </w:tcBorders>
            <w:vAlign w:val="center"/>
          </w:tcPr>
          <w:p w:rsidR="00B54E97" w:rsidRPr="00747E70" w:rsidRDefault="009A3366">
            <w:pPr>
              <w:spacing w:after="200"/>
              <w:ind w:left="576" w:hanging="576"/>
              <w:jc w:val="both"/>
              <w:rPr>
                <w:lang w:val="fr-CA"/>
              </w:rPr>
            </w:pPr>
            <w:r w:rsidRPr="00747E70">
              <w:rPr>
                <w:rFonts w:ascii="Segoe UI Symbol" w:hAnsi="Segoe UI Symbol"/>
                <w:sz w:val="24"/>
                <w:lang w:val="fr-CA"/>
              </w:rPr>
              <w:t>☐</w:t>
            </w:r>
            <w:r w:rsidRPr="00747E70">
              <w:rPr>
                <w:sz w:val="24"/>
                <w:lang w:val="fr-CA"/>
              </w:rPr>
              <w:t xml:space="preserve"> Santé et la sécurité au travail</w:t>
            </w:r>
          </w:p>
        </w:tc>
        <w:tc>
          <w:tcPr>
            <w:tcW w:w="5311" w:type="dxa"/>
            <w:gridSpan w:val="5"/>
            <w:tcBorders>
              <w:top w:val="single" w:sz="4" w:space="0" w:color="000000"/>
              <w:left w:val="single" w:sz="4" w:space="0" w:color="000000"/>
              <w:bottom w:val="nil"/>
              <w:right w:val="single" w:sz="4" w:space="0" w:color="000000"/>
            </w:tcBorders>
            <w:vAlign w:val="center"/>
          </w:tcPr>
          <w:p w:rsidR="00B54E97" w:rsidRPr="00747E70" w:rsidRDefault="00B54E97">
            <w:pPr>
              <w:spacing w:after="200"/>
              <w:ind w:left="576" w:hanging="576"/>
              <w:jc w:val="both"/>
              <w:rPr>
                <w:lang w:val="fr-CA"/>
              </w:rPr>
            </w:pPr>
          </w:p>
        </w:tc>
      </w:tr>
      <w:tr w:rsidR="00B54E97" w:rsidRPr="00AC7495">
        <w:tc>
          <w:tcPr>
            <w:tcW w:w="9356" w:type="dxa"/>
            <w:gridSpan w:val="11"/>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spacing w:after="200"/>
              <w:ind w:left="576" w:hanging="576"/>
              <w:jc w:val="both"/>
              <w:rPr>
                <w:lang w:val="fr-CA"/>
              </w:rPr>
            </w:pPr>
            <w:r w:rsidRPr="00747E70">
              <w:rPr>
                <w:b/>
                <w:sz w:val="24"/>
                <w:lang w:val="fr-CA"/>
              </w:rPr>
              <w:t xml:space="preserve">Date et heure de l’incident : </w:t>
            </w:r>
          </w:p>
        </w:tc>
      </w:tr>
      <w:tr w:rsidR="00B54E97">
        <w:tc>
          <w:tcPr>
            <w:tcW w:w="9356" w:type="dxa"/>
            <w:gridSpan w:val="11"/>
            <w:tcBorders>
              <w:top w:val="single" w:sz="4" w:space="0" w:color="000000"/>
              <w:left w:val="single" w:sz="4" w:space="0" w:color="000000"/>
              <w:bottom w:val="nil"/>
              <w:right w:val="single" w:sz="4" w:space="0" w:color="000000"/>
            </w:tcBorders>
            <w:vAlign w:val="center"/>
          </w:tcPr>
          <w:p w:rsidR="00B54E97" w:rsidRDefault="009A3366">
            <w:pPr>
              <w:spacing w:after="200"/>
              <w:ind w:left="576" w:hanging="576"/>
              <w:jc w:val="both"/>
            </w:pPr>
            <w:r>
              <w:rPr>
                <w:b/>
                <w:sz w:val="24"/>
              </w:rPr>
              <w:t>Lieu de survenance  :</w:t>
            </w:r>
          </w:p>
        </w:tc>
      </w:tr>
      <w:tr w:rsidR="00B54E97">
        <w:tc>
          <w:tcPr>
            <w:tcW w:w="9356" w:type="dxa"/>
            <w:gridSpan w:val="11"/>
            <w:tcBorders>
              <w:top w:val="nil"/>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r>
      <w:tr w:rsidR="00B54E97" w:rsidRPr="008C0120">
        <w:tc>
          <w:tcPr>
            <w:tcW w:w="9356" w:type="dxa"/>
            <w:gridSpan w:val="11"/>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spacing w:after="200"/>
              <w:ind w:left="576" w:hanging="576"/>
              <w:jc w:val="both"/>
              <w:rPr>
                <w:lang w:val="fr-CA"/>
              </w:rPr>
            </w:pPr>
            <w:r w:rsidRPr="00747E70">
              <w:rPr>
                <w:b/>
                <w:sz w:val="24"/>
                <w:lang w:val="fr-CA"/>
              </w:rPr>
              <w:t xml:space="preserve">Source de </w:t>
            </w:r>
            <w:proofErr w:type="gramStart"/>
            <w:r w:rsidRPr="00747E70">
              <w:rPr>
                <w:b/>
                <w:sz w:val="24"/>
                <w:lang w:val="fr-CA"/>
              </w:rPr>
              <w:t>l'informations</w:t>
            </w:r>
            <w:proofErr w:type="gramEnd"/>
            <w:r w:rsidRPr="00747E70">
              <w:rPr>
                <w:b/>
                <w:sz w:val="24"/>
                <w:lang w:val="fr-CA"/>
              </w:rPr>
              <w:t xml:space="preserve"> sur l'incident/ l’accident :</w:t>
            </w:r>
          </w:p>
        </w:tc>
      </w:tr>
      <w:tr w:rsidR="00B54E97" w:rsidRPr="00AC7495">
        <w:tc>
          <w:tcPr>
            <w:tcW w:w="9356" w:type="dxa"/>
            <w:gridSpan w:val="11"/>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ind w:left="576" w:hanging="576"/>
              <w:jc w:val="both"/>
              <w:rPr>
                <w:lang w:val="fr-CA"/>
              </w:rPr>
            </w:pPr>
            <w:proofErr w:type="gramStart"/>
            <w:r w:rsidRPr="00747E70">
              <w:rPr>
                <w:b/>
                <w:sz w:val="24"/>
                <w:lang w:val="fr-CA"/>
              </w:rPr>
              <w:t>Annexe:</w:t>
            </w:r>
            <w:proofErr w:type="gramEnd"/>
            <w:r w:rsidRPr="00747E70">
              <w:rPr>
                <w:b/>
                <w:sz w:val="24"/>
                <w:lang w:val="fr-CA"/>
              </w:rPr>
              <w:t xml:space="preserve"> Documents relatifs aux événements / incident : </w:t>
            </w:r>
          </w:p>
          <w:p w:rsidR="00B54E97" w:rsidRPr="00747E70" w:rsidRDefault="009A3366">
            <w:pPr>
              <w:ind w:left="576" w:hanging="576"/>
              <w:jc w:val="both"/>
              <w:rPr>
                <w:lang w:val="fr-CA"/>
              </w:rPr>
            </w:pPr>
            <w:r w:rsidRPr="00747E70">
              <w:rPr>
                <w:i/>
                <w:sz w:val="16"/>
                <w:lang w:val="fr-CA"/>
              </w:rPr>
              <w:t>Joindre tous les documents pertinents au rapport et nommez-les ici</w:t>
            </w:r>
          </w:p>
          <w:p w:rsidR="00B54E97" w:rsidRPr="00747E70" w:rsidRDefault="00B54E97">
            <w:pPr>
              <w:spacing w:after="200"/>
              <w:ind w:left="576" w:hanging="576"/>
              <w:jc w:val="both"/>
              <w:rPr>
                <w:lang w:val="fr-CA"/>
              </w:rPr>
            </w:pPr>
          </w:p>
        </w:tc>
      </w:tr>
      <w:tr w:rsidR="00B54E97">
        <w:tc>
          <w:tcPr>
            <w:tcW w:w="9356" w:type="dxa"/>
            <w:gridSpan w:val="11"/>
            <w:tcBorders>
              <w:top w:val="single" w:sz="4" w:space="0" w:color="000000"/>
              <w:left w:val="single" w:sz="4" w:space="0" w:color="000000"/>
              <w:bottom w:val="single" w:sz="4" w:space="0" w:color="000000"/>
              <w:right w:val="single" w:sz="4" w:space="0" w:color="000000"/>
            </w:tcBorders>
            <w:shd w:val="clear" w:color="auto" w:fill="B8CCE4"/>
            <w:vAlign w:val="center"/>
          </w:tcPr>
          <w:p w:rsidR="00B54E97" w:rsidRDefault="009A3366">
            <w:pPr>
              <w:spacing w:after="200"/>
              <w:ind w:left="576" w:hanging="576"/>
              <w:jc w:val="center"/>
            </w:pPr>
            <w:r>
              <w:rPr>
                <w:b/>
                <w:sz w:val="24"/>
              </w:rPr>
              <w:t>DESCRIPTION DE L’INCIDENT</w:t>
            </w:r>
          </w:p>
        </w:tc>
      </w:tr>
      <w:tr w:rsidR="00B54E97">
        <w:tc>
          <w:tcPr>
            <w:tcW w:w="271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Default="009A3366">
            <w:pPr>
              <w:spacing w:after="200"/>
              <w:ind w:left="576" w:hanging="576"/>
              <w:jc w:val="center"/>
            </w:pPr>
            <w:r>
              <w:rPr>
                <w:b/>
                <w:sz w:val="24"/>
              </w:rPr>
              <w:t>Niveau de gravité de l’incident</w:t>
            </w:r>
          </w:p>
          <w:p w:rsidR="00B54E97" w:rsidRDefault="00B54E97">
            <w:pPr>
              <w:spacing w:before="40" w:after="40"/>
              <w:ind w:left="576" w:hanging="576"/>
              <w:jc w:val="center"/>
            </w:pPr>
          </w:p>
        </w:tc>
        <w:tc>
          <w:tcPr>
            <w:tcW w:w="273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Default="009A3366">
            <w:pPr>
              <w:spacing w:after="200"/>
              <w:ind w:left="576" w:hanging="576"/>
              <w:jc w:val="center"/>
            </w:pPr>
            <w:r>
              <w:rPr>
                <w:b/>
                <w:sz w:val="24"/>
              </w:rPr>
              <w:t>Portée géographique de l'incident</w:t>
            </w:r>
          </w:p>
          <w:p w:rsidR="00B54E97" w:rsidRDefault="00B54E97">
            <w:pPr>
              <w:spacing w:before="40" w:after="40"/>
              <w:ind w:left="576" w:hanging="576"/>
              <w:jc w:val="center"/>
            </w:pPr>
          </w:p>
        </w:tc>
        <w:tc>
          <w:tcPr>
            <w:tcW w:w="390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Default="009A3366">
            <w:pPr>
              <w:spacing w:after="200"/>
              <w:ind w:left="576" w:hanging="576"/>
              <w:jc w:val="center"/>
            </w:pPr>
            <w:r>
              <w:rPr>
                <w:b/>
                <w:sz w:val="24"/>
              </w:rPr>
              <w:t>Relation avec le projet</w:t>
            </w:r>
          </w:p>
          <w:p w:rsidR="00B54E97" w:rsidRDefault="00B54E97">
            <w:pPr>
              <w:spacing w:before="40" w:after="40"/>
              <w:ind w:left="576" w:hanging="576"/>
              <w:jc w:val="center"/>
            </w:pPr>
          </w:p>
        </w:tc>
      </w:tr>
      <w:tr w:rsidR="00B54E97">
        <w:tc>
          <w:tcPr>
            <w:tcW w:w="2713"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9A3366">
            <w:pPr>
              <w:spacing w:before="40" w:after="40"/>
              <w:ind w:left="576" w:hanging="576"/>
              <w:jc w:val="both"/>
            </w:pPr>
            <w:r>
              <w:rPr>
                <w:rFonts w:ascii="Segoe UI Symbol" w:hAnsi="Segoe UI Symbol"/>
                <w:sz w:val="24"/>
              </w:rPr>
              <w:t>☐</w:t>
            </w:r>
            <w:r>
              <w:rPr>
                <w:sz w:val="24"/>
              </w:rPr>
              <w:t xml:space="preserve"> Indicatif</w:t>
            </w:r>
          </w:p>
          <w:p w:rsidR="00B54E97" w:rsidRDefault="00B54E97">
            <w:pPr>
              <w:spacing w:before="40" w:after="40"/>
              <w:ind w:left="576" w:hanging="576"/>
              <w:jc w:val="both"/>
            </w:pPr>
          </w:p>
        </w:tc>
        <w:tc>
          <w:tcPr>
            <w:tcW w:w="2735"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9A3366">
            <w:pPr>
              <w:spacing w:before="40" w:after="40"/>
              <w:ind w:left="576" w:hanging="576"/>
              <w:jc w:val="both"/>
            </w:pPr>
            <w:r>
              <w:rPr>
                <w:rFonts w:ascii="Segoe UI Symbol" w:hAnsi="Segoe UI Symbol"/>
                <w:sz w:val="24"/>
              </w:rPr>
              <w:t>☐</w:t>
            </w:r>
            <w:r>
              <w:rPr>
                <w:sz w:val="24"/>
              </w:rPr>
              <w:t xml:space="preserve"> Capital</w:t>
            </w:r>
          </w:p>
        </w:tc>
        <w:tc>
          <w:tcPr>
            <w:tcW w:w="3908" w:type="dxa"/>
            <w:gridSpan w:val="3"/>
            <w:tcBorders>
              <w:top w:val="single" w:sz="4" w:space="0" w:color="000000"/>
              <w:left w:val="single" w:sz="4" w:space="0" w:color="000000"/>
              <w:bottom w:val="single" w:sz="4" w:space="0" w:color="000000"/>
              <w:right w:val="single" w:sz="4" w:space="0" w:color="000000"/>
            </w:tcBorders>
            <w:vAlign w:val="center"/>
          </w:tcPr>
          <w:p w:rsidR="00B54E97" w:rsidRDefault="009A3366">
            <w:pPr>
              <w:spacing w:before="40" w:after="40"/>
              <w:ind w:left="576" w:hanging="576"/>
              <w:jc w:val="both"/>
            </w:pPr>
            <w:r>
              <w:rPr>
                <w:rFonts w:ascii="Segoe UI Symbol" w:hAnsi="Segoe UI Symbol"/>
                <w:sz w:val="24"/>
              </w:rPr>
              <w:t>☐</w:t>
            </w:r>
            <w:r>
              <w:rPr>
                <w:sz w:val="24"/>
              </w:rPr>
              <w:t xml:space="preserve"> Lié au projet</w:t>
            </w:r>
          </w:p>
        </w:tc>
      </w:tr>
      <w:tr w:rsidR="00B54E97">
        <w:tc>
          <w:tcPr>
            <w:tcW w:w="2713"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9A3366">
            <w:pPr>
              <w:spacing w:before="40" w:after="40"/>
              <w:ind w:left="576" w:hanging="576"/>
              <w:jc w:val="both"/>
            </w:pPr>
            <w:r>
              <w:rPr>
                <w:rFonts w:ascii="Segoe UI Symbol" w:hAnsi="Segoe UI Symbol"/>
                <w:sz w:val="24"/>
              </w:rPr>
              <w:t>☐</w:t>
            </w:r>
            <w:r>
              <w:rPr>
                <w:sz w:val="24"/>
              </w:rPr>
              <w:t xml:space="preserve"> Sérieux</w:t>
            </w:r>
          </w:p>
          <w:p w:rsidR="00B54E97" w:rsidRDefault="00B54E97">
            <w:pPr>
              <w:spacing w:before="40" w:after="40"/>
              <w:ind w:left="576" w:hanging="576"/>
              <w:jc w:val="both"/>
            </w:pPr>
          </w:p>
        </w:tc>
        <w:tc>
          <w:tcPr>
            <w:tcW w:w="2735"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9A3366">
            <w:pPr>
              <w:spacing w:before="40" w:after="40"/>
              <w:ind w:left="576" w:hanging="576"/>
              <w:jc w:val="both"/>
            </w:pPr>
            <w:r>
              <w:rPr>
                <w:rFonts w:ascii="Segoe UI Symbol" w:hAnsi="Segoe UI Symbol"/>
                <w:sz w:val="24"/>
              </w:rPr>
              <w:t>☐</w:t>
            </w:r>
            <w:r>
              <w:rPr>
                <w:sz w:val="24"/>
              </w:rPr>
              <w:t xml:space="preserve">  Province</w:t>
            </w:r>
          </w:p>
        </w:tc>
        <w:tc>
          <w:tcPr>
            <w:tcW w:w="3908" w:type="dxa"/>
            <w:gridSpan w:val="3"/>
            <w:tcBorders>
              <w:top w:val="single" w:sz="4" w:space="0" w:color="000000"/>
              <w:left w:val="single" w:sz="4" w:space="0" w:color="000000"/>
              <w:bottom w:val="single" w:sz="4" w:space="0" w:color="000000"/>
              <w:right w:val="single" w:sz="4" w:space="0" w:color="000000"/>
            </w:tcBorders>
            <w:vAlign w:val="center"/>
          </w:tcPr>
          <w:p w:rsidR="00B54E97" w:rsidRDefault="009A3366">
            <w:pPr>
              <w:spacing w:before="40" w:after="40"/>
              <w:ind w:left="576" w:hanging="576"/>
              <w:jc w:val="both"/>
            </w:pPr>
            <w:r>
              <w:rPr>
                <w:rFonts w:ascii="Segoe UI Symbol" w:hAnsi="Segoe UI Symbol"/>
                <w:sz w:val="24"/>
              </w:rPr>
              <w:t>☐</w:t>
            </w:r>
            <w:r>
              <w:rPr>
                <w:sz w:val="24"/>
              </w:rPr>
              <w:t xml:space="preserve"> Non lié au projet</w:t>
            </w:r>
          </w:p>
        </w:tc>
      </w:tr>
      <w:tr w:rsidR="00B54E97">
        <w:tc>
          <w:tcPr>
            <w:tcW w:w="2713"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9A3366">
            <w:pPr>
              <w:spacing w:before="40" w:after="40"/>
              <w:ind w:left="576" w:hanging="576"/>
              <w:jc w:val="both"/>
            </w:pPr>
            <w:r>
              <w:rPr>
                <w:rFonts w:ascii="Segoe UI Symbol" w:hAnsi="Segoe UI Symbol"/>
                <w:sz w:val="24"/>
              </w:rPr>
              <w:t>☐</w:t>
            </w:r>
            <w:r>
              <w:rPr>
                <w:sz w:val="24"/>
              </w:rPr>
              <w:t xml:space="preserve"> Grave</w:t>
            </w:r>
          </w:p>
        </w:tc>
        <w:tc>
          <w:tcPr>
            <w:tcW w:w="2735"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B54E97">
            <w:pPr>
              <w:spacing w:before="40" w:after="40"/>
              <w:ind w:left="576" w:hanging="576"/>
              <w:jc w:val="both"/>
            </w:pPr>
          </w:p>
        </w:tc>
        <w:tc>
          <w:tcPr>
            <w:tcW w:w="3908" w:type="dxa"/>
            <w:gridSpan w:val="3"/>
            <w:tcBorders>
              <w:top w:val="single" w:sz="4" w:space="0" w:color="000000"/>
              <w:left w:val="single" w:sz="4" w:space="0" w:color="000000"/>
              <w:bottom w:val="single" w:sz="4" w:space="0" w:color="000000"/>
              <w:right w:val="single" w:sz="4" w:space="0" w:color="000000"/>
            </w:tcBorders>
            <w:vAlign w:val="center"/>
          </w:tcPr>
          <w:p w:rsidR="00B54E97" w:rsidRDefault="00B54E97">
            <w:pPr>
              <w:spacing w:before="40" w:after="40"/>
              <w:ind w:left="576" w:hanging="576"/>
              <w:jc w:val="both"/>
            </w:pPr>
          </w:p>
        </w:tc>
      </w:tr>
      <w:tr w:rsidR="00B54E97" w:rsidRPr="00AC7495">
        <w:tc>
          <w:tcPr>
            <w:tcW w:w="935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Pr="00747E70" w:rsidRDefault="009A3366">
            <w:pPr>
              <w:spacing w:before="40" w:after="40"/>
              <w:ind w:left="576" w:hanging="576"/>
              <w:jc w:val="center"/>
              <w:rPr>
                <w:lang w:val="fr-CA"/>
              </w:rPr>
            </w:pPr>
            <w:r w:rsidRPr="00747E70">
              <w:rPr>
                <w:b/>
                <w:sz w:val="24"/>
                <w:lang w:val="fr-CA"/>
              </w:rPr>
              <w:t>Description détaillée de l’incident</w:t>
            </w:r>
          </w:p>
          <w:p w:rsidR="00B54E97" w:rsidRPr="00747E70" w:rsidRDefault="009A3366">
            <w:pPr>
              <w:spacing w:after="200"/>
              <w:ind w:left="576" w:hanging="576"/>
              <w:rPr>
                <w:lang w:val="fr-CA"/>
              </w:rPr>
            </w:pPr>
            <w:r w:rsidRPr="00747E70">
              <w:rPr>
                <w:i/>
                <w:sz w:val="16"/>
                <w:lang w:val="fr-CA"/>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rsidR="00B54E97" w:rsidRPr="00747E70" w:rsidRDefault="00B54E97">
            <w:pPr>
              <w:spacing w:before="40" w:after="40"/>
              <w:ind w:left="576" w:hanging="576"/>
              <w:jc w:val="center"/>
              <w:rPr>
                <w:lang w:val="fr-CA"/>
              </w:rPr>
            </w:pPr>
          </w:p>
        </w:tc>
      </w:tr>
      <w:tr w:rsidR="00B54E97" w:rsidRPr="00AC7495">
        <w:tc>
          <w:tcPr>
            <w:tcW w:w="9356" w:type="dxa"/>
            <w:gridSpan w:val="11"/>
            <w:tcBorders>
              <w:top w:val="single" w:sz="4" w:space="0" w:color="000000"/>
              <w:left w:val="single" w:sz="4" w:space="0" w:color="000000"/>
              <w:bottom w:val="single" w:sz="4" w:space="0" w:color="000000"/>
              <w:right w:val="single" w:sz="4" w:space="0" w:color="000000"/>
            </w:tcBorders>
          </w:tcPr>
          <w:p w:rsidR="00B54E97" w:rsidRPr="00747E70" w:rsidRDefault="00B54E97">
            <w:pPr>
              <w:spacing w:before="240" w:after="200"/>
              <w:ind w:left="576" w:hanging="576"/>
              <w:jc w:val="both"/>
              <w:rPr>
                <w:lang w:val="fr-CA"/>
              </w:rPr>
            </w:pPr>
          </w:p>
        </w:tc>
      </w:tr>
      <w:tr w:rsidR="00B54E97" w:rsidRPr="00AC7495">
        <w:tc>
          <w:tcPr>
            <w:tcW w:w="9356" w:type="dxa"/>
            <w:gridSpan w:val="11"/>
            <w:tcBorders>
              <w:top w:val="single" w:sz="4" w:space="0" w:color="000000"/>
              <w:left w:val="single" w:sz="4" w:space="0" w:color="000000"/>
              <w:bottom w:val="single" w:sz="4" w:space="0" w:color="000000"/>
              <w:right w:val="single" w:sz="4" w:space="0" w:color="000000"/>
            </w:tcBorders>
            <w:shd w:val="clear" w:color="auto" w:fill="B8CCE4"/>
            <w:vAlign w:val="center"/>
          </w:tcPr>
          <w:p w:rsidR="00B54E97" w:rsidRPr="00747E70" w:rsidRDefault="009A3366">
            <w:pPr>
              <w:spacing w:after="200"/>
              <w:ind w:left="576" w:hanging="576"/>
              <w:jc w:val="center"/>
              <w:rPr>
                <w:lang w:val="fr-CA"/>
              </w:rPr>
            </w:pPr>
            <w:r w:rsidRPr="00747E70">
              <w:rPr>
                <w:b/>
                <w:sz w:val="24"/>
                <w:lang w:val="fr-CA"/>
              </w:rPr>
              <w:t>ACTIONS DE RÉPONSE À L'INCIDENT</w:t>
            </w:r>
          </w:p>
        </w:tc>
      </w:tr>
      <w:tr w:rsidR="00B54E97">
        <w:tc>
          <w:tcPr>
            <w:tcW w:w="4045"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Default="009A3366">
            <w:pPr>
              <w:spacing w:after="200"/>
              <w:ind w:hanging="576"/>
              <w:jc w:val="center"/>
            </w:pPr>
            <w:r>
              <w:rPr>
                <w:b/>
                <w:sz w:val="24"/>
              </w:rPr>
              <w:t>Statut de la résolution</w:t>
            </w:r>
          </w:p>
        </w:tc>
        <w:tc>
          <w:tcPr>
            <w:tcW w:w="5311"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Default="009A3366">
            <w:pPr>
              <w:spacing w:after="200"/>
              <w:ind w:left="576" w:hanging="576"/>
              <w:jc w:val="both"/>
            </w:pPr>
            <w:r>
              <w:rPr>
                <w:b/>
                <w:sz w:val="24"/>
              </w:rPr>
              <w:t>Expliquez</w:t>
            </w:r>
          </w:p>
          <w:p w:rsidR="00B54E97" w:rsidRDefault="00B54E97">
            <w:pPr>
              <w:spacing w:after="200"/>
              <w:ind w:left="576" w:hanging="576"/>
              <w:jc w:val="center"/>
            </w:pPr>
          </w:p>
        </w:tc>
      </w:tr>
      <w:tr w:rsidR="00B54E97">
        <w:tc>
          <w:tcPr>
            <w:tcW w:w="4045" w:type="dxa"/>
            <w:gridSpan w:val="6"/>
            <w:tcBorders>
              <w:top w:val="single" w:sz="4" w:space="0" w:color="000000"/>
              <w:left w:val="single" w:sz="4" w:space="0" w:color="000000"/>
              <w:bottom w:val="single" w:sz="4" w:space="0" w:color="000000"/>
              <w:right w:val="single" w:sz="4" w:space="0" w:color="000000"/>
            </w:tcBorders>
            <w:vAlign w:val="center"/>
          </w:tcPr>
          <w:p w:rsidR="00B54E97" w:rsidRDefault="009A3366">
            <w:pPr>
              <w:spacing w:after="200"/>
              <w:ind w:hanging="576"/>
              <w:jc w:val="both"/>
            </w:pPr>
            <w:r>
              <w:rPr>
                <w:rFonts w:ascii="Segoe UI Symbol" w:hAnsi="Segoe UI Symbol"/>
                <w:sz w:val="24"/>
              </w:rPr>
              <w:t>☐</w:t>
            </w:r>
            <w:r>
              <w:rPr>
                <w:sz w:val="24"/>
              </w:rPr>
              <w:t xml:space="preserve"> Résolu</w:t>
            </w:r>
          </w:p>
        </w:tc>
        <w:tc>
          <w:tcPr>
            <w:tcW w:w="5311" w:type="dxa"/>
            <w:gridSpan w:val="5"/>
            <w:tcBorders>
              <w:top w:val="single" w:sz="4" w:space="0" w:color="000000"/>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r>
      <w:tr w:rsidR="00B54E97">
        <w:tc>
          <w:tcPr>
            <w:tcW w:w="4045" w:type="dxa"/>
            <w:gridSpan w:val="6"/>
            <w:tcBorders>
              <w:top w:val="single" w:sz="4" w:space="0" w:color="000000"/>
              <w:left w:val="single" w:sz="4" w:space="0" w:color="000000"/>
              <w:bottom w:val="single" w:sz="4" w:space="0" w:color="000000"/>
              <w:right w:val="single" w:sz="4" w:space="0" w:color="000000"/>
            </w:tcBorders>
            <w:vAlign w:val="center"/>
          </w:tcPr>
          <w:p w:rsidR="00B54E97" w:rsidRDefault="009A3366">
            <w:pPr>
              <w:spacing w:after="200"/>
              <w:ind w:hanging="576"/>
              <w:jc w:val="both"/>
            </w:pPr>
            <w:r>
              <w:rPr>
                <w:rFonts w:ascii="Segoe UI Symbol" w:hAnsi="Segoe UI Symbol"/>
                <w:sz w:val="24"/>
              </w:rPr>
              <w:t>☐</w:t>
            </w:r>
            <w:r>
              <w:rPr>
                <w:sz w:val="24"/>
              </w:rPr>
              <w:t xml:space="preserve"> En cours de solution</w:t>
            </w:r>
          </w:p>
        </w:tc>
        <w:tc>
          <w:tcPr>
            <w:tcW w:w="5311" w:type="dxa"/>
            <w:gridSpan w:val="5"/>
            <w:tcBorders>
              <w:top w:val="single" w:sz="4" w:space="0" w:color="000000"/>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r>
      <w:tr w:rsidR="00B54E97" w:rsidRPr="00AC7495">
        <w:tc>
          <w:tcPr>
            <w:tcW w:w="4045" w:type="dxa"/>
            <w:gridSpan w:val="6"/>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spacing w:after="200"/>
              <w:ind w:hanging="576"/>
              <w:jc w:val="both"/>
              <w:rPr>
                <w:lang w:val="fr-CA"/>
              </w:rPr>
            </w:pPr>
            <w:r w:rsidRPr="00747E70">
              <w:rPr>
                <w:rFonts w:ascii="Segoe UI Symbol" w:hAnsi="Segoe UI Symbol"/>
                <w:sz w:val="24"/>
                <w:lang w:val="fr-CA"/>
              </w:rPr>
              <w:t>☐</w:t>
            </w:r>
            <w:r w:rsidRPr="00747E70">
              <w:rPr>
                <w:sz w:val="24"/>
                <w:lang w:val="fr-CA"/>
              </w:rPr>
              <w:t xml:space="preserve"> Il y a besoin d'intervention d'urgence sur le terrain</w:t>
            </w:r>
          </w:p>
        </w:tc>
        <w:tc>
          <w:tcPr>
            <w:tcW w:w="5311" w:type="dxa"/>
            <w:gridSpan w:val="5"/>
            <w:tcBorders>
              <w:top w:val="single" w:sz="4" w:space="0" w:color="000000"/>
              <w:left w:val="single" w:sz="4" w:space="0" w:color="000000"/>
              <w:bottom w:val="single" w:sz="4" w:space="0" w:color="000000"/>
              <w:right w:val="single" w:sz="4" w:space="0" w:color="000000"/>
            </w:tcBorders>
            <w:vAlign w:val="center"/>
          </w:tcPr>
          <w:p w:rsidR="00B54E97" w:rsidRPr="00747E70" w:rsidRDefault="00B54E97">
            <w:pPr>
              <w:spacing w:after="200"/>
              <w:ind w:left="576" w:hanging="576"/>
              <w:jc w:val="both"/>
              <w:rPr>
                <w:lang w:val="fr-CA"/>
              </w:rPr>
            </w:pPr>
          </w:p>
        </w:tc>
      </w:tr>
      <w:tr w:rsidR="00B54E97" w:rsidRPr="00AC7495">
        <w:tc>
          <w:tcPr>
            <w:tcW w:w="4045" w:type="dxa"/>
            <w:gridSpan w:val="6"/>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spacing w:after="200"/>
              <w:ind w:hanging="576"/>
              <w:jc w:val="both"/>
              <w:rPr>
                <w:lang w:val="fr-CA"/>
              </w:rPr>
            </w:pPr>
            <w:r w:rsidRPr="00747E70">
              <w:rPr>
                <w:rFonts w:ascii="Segoe UI Symbol" w:hAnsi="Segoe UI Symbol"/>
                <w:sz w:val="24"/>
                <w:lang w:val="fr-CA"/>
              </w:rPr>
              <w:t>☐</w:t>
            </w:r>
            <w:r w:rsidRPr="00747E70">
              <w:rPr>
                <w:sz w:val="24"/>
                <w:lang w:val="fr-CA"/>
              </w:rPr>
              <w:t xml:space="preserve"> Il n'y a pas besoin de d'intervention d'urgence sur le terrain</w:t>
            </w:r>
          </w:p>
        </w:tc>
        <w:tc>
          <w:tcPr>
            <w:tcW w:w="5311" w:type="dxa"/>
            <w:gridSpan w:val="5"/>
            <w:tcBorders>
              <w:top w:val="single" w:sz="4" w:space="0" w:color="000000"/>
              <w:left w:val="single" w:sz="4" w:space="0" w:color="000000"/>
              <w:bottom w:val="single" w:sz="4" w:space="0" w:color="000000"/>
              <w:right w:val="single" w:sz="4" w:space="0" w:color="000000"/>
            </w:tcBorders>
            <w:vAlign w:val="center"/>
          </w:tcPr>
          <w:p w:rsidR="00B54E97" w:rsidRPr="00747E70" w:rsidRDefault="00B54E97">
            <w:pPr>
              <w:spacing w:after="200"/>
              <w:ind w:left="576" w:hanging="576"/>
              <w:jc w:val="both"/>
              <w:rPr>
                <w:lang w:val="fr-CA"/>
              </w:rPr>
            </w:pPr>
          </w:p>
        </w:tc>
      </w:tr>
      <w:tr w:rsidR="00B54E97">
        <w:tc>
          <w:tcPr>
            <w:tcW w:w="4045" w:type="dxa"/>
            <w:gridSpan w:val="6"/>
            <w:tcBorders>
              <w:top w:val="single" w:sz="4" w:space="0" w:color="000000"/>
              <w:left w:val="single" w:sz="4" w:space="0" w:color="000000"/>
              <w:bottom w:val="single" w:sz="4" w:space="0" w:color="000000"/>
              <w:right w:val="single" w:sz="4" w:space="0" w:color="000000"/>
            </w:tcBorders>
            <w:vAlign w:val="center"/>
          </w:tcPr>
          <w:p w:rsidR="00B54E97" w:rsidRDefault="009A3366">
            <w:pPr>
              <w:spacing w:after="200"/>
              <w:ind w:left="576" w:hanging="576"/>
              <w:jc w:val="both"/>
            </w:pPr>
            <w:r>
              <w:rPr>
                <w:rFonts w:ascii="Segoe UI Symbol" w:hAnsi="Segoe UI Symbol"/>
                <w:sz w:val="24"/>
              </w:rPr>
              <w:t>☐</w:t>
            </w:r>
            <w:r>
              <w:rPr>
                <w:sz w:val="24"/>
              </w:rPr>
              <w:t xml:space="preserve"> Autre </w:t>
            </w:r>
          </w:p>
        </w:tc>
        <w:tc>
          <w:tcPr>
            <w:tcW w:w="5311" w:type="dxa"/>
            <w:gridSpan w:val="5"/>
            <w:tcBorders>
              <w:top w:val="single" w:sz="4" w:space="0" w:color="000000"/>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r>
      <w:tr w:rsidR="00B54E97" w:rsidRPr="00AC7495">
        <w:tc>
          <w:tcPr>
            <w:tcW w:w="935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Pr="00747E70" w:rsidRDefault="009A3366">
            <w:pPr>
              <w:spacing w:after="200"/>
              <w:ind w:left="576" w:hanging="576"/>
              <w:jc w:val="center"/>
              <w:rPr>
                <w:lang w:val="fr-CA"/>
              </w:rPr>
            </w:pPr>
            <w:r w:rsidRPr="00747E70">
              <w:rPr>
                <w:b/>
                <w:sz w:val="24"/>
                <w:lang w:val="fr-CA"/>
              </w:rPr>
              <w:t>Description de la réponse donnée à l'événement / incident</w:t>
            </w: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Pr="00747E70" w:rsidRDefault="00B54E97">
            <w:pPr>
              <w:ind w:left="576" w:hanging="576"/>
              <w:jc w:val="both"/>
              <w:rPr>
                <w:lang w:val="fr-CA"/>
              </w:rPr>
            </w:pPr>
          </w:p>
        </w:tc>
        <w:tc>
          <w:tcPr>
            <w:tcW w:w="2967" w:type="dxa"/>
            <w:gridSpan w:val="4"/>
            <w:tcBorders>
              <w:top w:val="single" w:sz="4" w:space="0" w:color="000000"/>
              <w:left w:val="single" w:sz="4" w:space="0" w:color="000000"/>
              <w:bottom w:val="nil"/>
              <w:right w:val="single" w:sz="4" w:space="0" w:color="000000"/>
            </w:tcBorders>
            <w:shd w:val="clear" w:color="auto" w:fill="D9D9D9"/>
            <w:vAlign w:val="center"/>
          </w:tcPr>
          <w:p w:rsidR="00B54E97" w:rsidRDefault="009A3366">
            <w:pPr>
              <w:ind w:left="576" w:hanging="576"/>
              <w:jc w:val="both"/>
            </w:pPr>
            <w:r>
              <w:rPr>
                <w:b/>
                <w:sz w:val="24"/>
              </w:rPr>
              <w:t>Description y compris date</w:t>
            </w:r>
          </w:p>
        </w:tc>
        <w:tc>
          <w:tcPr>
            <w:tcW w:w="2344" w:type="dxa"/>
            <w:tcBorders>
              <w:top w:val="single" w:sz="4" w:space="0" w:color="000000"/>
              <w:left w:val="single" w:sz="4" w:space="0" w:color="000000"/>
              <w:bottom w:val="nil"/>
              <w:right w:val="single" w:sz="4" w:space="0" w:color="000000"/>
            </w:tcBorders>
            <w:shd w:val="clear" w:color="auto" w:fill="D9D9D9"/>
            <w:vAlign w:val="center"/>
          </w:tcPr>
          <w:p w:rsidR="00B54E97" w:rsidRDefault="00B54E97">
            <w:pPr>
              <w:ind w:left="576" w:hanging="576"/>
              <w:jc w:val="both"/>
            </w:pPr>
          </w:p>
          <w:p w:rsidR="00B54E97" w:rsidRDefault="009A3366">
            <w:pPr>
              <w:ind w:left="576" w:hanging="576"/>
              <w:jc w:val="both"/>
            </w:pPr>
            <w:r>
              <w:rPr>
                <w:b/>
                <w:sz w:val="24"/>
              </w:rPr>
              <w:t>Mesures prises par qui</w:t>
            </w:r>
          </w:p>
          <w:p w:rsidR="00B54E97" w:rsidRDefault="00B54E97">
            <w:pPr>
              <w:ind w:left="576" w:hanging="576"/>
              <w:jc w:val="both"/>
            </w:pPr>
          </w:p>
        </w:tc>
      </w:tr>
      <w:tr w:rsidR="00B54E97" w:rsidRPr="008C0120">
        <w:tc>
          <w:tcPr>
            <w:tcW w:w="9356" w:type="dxa"/>
            <w:gridSpan w:val="11"/>
            <w:tcBorders>
              <w:top w:val="single" w:sz="4" w:space="0" w:color="000000"/>
              <w:left w:val="single" w:sz="4" w:space="0" w:color="000000"/>
              <w:bottom w:val="nil"/>
              <w:right w:val="single" w:sz="4" w:space="0" w:color="000000"/>
            </w:tcBorders>
            <w:shd w:val="clear" w:color="auto" w:fill="D9D9D9"/>
            <w:vAlign w:val="center"/>
          </w:tcPr>
          <w:p w:rsidR="00B54E97" w:rsidRPr="00747E70" w:rsidRDefault="009A3366">
            <w:pPr>
              <w:spacing w:after="200"/>
              <w:ind w:left="576" w:hanging="576"/>
              <w:jc w:val="both"/>
              <w:rPr>
                <w:lang w:val="fr-CA"/>
              </w:rPr>
            </w:pPr>
            <w:r w:rsidRPr="00747E70">
              <w:rPr>
                <w:b/>
                <w:sz w:val="24"/>
                <w:lang w:val="fr-CA"/>
              </w:rPr>
              <w:t xml:space="preserve">Pour le cas </w:t>
            </w:r>
            <w:proofErr w:type="gramStart"/>
            <w:r w:rsidRPr="00747E70">
              <w:rPr>
                <w:b/>
                <w:sz w:val="24"/>
                <w:lang w:val="fr-CA"/>
              </w:rPr>
              <w:t>d’ incident</w:t>
            </w:r>
            <w:proofErr w:type="gramEnd"/>
            <w:r w:rsidRPr="00747E70">
              <w:rPr>
                <w:b/>
                <w:sz w:val="24"/>
                <w:lang w:val="fr-CA"/>
              </w:rPr>
              <w:t xml:space="preserve"> en général :</w:t>
            </w: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120"/>
              <w:ind w:left="360" w:hanging="360"/>
            </w:pPr>
            <w:r>
              <w:rPr>
                <w:sz w:val="24"/>
              </w:rPr>
              <w:t>a.</w:t>
            </w:r>
            <w:r>
              <w:rPr>
                <w:sz w:val="24"/>
              </w:rPr>
              <w:tab/>
              <w:t>Mesures d’urgence</w:t>
            </w:r>
          </w:p>
        </w:tc>
        <w:tc>
          <w:tcPr>
            <w:tcW w:w="2967" w:type="dxa"/>
            <w:gridSpan w:val="4"/>
            <w:tcBorders>
              <w:top w:val="single" w:sz="4" w:space="0" w:color="000000"/>
              <w:left w:val="single" w:sz="4" w:space="0" w:color="000000"/>
              <w:bottom w:val="nil"/>
              <w:right w:val="single" w:sz="4" w:space="0" w:color="000000"/>
            </w:tcBorders>
            <w:vAlign w:val="center"/>
          </w:tcPr>
          <w:p w:rsidR="00B54E97" w:rsidRDefault="00B54E97">
            <w:pPr>
              <w:spacing w:after="200"/>
              <w:ind w:left="576" w:hanging="576"/>
              <w:jc w:val="both"/>
            </w:pPr>
          </w:p>
          <w:p w:rsidR="00B54E97" w:rsidRDefault="00B54E97">
            <w:pPr>
              <w:spacing w:after="200"/>
              <w:ind w:left="576" w:hanging="576"/>
              <w:jc w:val="both"/>
            </w:pPr>
          </w:p>
        </w:tc>
        <w:tc>
          <w:tcPr>
            <w:tcW w:w="2344" w:type="dxa"/>
            <w:tcBorders>
              <w:top w:val="single" w:sz="4" w:space="0" w:color="000000"/>
              <w:left w:val="single" w:sz="4" w:space="0" w:color="000000"/>
              <w:bottom w:val="nil"/>
              <w:right w:val="single" w:sz="4" w:space="0" w:color="000000"/>
            </w:tcBorders>
            <w:vAlign w:val="center"/>
          </w:tcPr>
          <w:p w:rsidR="00B54E97" w:rsidRDefault="00B54E97">
            <w:pPr>
              <w:spacing w:after="200"/>
              <w:ind w:left="576" w:hanging="576"/>
              <w:jc w:val="both"/>
            </w:pP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120"/>
              <w:ind w:left="360" w:hanging="360"/>
            </w:pPr>
            <w:r>
              <w:rPr>
                <w:sz w:val="24"/>
              </w:rPr>
              <w:t>b.</w:t>
            </w:r>
            <w:r>
              <w:rPr>
                <w:sz w:val="24"/>
              </w:rPr>
              <w:tab/>
              <w:t>Mesures de suivi</w:t>
            </w:r>
          </w:p>
        </w:tc>
        <w:tc>
          <w:tcPr>
            <w:tcW w:w="2967" w:type="dxa"/>
            <w:gridSpan w:val="4"/>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c>
          <w:tcPr>
            <w:tcW w:w="2344" w:type="dxa"/>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120"/>
              <w:ind w:left="360" w:hanging="360"/>
            </w:pPr>
            <w:r>
              <w:rPr>
                <w:sz w:val="24"/>
              </w:rPr>
              <w:t>c.</w:t>
            </w:r>
            <w:r>
              <w:rPr>
                <w:sz w:val="24"/>
              </w:rPr>
              <w:tab/>
              <w:t>Autre information relevant</w:t>
            </w:r>
          </w:p>
        </w:tc>
        <w:tc>
          <w:tcPr>
            <w:tcW w:w="2967" w:type="dxa"/>
            <w:gridSpan w:val="4"/>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c>
          <w:tcPr>
            <w:tcW w:w="2344" w:type="dxa"/>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r>
      <w:tr w:rsidR="00B54E97">
        <w:tc>
          <w:tcPr>
            <w:tcW w:w="9356" w:type="dxa"/>
            <w:gridSpan w:val="11"/>
            <w:tcBorders>
              <w:top w:val="single" w:sz="4" w:space="0" w:color="000000"/>
              <w:left w:val="single" w:sz="4" w:space="0" w:color="000000"/>
              <w:bottom w:val="nil"/>
              <w:right w:val="single" w:sz="4" w:space="0" w:color="000000"/>
            </w:tcBorders>
            <w:shd w:val="clear" w:color="auto" w:fill="D9D9D9"/>
            <w:vAlign w:val="center"/>
          </w:tcPr>
          <w:p w:rsidR="00B54E97" w:rsidRDefault="009A3366">
            <w:pPr>
              <w:spacing w:after="200"/>
              <w:ind w:left="576" w:hanging="576"/>
              <w:jc w:val="both"/>
            </w:pPr>
            <w:r>
              <w:rPr>
                <w:b/>
                <w:sz w:val="24"/>
              </w:rPr>
              <w:t>Pour le cas d’accident :</w:t>
            </w:r>
          </w:p>
        </w:tc>
      </w:tr>
      <w:tr w:rsidR="00B54E97" w:rsidRPr="008C0120">
        <w:tc>
          <w:tcPr>
            <w:tcW w:w="4045" w:type="dxa"/>
            <w:gridSpan w:val="6"/>
            <w:tcBorders>
              <w:top w:val="single" w:sz="4" w:space="0" w:color="000000"/>
              <w:left w:val="single" w:sz="4" w:space="0" w:color="000000"/>
              <w:bottom w:val="nil"/>
              <w:right w:val="single" w:sz="4" w:space="0" w:color="000000"/>
            </w:tcBorders>
            <w:vAlign w:val="center"/>
          </w:tcPr>
          <w:p w:rsidR="00B54E97" w:rsidRPr="00747E70" w:rsidRDefault="009A3366">
            <w:pPr>
              <w:spacing w:after="120"/>
              <w:ind w:left="360" w:hanging="360"/>
              <w:rPr>
                <w:lang w:val="fr-CA"/>
              </w:rPr>
            </w:pPr>
            <w:r w:rsidRPr="00747E70">
              <w:rPr>
                <w:sz w:val="24"/>
                <w:lang w:val="fr-CA"/>
              </w:rPr>
              <w:t>a.</w:t>
            </w:r>
            <w:r w:rsidRPr="00747E70">
              <w:rPr>
                <w:sz w:val="24"/>
                <w:lang w:val="fr-CA"/>
              </w:rPr>
              <w:tab/>
              <w:t xml:space="preserve">Mobilisation autour de </w:t>
            </w:r>
            <w:proofErr w:type="gramStart"/>
            <w:r w:rsidRPr="00747E70">
              <w:rPr>
                <w:sz w:val="24"/>
                <w:lang w:val="fr-CA"/>
              </w:rPr>
              <w:t>l’ accident</w:t>
            </w:r>
            <w:proofErr w:type="gramEnd"/>
            <w:r w:rsidRPr="00747E70">
              <w:rPr>
                <w:sz w:val="24"/>
                <w:lang w:val="fr-CA"/>
              </w:rPr>
              <w:t>, informations aux autorités compétentes</w:t>
            </w:r>
          </w:p>
        </w:tc>
        <w:tc>
          <w:tcPr>
            <w:tcW w:w="2967" w:type="dxa"/>
            <w:gridSpan w:val="4"/>
            <w:tcBorders>
              <w:top w:val="nil"/>
              <w:left w:val="single" w:sz="4" w:space="0" w:color="000000"/>
              <w:bottom w:val="nil"/>
              <w:right w:val="single" w:sz="4" w:space="0" w:color="000000"/>
            </w:tcBorders>
            <w:vAlign w:val="center"/>
          </w:tcPr>
          <w:p w:rsidR="00B54E97" w:rsidRPr="00747E70" w:rsidRDefault="00B54E97">
            <w:pPr>
              <w:spacing w:after="200"/>
              <w:ind w:left="576" w:hanging="576"/>
              <w:jc w:val="both"/>
              <w:rPr>
                <w:lang w:val="fr-CA"/>
              </w:rPr>
            </w:pPr>
          </w:p>
        </w:tc>
        <w:tc>
          <w:tcPr>
            <w:tcW w:w="2344" w:type="dxa"/>
            <w:tcBorders>
              <w:top w:val="nil"/>
              <w:left w:val="single" w:sz="4" w:space="0" w:color="000000"/>
              <w:bottom w:val="nil"/>
              <w:right w:val="single" w:sz="4" w:space="0" w:color="000000"/>
            </w:tcBorders>
            <w:vAlign w:val="center"/>
          </w:tcPr>
          <w:p w:rsidR="00B54E97" w:rsidRPr="00747E70" w:rsidRDefault="00B54E97">
            <w:pPr>
              <w:spacing w:after="200"/>
              <w:ind w:left="576" w:hanging="576"/>
              <w:jc w:val="both"/>
              <w:rPr>
                <w:lang w:val="fr-CA"/>
              </w:rPr>
            </w:pPr>
          </w:p>
        </w:tc>
      </w:tr>
      <w:tr w:rsidR="00B54E97" w:rsidRPr="003711FF">
        <w:tc>
          <w:tcPr>
            <w:tcW w:w="4045" w:type="dxa"/>
            <w:gridSpan w:val="6"/>
            <w:tcBorders>
              <w:top w:val="single" w:sz="4" w:space="0" w:color="000000"/>
              <w:left w:val="single" w:sz="4" w:space="0" w:color="000000"/>
              <w:bottom w:val="nil"/>
              <w:right w:val="single" w:sz="4" w:space="0" w:color="000000"/>
            </w:tcBorders>
            <w:vAlign w:val="center"/>
          </w:tcPr>
          <w:p w:rsidR="00B54E97" w:rsidRPr="00747E70" w:rsidRDefault="009A3366">
            <w:pPr>
              <w:spacing w:after="120"/>
              <w:ind w:left="360" w:hanging="360"/>
              <w:rPr>
                <w:lang w:val="fr-CA"/>
              </w:rPr>
            </w:pPr>
            <w:r w:rsidRPr="00747E70">
              <w:rPr>
                <w:sz w:val="24"/>
                <w:lang w:val="fr-CA"/>
              </w:rPr>
              <w:t>b.</w:t>
            </w:r>
            <w:r w:rsidRPr="00747E70">
              <w:rPr>
                <w:sz w:val="24"/>
                <w:lang w:val="fr-CA"/>
              </w:rPr>
              <w:tab/>
              <w:t>Prise(s) en charges des blessés</w:t>
            </w:r>
          </w:p>
        </w:tc>
        <w:tc>
          <w:tcPr>
            <w:tcW w:w="2967" w:type="dxa"/>
            <w:gridSpan w:val="4"/>
            <w:tcBorders>
              <w:top w:val="nil"/>
              <w:left w:val="single" w:sz="4" w:space="0" w:color="000000"/>
              <w:bottom w:val="nil"/>
              <w:right w:val="single" w:sz="4" w:space="0" w:color="000000"/>
            </w:tcBorders>
            <w:vAlign w:val="center"/>
          </w:tcPr>
          <w:p w:rsidR="00B54E97" w:rsidRPr="00747E70" w:rsidRDefault="00B54E97">
            <w:pPr>
              <w:spacing w:after="200"/>
              <w:ind w:left="576" w:hanging="576"/>
              <w:jc w:val="both"/>
              <w:rPr>
                <w:lang w:val="fr-CA"/>
              </w:rPr>
            </w:pPr>
          </w:p>
        </w:tc>
        <w:tc>
          <w:tcPr>
            <w:tcW w:w="2344" w:type="dxa"/>
            <w:tcBorders>
              <w:top w:val="nil"/>
              <w:left w:val="single" w:sz="4" w:space="0" w:color="000000"/>
              <w:bottom w:val="nil"/>
              <w:right w:val="single" w:sz="4" w:space="0" w:color="000000"/>
            </w:tcBorders>
            <w:vAlign w:val="center"/>
          </w:tcPr>
          <w:p w:rsidR="00B54E97" w:rsidRPr="00747E70" w:rsidRDefault="00B54E97">
            <w:pPr>
              <w:spacing w:after="200"/>
              <w:ind w:left="576" w:hanging="576"/>
              <w:jc w:val="both"/>
              <w:rPr>
                <w:lang w:val="fr-CA"/>
              </w:rPr>
            </w:pPr>
          </w:p>
        </w:tc>
      </w:tr>
      <w:tr w:rsidR="00B54E97" w:rsidRPr="003711FF">
        <w:tc>
          <w:tcPr>
            <w:tcW w:w="4045" w:type="dxa"/>
            <w:gridSpan w:val="6"/>
            <w:tcBorders>
              <w:top w:val="single" w:sz="4" w:space="0" w:color="000000"/>
              <w:left w:val="single" w:sz="4" w:space="0" w:color="000000"/>
              <w:bottom w:val="nil"/>
              <w:right w:val="single" w:sz="4" w:space="0" w:color="000000"/>
            </w:tcBorders>
            <w:vAlign w:val="center"/>
          </w:tcPr>
          <w:p w:rsidR="00B54E97" w:rsidRPr="00747E70" w:rsidRDefault="009A3366">
            <w:pPr>
              <w:spacing w:after="120"/>
              <w:ind w:left="360" w:hanging="360"/>
              <w:rPr>
                <w:lang w:val="fr-CA"/>
              </w:rPr>
            </w:pPr>
            <w:r w:rsidRPr="00747E70">
              <w:rPr>
                <w:sz w:val="24"/>
                <w:lang w:val="fr-CA"/>
              </w:rPr>
              <w:t>c.</w:t>
            </w:r>
            <w:r w:rsidRPr="00747E70">
              <w:rPr>
                <w:sz w:val="24"/>
                <w:lang w:val="fr-CA"/>
              </w:rPr>
              <w:tab/>
              <w:t>Organisation des obsèques et assurances</w:t>
            </w:r>
          </w:p>
        </w:tc>
        <w:tc>
          <w:tcPr>
            <w:tcW w:w="2967" w:type="dxa"/>
            <w:gridSpan w:val="4"/>
            <w:tcBorders>
              <w:top w:val="nil"/>
              <w:left w:val="single" w:sz="4" w:space="0" w:color="000000"/>
              <w:bottom w:val="nil"/>
              <w:right w:val="single" w:sz="4" w:space="0" w:color="000000"/>
            </w:tcBorders>
            <w:vAlign w:val="center"/>
          </w:tcPr>
          <w:p w:rsidR="00B54E97" w:rsidRPr="00747E70" w:rsidRDefault="00B54E97">
            <w:pPr>
              <w:spacing w:after="200"/>
              <w:ind w:left="576" w:hanging="576"/>
              <w:jc w:val="both"/>
              <w:rPr>
                <w:lang w:val="fr-CA"/>
              </w:rPr>
            </w:pPr>
          </w:p>
        </w:tc>
        <w:tc>
          <w:tcPr>
            <w:tcW w:w="2344" w:type="dxa"/>
            <w:tcBorders>
              <w:top w:val="nil"/>
              <w:left w:val="single" w:sz="4" w:space="0" w:color="000000"/>
              <w:bottom w:val="nil"/>
              <w:right w:val="single" w:sz="4" w:space="0" w:color="000000"/>
            </w:tcBorders>
            <w:vAlign w:val="center"/>
          </w:tcPr>
          <w:p w:rsidR="00B54E97" w:rsidRPr="00747E70" w:rsidRDefault="00B54E97">
            <w:pPr>
              <w:spacing w:after="200"/>
              <w:ind w:left="576" w:hanging="576"/>
              <w:jc w:val="both"/>
              <w:rPr>
                <w:lang w:val="fr-CA"/>
              </w:rPr>
            </w:pP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120"/>
              <w:ind w:left="360" w:hanging="360"/>
            </w:pPr>
            <w:r>
              <w:rPr>
                <w:sz w:val="24"/>
              </w:rPr>
              <w:t>d.</w:t>
            </w:r>
            <w:r>
              <w:rPr>
                <w:sz w:val="24"/>
              </w:rPr>
              <w:tab/>
              <w:t>Mesures de suivi</w:t>
            </w:r>
          </w:p>
        </w:tc>
        <w:tc>
          <w:tcPr>
            <w:tcW w:w="2967" w:type="dxa"/>
            <w:gridSpan w:val="4"/>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c>
          <w:tcPr>
            <w:tcW w:w="2344" w:type="dxa"/>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r>
      <w:tr w:rsidR="00B54E97">
        <w:tc>
          <w:tcPr>
            <w:tcW w:w="4045" w:type="dxa"/>
            <w:gridSpan w:val="6"/>
            <w:tcBorders>
              <w:top w:val="single" w:sz="4" w:space="0" w:color="000000"/>
              <w:left w:val="single" w:sz="4" w:space="0" w:color="000000"/>
              <w:bottom w:val="nil"/>
              <w:right w:val="single" w:sz="4" w:space="0" w:color="000000"/>
            </w:tcBorders>
            <w:vAlign w:val="center"/>
          </w:tcPr>
          <w:p w:rsidR="00B54E97" w:rsidRDefault="009A3366">
            <w:pPr>
              <w:spacing w:after="120"/>
              <w:ind w:left="360" w:hanging="360"/>
            </w:pPr>
            <w:r>
              <w:rPr>
                <w:sz w:val="24"/>
              </w:rPr>
              <w:t>e.</w:t>
            </w:r>
            <w:r>
              <w:rPr>
                <w:sz w:val="24"/>
              </w:rPr>
              <w:tab/>
              <w:t xml:space="preserve">Autre(s) information(s) pertinente </w:t>
            </w:r>
          </w:p>
        </w:tc>
        <w:tc>
          <w:tcPr>
            <w:tcW w:w="2967" w:type="dxa"/>
            <w:gridSpan w:val="4"/>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c>
          <w:tcPr>
            <w:tcW w:w="2344" w:type="dxa"/>
            <w:tcBorders>
              <w:top w:val="nil"/>
              <w:left w:val="single" w:sz="4" w:space="0" w:color="000000"/>
              <w:bottom w:val="nil"/>
              <w:right w:val="single" w:sz="4" w:space="0" w:color="000000"/>
            </w:tcBorders>
            <w:vAlign w:val="center"/>
          </w:tcPr>
          <w:p w:rsidR="00B54E97" w:rsidRDefault="00B54E97">
            <w:pPr>
              <w:spacing w:after="200"/>
              <w:ind w:left="576" w:hanging="576"/>
              <w:jc w:val="both"/>
            </w:pPr>
          </w:p>
        </w:tc>
      </w:tr>
      <w:tr w:rsidR="00B54E97">
        <w:tc>
          <w:tcPr>
            <w:tcW w:w="9356" w:type="dxa"/>
            <w:gridSpan w:val="11"/>
            <w:tcBorders>
              <w:top w:val="single" w:sz="4" w:space="0" w:color="000000"/>
              <w:left w:val="single" w:sz="4" w:space="0" w:color="000000"/>
              <w:bottom w:val="single" w:sz="4" w:space="0" w:color="000000"/>
              <w:right w:val="single" w:sz="4" w:space="0" w:color="000000"/>
            </w:tcBorders>
            <w:shd w:val="clear" w:color="auto" w:fill="B8CCE4"/>
            <w:vAlign w:val="center"/>
          </w:tcPr>
          <w:p w:rsidR="00B54E97" w:rsidRDefault="009A3366">
            <w:pPr>
              <w:spacing w:after="200"/>
              <w:ind w:left="576" w:hanging="576"/>
              <w:jc w:val="center"/>
            </w:pPr>
            <w:r>
              <w:rPr>
                <w:b/>
                <w:sz w:val="24"/>
              </w:rPr>
              <w:t>IMPACT SUR LE PROJET</w:t>
            </w:r>
          </w:p>
        </w:tc>
      </w:tr>
      <w:tr w:rsidR="00B54E97" w:rsidRPr="00AC7495">
        <w:tc>
          <w:tcPr>
            <w:tcW w:w="260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Pr="00747E70" w:rsidRDefault="009A3366">
            <w:pPr>
              <w:spacing w:after="200"/>
              <w:ind w:left="576" w:hanging="576"/>
              <w:jc w:val="center"/>
              <w:rPr>
                <w:lang w:val="fr-CA"/>
              </w:rPr>
            </w:pPr>
            <w:r w:rsidRPr="00747E70">
              <w:rPr>
                <w:b/>
                <w:sz w:val="24"/>
                <w:lang w:val="fr-CA"/>
              </w:rPr>
              <w:t>L'événement affecte-t-il l'exécution du travail/de l'activité ?</w:t>
            </w:r>
          </w:p>
        </w:tc>
        <w:tc>
          <w:tcPr>
            <w:tcW w:w="6751"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Pr="00747E70" w:rsidRDefault="009A3366">
            <w:pPr>
              <w:spacing w:after="200"/>
              <w:ind w:left="576" w:hanging="576"/>
              <w:jc w:val="center"/>
              <w:rPr>
                <w:lang w:val="fr-CA"/>
              </w:rPr>
            </w:pPr>
            <w:r w:rsidRPr="00747E70">
              <w:rPr>
                <w:b/>
                <w:sz w:val="24"/>
                <w:lang w:val="fr-CA"/>
              </w:rPr>
              <w:t>Est-il nécessaire de disposer de ressources supplémentaires pour enquêter, évaluer ou résoudre l'incident ?</w:t>
            </w:r>
          </w:p>
        </w:tc>
      </w:tr>
      <w:tr w:rsidR="00B54E97">
        <w:tc>
          <w:tcPr>
            <w:tcW w:w="1275" w:type="dxa"/>
            <w:tcBorders>
              <w:top w:val="single" w:sz="4" w:space="0" w:color="000000"/>
              <w:left w:val="single" w:sz="4" w:space="0" w:color="000000"/>
              <w:bottom w:val="single" w:sz="4" w:space="0" w:color="000000"/>
              <w:right w:val="single" w:sz="4" w:space="0" w:color="000000"/>
            </w:tcBorders>
          </w:tcPr>
          <w:p w:rsidR="00B54E97" w:rsidRDefault="009A3366">
            <w:pPr>
              <w:spacing w:before="120" w:after="200"/>
              <w:ind w:left="576" w:hanging="576"/>
              <w:jc w:val="both"/>
            </w:pPr>
            <w:r>
              <w:rPr>
                <w:rFonts w:ascii="Segoe UI Symbol" w:hAnsi="Segoe UI Symbol"/>
                <w:sz w:val="24"/>
              </w:rPr>
              <w:t>☐</w:t>
            </w:r>
            <w:r>
              <w:rPr>
                <w:sz w:val="24"/>
              </w:rPr>
              <w:t xml:space="preserve"> OUI                      </w:t>
            </w:r>
          </w:p>
        </w:tc>
        <w:tc>
          <w:tcPr>
            <w:tcW w:w="1330" w:type="dxa"/>
            <w:gridSpan w:val="2"/>
            <w:tcBorders>
              <w:top w:val="single" w:sz="4" w:space="0" w:color="000000"/>
              <w:left w:val="single" w:sz="4" w:space="0" w:color="000000"/>
              <w:bottom w:val="single" w:sz="4" w:space="0" w:color="000000"/>
              <w:right w:val="single" w:sz="4" w:space="0" w:color="000000"/>
            </w:tcBorders>
          </w:tcPr>
          <w:p w:rsidR="00B54E97" w:rsidRDefault="009A3366">
            <w:pPr>
              <w:spacing w:before="120" w:after="200"/>
              <w:ind w:left="576" w:hanging="576"/>
              <w:jc w:val="both"/>
            </w:pPr>
            <w:r>
              <w:rPr>
                <w:rFonts w:ascii="Segoe UI Symbol" w:hAnsi="Segoe UI Symbol"/>
                <w:sz w:val="24"/>
              </w:rPr>
              <w:t>☐</w:t>
            </w:r>
            <w:r>
              <w:rPr>
                <w:sz w:val="24"/>
              </w:rPr>
              <w:t xml:space="preserve"> NON</w:t>
            </w:r>
          </w:p>
        </w:tc>
        <w:tc>
          <w:tcPr>
            <w:tcW w:w="1356" w:type="dxa"/>
            <w:gridSpan w:val="2"/>
            <w:tcBorders>
              <w:top w:val="single" w:sz="4" w:space="0" w:color="000000"/>
              <w:left w:val="single" w:sz="4" w:space="0" w:color="000000"/>
              <w:bottom w:val="single" w:sz="4" w:space="0" w:color="000000"/>
              <w:right w:val="single" w:sz="4" w:space="0" w:color="000000"/>
            </w:tcBorders>
          </w:tcPr>
          <w:p w:rsidR="00B54E97" w:rsidRDefault="009A3366">
            <w:pPr>
              <w:spacing w:before="120" w:after="200"/>
              <w:ind w:left="576" w:hanging="576"/>
              <w:jc w:val="both"/>
            </w:pPr>
            <w:r>
              <w:rPr>
                <w:rFonts w:ascii="Segoe UI Symbol" w:hAnsi="Segoe UI Symbol"/>
                <w:sz w:val="24"/>
              </w:rPr>
              <w:t>☐</w:t>
            </w:r>
            <w:r>
              <w:rPr>
                <w:sz w:val="24"/>
              </w:rPr>
              <w:t xml:space="preserve"> OUI</w:t>
            </w:r>
          </w:p>
        </w:tc>
        <w:tc>
          <w:tcPr>
            <w:tcW w:w="984" w:type="dxa"/>
            <w:gridSpan w:val="2"/>
            <w:tcBorders>
              <w:top w:val="single" w:sz="4" w:space="0" w:color="000000"/>
              <w:left w:val="single" w:sz="4" w:space="0" w:color="000000"/>
              <w:bottom w:val="single" w:sz="4" w:space="0" w:color="000000"/>
              <w:right w:val="single" w:sz="4" w:space="0" w:color="000000"/>
            </w:tcBorders>
          </w:tcPr>
          <w:p w:rsidR="00B54E97" w:rsidRDefault="009A3366">
            <w:pPr>
              <w:spacing w:before="120" w:after="200"/>
              <w:ind w:left="576" w:hanging="576"/>
              <w:jc w:val="both"/>
            </w:pPr>
            <w:r>
              <w:rPr>
                <w:rFonts w:ascii="Segoe UI Symbol" w:hAnsi="Segoe UI Symbol"/>
                <w:sz w:val="24"/>
              </w:rPr>
              <w:t>☐</w:t>
            </w:r>
            <w:r>
              <w:rPr>
                <w:sz w:val="24"/>
              </w:rPr>
              <w:t xml:space="preserve"> NON</w:t>
            </w:r>
          </w:p>
        </w:tc>
        <w:tc>
          <w:tcPr>
            <w:tcW w:w="4411" w:type="dxa"/>
            <w:gridSpan w:val="4"/>
            <w:tcBorders>
              <w:top w:val="single" w:sz="4" w:space="0" w:color="000000"/>
              <w:left w:val="single" w:sz="4" w:space="0" w:color="000000"/>
              <w:bottom w:val="single" w:sz="4" w:space="0" w:color="000000"/>
              <w:right w:val="single" w:sz="4" w:space="0" w:color="000000"/>
            </w:tcBorders>
          </w:tcPr>
          <w:p w:rsidR="00B54E97" w:rsidRDefault="009A3366">
            <w:pPr>
              <w:spacing w:before="120" w:after="200"/>
              <w:ind w:left="576" w:hanging="576"/>
              <w:jc w:val="both"/>
            </w:pPr>
            <w:r>
              <w:rPr>
                <w:rFonts w:ascii="Segoe UI Symbol" w:hAnsi="Segoe UI Symbol"/>
                <w:sz w:val="24"/>
              </w:rPr>
              <w:t>☐</w:t>
            </w:r>
            <w:r>
              <w:rPr>
                <w:sz w:val="24"/>
              </w:rPr>
              <w:t xml:space="preserve"> Autre (expliquez) </w:t>
            </w:r>
          </w:p>
          <w:p w:rsidR="00B54E97" w:rsidRDefault="00B54E97">
            <w:pPr>
              <w:spacing w:after="200"/>
              <w:ind w:left="576" w:hanging="576"/>
              <w:jc w:val="both"/>
            </w:pPr>
          </w:p>
        </w:tc>
      </w:tr>
      <w:tr w:rsidR="00B54E97">
        <w:tc>
          <w:tcPr>
            <w:tcW w:w="9356" w:type="dxa"/>
            <w:gridSpan w:val="11"/>
            <w:tcBorders>
              <w:top w:val="single" w:sz="4" w:space="0" w:color="000000"/>
              <w:left w:val="single" w:sz="4" w:space="0" w:color="000000"/>
              <w:bottom w:val="single" w:sz="4" w:space="0" w:color="000000"/>
              <w:right w:val="single" w:sz="4" w:space="0" w:color="000000"/>
            </w:tcBorders>
            <w:shd w:val="clear" w:color="auto" w:fill="95B3D7"/>
            <w:vAlign w:val="center"/>
          </w:tcPr>
          <w:p w:rsidR="00B54E97" w:rsidRDefault="009A3366">
            <w:pPr>
              <w:spacing w:after="200"/>
              <w:ind w:left="576" w:hanging="576"/>
              <w:jc w:val="center"/>
            </w:pPr>
            <w:r>
              <w:rPr>
                <w:b/>
                <w:sz w:val="24"/>
              </w:rPr>
              <w:t>RÉCURRENCE D’INCIDENTS SIMILAIRES</w:t>
            </w:r>
          </w:p>
        </w:tc>
      </w:tr>
      <w:tr w:rsidR="00B54E97">
        <w:tc>
          <w:tcPr>
            <w:tcW w:w="9356" w:type="dxa"/>
            <w:gridSpan w:val="11"/>
            <w:tcBorders>
              <w:top w:val="single" w:sz="4" w:space="0" w:color="000000"/>
              <w:left w:val="single" w:sz="4" w:space="0" w:color="000000"/>
              <w:bottom w:val="single" w:sz="4" w:space="0" w:color="000000"/>
              <w:right w:val="single" w:sz="4" w:space="0" w:color="000000"/>
            </w:tcBorders>
            <w:vAlign w:val="center"/>
          </w:tcPr>
          <w:p w:rsidR="00B54E97" w:rsidRDefault="009A3366">
            <w:pPr>
              <w:ind w:left="576" w:hanging="576"/>
              <w:jc w:val="both"/>
            </w:pPr>
            <w:r>
              <w:rPr>
                <w:rFonts w:ascii="Segoe UI Symbol" w:hAnsi="Segoe UI Symbol"/>
                <w:sz w:val="24"/>
              </w:rPr>
              <w:t>☐</w:t>
            </w:r>
            <w:r>
              <w:rPr>
                <w:sz w:val="24"/>
              </w:rPr>
              <w:t xml:space="preserve">NON </w:t>
            </w:r>
          </w:p>
        </w:tc>
      </w:tr>
      <w:tr w:rsidR="00B54E97" w:rsidRPr="008C0120">
        <w:tc>
          <w:tcPr>
            <w:tcW w:w="4045" w:type="dxa"/>
            <w:gridSpan w:val="6"/>
            <w:vMerge w:val="restart"/>
            <w:tcBorders>
              <w:top w:val="single" w:sz="4" w:space="0" w:color="000000"/>
              <w:left w:val="single" w:sz="4" w:space="0" w:color="000000"/>
              <w:bottom w:val="nil"/>
              <w:right w:val="single" w:sz="4" w:space="0" w:color="000000"/>
            </w:tcBorders>
            <w:vAlign w:val="center"/>
          </w:tcPr>
          <w:p w:rsidR="00B54E97" w:rsidRDefault="009A3366">
            <w:pPr>
              <w:ind w:left="576" w:hanging="576"/>
              <w:jc w:val="both"/>
            </w:pPr>
            <w:r>
              <w:rPr>
                <w:rFonts w:ascii="Segoe UI Symbol" w:hAnsi="Segoe UI Symbol"/>
                <w:sz w:val="24"/>
              </w:rPr>
              <w:t>☐</w:t>
            </w:r>
            <w:r>
              <w:rPr>
                <w:sz w:val="24"/>
              </w:rPr>
              <w:t xml:space="preserve"> OUI </w:t>
            </w:r>
          </w:p>
        </w:tc>
        <w:tc>
          <w:tcPr>
            <w:tcW w:w="5311" w:type="dxa"/>
            <w:gridSpan w:val="5"/>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ind w:left="576" w:hanging="576"/>
              <w:jc w:val="both"/>
              <w:rPr>
                <w:lang w:val="fr-CA"/>
              </w:rPr>
            </w:pPr>
            <w:r w:rsidRPr="00747E70">
              <w:rPr>
                <w:sz w:val="24"/>
                <w:lang w:val="fr-CA"/>
              </w:rPr>
              <w:t xml:space="preserve">Si oui, nombre de </w:t>
            </w:r>
            <w:proofErr w:type="gramStart"/>
            <w:r w:rsidRPr="00747E70">
              <w:rPr>
                <w:sz w:val="24"/>
                <w:lang w:val="fr-CA"/>
              </w:rPr>
              <w:t>fois:</w:t>
            </w:r>
            <w:proofErr w:type="gramEnd"/>
          </w:p>
        </w:tc>
      </w:tr>
      <w:tr w:rsidR="00B54E97" w:rsidRPr="00AC7495">
        <w:tc>
          <w:tcPr>
            <w:tcW w:w="4045" w:type="dxa"/>
            <w:gridSpan w:val="6"/>
            <w:vMerge/>
            <w:tcBorders>
              <w:top w:val="nil"/>
              <w:left w:val="single" w:sz="4" w:space="0" w:color="000000"/>
              <w:bottom w:val="single" w:sz="4" w:space="0" w:color="000000"/>
              <w:right w:val="single" w:sz="4" w:space="0" w:color="000000"/>
            </w:tcBorders>
            <w:vAlign w:val="center"/>
          </w:tcPr>
          <w:p w:rsidR="00B54E97" w:rsidRPr="00747E70" w:rsidRDefault="00B54E97">
            <w:pPr>
              <w:rPr>
                <w:lang w:val="fr-CA"/>
              </w:rPr>
            </w:pPr>
          </w:p>
        </w:tc>
        <w:tc>
          <w:tcPr>
            <w:tcW w:w="5311" w:type="dxa"/>
            <w:gridSpan w:val="5"/>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ind w:left="576" w:hanging="576"/>
              <w:jc w:val="both"/>
              <w:rPr>
                <w:lang w:val="fr-CA"/>
              </w:rPr>
            </w:pPr>
            <w:r w:rsidRPr="00747E70">
              <w:rPr>
                <w:sz w:val="24"/>
                <w:lang w:val="fr-CA"/>
              </w:rPr>
              <w:t>En cas de récidive, indiquez la période au cours de laquelle les incidents/accidents se sont répétés </w:t>
            </w:r>
          </w:p>
        </w:tc>
      </w:tr>
      <w:tr w:rsidR="00B54E97">
        <w:tc>
          <w:tcPr>
            <w:tcW w:w="9356" w:type="dxa"/>
            <w:gridSpan w:val="11"/>
            <w:tcBorders>
              <w:top w:val="single" w:sz="4" w:space="0" w:color="000000"/>
              <w:left w:val="single" w:sz="4" w:space="0" w:color="000000"/>
              <w:bottom w:val="single" w:sz="4" w:space="0" w:color="000000"/>
              <w:right w:val="single" w:sz="4" w:space="0" w:color="000000"/>
            </w:tcBorders>
            <w:shd w:val="clear" w:color="auto" w:fill="95B3D7"/>
            <w:vAlign w:val="center"/>
          </w:tcPr>
          <w:p w:rsidR="00B54E97" w:rsidRDefault="009A3366">
            <w:pPr>
              <w:ind w:left="576" w:hanging="576"/>
              <w:jc w:val="center"/>
            </w:pPr>
            <w:r>
              <w:rPr>
                <w:b/>
                <w:sz w:val="24"/>
              </w:rPr>
              <w:t>AUTRES CONSIDÉRATIONS</w:t>
            </w:r>
          </w:p>
        </w:tc>
      </w:tr>
      <w:tr w:rsidR="00B54E97">
        <w:tc>
          <w:tcPr>
            <w:tcW w:w="9356" w:type="dxa"/>
            <w:gridSpan w:val="11"/>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center"/>
            </w:pPr>
          </w:p>
          <w:p w:rsidR="00B54E97" w:rsidRDefault="00B54E97">
            <w:pPr>
              <w:ind w:left="576" w:hanging="576"/>
              <w:jc w:val="both"/>
            </w:pPr>
          </w:p>
        </w:tc>
      </w:tr>
      <w:tr w:rsidR="00B54E97">
        <w:tc>
          <w:tcPr>
            <w:tcW w:w="9356" w:type="dxa"/>
            <w:gridSpan w:val="11"/>
            <w:tcBorders>
              <w:top w:val="single" w:sz="4" w:space="0" w:color="000000"/>
              <w:left w:val="single" w:sz="4" w:space="0" w:color="000000"/>
              <w:bottom w:val="single" w:sz="4" w:space="0" w:color="000000"/>
              <w:right w:val="single" w:sz="4" w:space="0" w:color="000000"/>
            </w:tcBorders>
            <w:shd w:val="clear" w:color="auto" w:fill="95B3D7"/>
            <w:vAlign w:val="center"/>
          </w:tcPr>
          <w:p w:rsidR="00B54E97" w:rsidRPr="00747E70" w:rsidRDefault="009A3366">
            <w:pPr>
              <w:ind w:left="576" w:hanging="576"/>
              <w:jc w:val="center"/>
              <w:rPr>
                <w:lang w:val="fr-CA"/>
              </w:rPr>
            </w:pPr>
            <w:r w:rsidRPr="00747E70">
              <w:rPr>
                <w:b/>
                <w:sz w:val="24"/>
                <w:lang w:val="fr-CA"/>
              </w:rPr>
              <w:t>PLAN D’ACTIONS CORRECTIVES DE L’INCIDENT/ACCIDENT</w:t>
            </w:r>
          </w:p>
          <w:p w:rsidR="00B54E97" w:rsidRDefault="009A3366">
            <w:pPr>
              <w:ind w:left="576" w:hanging="576"/>
              <w:jc w:val="center"/>
            </w:pPr>
            <w:r>
              <w:rPr>
                <w:i/>
                <w:sz w:val="24"/>
              </w:rPr>
              <w:t>Ajouter les lignes nécessaires</w:t>
            </w:r>
          </w:p>
        </w:tc>
      </w:tr>
      <w:tr w:rsidR="00B54E97">
        <w:tc>
          <w:tcPr>
            <w:tcW w:w="1975" w:type="dxa"/>
            <w:gridSpan w:val="2"/>
            <w:tcBorders>
              <w:top w:val="single" w:sz="4" w:space="0" w:color="000000"/>
              <w:left w:val="single" w:sz="4" w:space="0" w:color="000000"/>
              <w:bottom w:val="single" w:sz="4" w:space="0" w:color="000000"/>
              <w:right w:val="single" w:sz="4" w:space="0" w:color="000000"/>
            </w:tcBorders>
            <w:vAlign w:val="center"/>
          </w:tcPr>
          <w:p w:rsidR="00B54E97" w:rsidRDefault="009A3366">
            <w:pPr>
              <w:ind w:left="576" w:hanging="576"/>
              <w:jc w:val="both"/>
            </w:pPr>
            <w:r>
              <w:rPr>
                <w:b/>
                <w:sz w:val="24"/>
              </w:rPr>
              <w:t>Description/cause de l’incident</w:t>
            </w:r>
          </w:p>
        </w:tc>
        <w:tc>
          <w:tcPr>
            <w:tcW w:w="2070"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9A3366">
            <w:pPr>
              <w:ind w:left="576" w:hanging="576"/>
              <w:jc w:val="both"/>
            </w:pPr>
            <w:r>
              <w:rPr>
                <w:b/>
                <w:sz w:val="24"/>
              </w:rPr>
              <w:t>Action corrective</w:t>
            </w:r>
          </w:p>
        </w:tc>
        <w:tc>
          <w:tcPr>
            <w:tcW w:w="2340" w:type="dxa"/>
            <w:gridSpan w:val="3"/>
            <w:tcBorders>
              <w:top w:val="single" w:sz="4" w:space="0" w:color="000000"/>
              <w:left w:val="single" w:sz="4" w:space="0" w:color="000000"/>
              <w:bottom w:val="single" w:sz="4" w:space="0" w:color="000000"/>
              <w:right w:val="single" w:sz="4" w:space="0" w:color="000000"/>
            </w:tcBorders>
            <w:vAlign w:val="center"/>
          </w:tcPr>
          <w:p w:rsidR="00B54E97" w:rsidRPr="00747E70" w:rsidRDefault="009A3366">
            <w:pPr>
              <w:ind w:left="576" w:hanging="576"/>
              <w:jc w:val="both"/>
              <w:rPr>
                <w:lang w:val="fr-CA"/>
              </w:rPr>
            </w:pPr>
            <w:r w:rsidRPr="00747E70">
              <w:rPr>
                <w:b/>
                <w:sz w:val="24"/>
                <w:lang w:val="fr-CA"/>
              </w:rPr>
              <w:t xml:space="preserve">Responsable/s de mise en œuvre </w:t>
            </w:r>
          </w:p>
        </w:tc>
        <w:tc>
          <w:tcPr>
            <w:tcW w:w="2971" w:type="dxa"/>
            <w:gridSpan w:val="2"/>
            <w:tcBorders>
              <w:top w:val="single" w:sz="4" w:space="0" w:color="000000"/>
              <w:left w:val="single" w:sz="4" w:space="0" w:color="000000"/>
              <w:bottom w:val="single" w:sz="4" w:space="0" w:color="000000"/>
              <w:right w:val="single" w:sz="4" w:space="0" w:color="000000"/>
            </w:tcBorders>
            <w:vAlign w:val="center"/>
          </w:tcPr>
          <w:p w:rsidR="00B54E97" w:rsidRDefault="009A3366">
            <w:pPr>
              <w:ind w:left="576" w:hanging="576"/>
              <w:jc w:val="both"/>
            </w:pPr>
            <w:r>
              <w:rPr>
                <w:b/>
                <w:sz w:val="24"/>
              </w:rPr>
              <w:t>Date limite</w:t>
            </w:r>
          </w:p>
        </w:tc>
      </w:tr>
      <w:tr w:rsidR="00B54E97">
        <w:tc>
          <w:tcPr>
            <w:tcW w:w="1975" w:type="dxa"/>
            <w:gridSpan w:val="2"/>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both"/>
            </w:pPr>
          </w:p>
        </w:tc>
        <w:tc>
          <w:tcPr>
            <w:tcW w:w="2070"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both"/>
            </w:pPr>
          </w:p>
        </w:tc>
        <w:tc>
          <w:tcPr>
            <w:tcW w:w="2340" w:type="dxa"/>
            <w:gridSpan w:val="3"/>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both"/>
            </w:pPr>
          </w:p>
        </w:tc>
        <w:tc>
          <w:tcPr>
            <w:tcW w:w="2971" w:type="dxa"/>
            <w:gridSpan w:val="2"/>
            <w:tcBorders>
              <w:top w:val="single" w:sz="4" w:space="0" w:color="000000"/>
              <w:left w:val="single" w:sz="4" w:space="0" w:color="000000"/>
              <w:bottom w:val="single" w:sz="4" w:space="0" w:color="000000"/>
              <w:right w:val="single" w:sz="4" w:space="0" w:color="000000"/>
            </w:tcBorders>
            <w:vAlign w:val="center"/>
          </w:tcPr>
          <w:p w:rsidR="00B54E97" w:rsidRDefault="00B54E97">
            <w:pPr>
              <w:ind w:left="576" w:hanging="576"/>
              <w:jc w:val="both"/>
            </w:pPr>
          </w:p>
        </w:tc>
      </w:tr>
      <w:tr w:rsidR="00B54E97">
        <w:tc>
          <w:tcPr>
            <w:tcW w:w="1975" w:type="dxa"/>
            <w:gridSpan w:val="2"/>
            <w:tcBorders>
              <w:top w:val="single" w:sz="4" w:space="0" w:color="000000"/>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c>
          <w:tcPr>
            <w:tcW w:w="2070" w:type="dxa"/>
            <w:gridSpan w:val="4"/>
            <w:tcBorders>
              <w:top w:val="single" w:sz="4" w:space="0" w:color="000000"/>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c>
          <w:tcPr>
            <w:tcW w:w="2340" w:type="dxa"/>
            <w:gridSpan w:val="3"/>
            <w:tcBorders>
              <w:top w:val="single" w:sz="4" w:space="0" w:color="000000"/>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c>
          <w:tcPr>
            <w:tcW w:w="2971" w:type="dxa"/>
            <w:gridSpan w:val="2"/>
            <w:tcBorders>
              <w:top w:val="single" w:sz="4" w:space="0" w:color="000000"/>
              <w:left w:val="single" w:sz="4" w:space="0" w:color="000000"/>
              <w:bottom w:val="single" w:sz="4" w:space="0" w:color="000000"/>
              <w:right w:val="single" w:sz="4" w:space="0" w:color="000000"/>
            </w:tcBorders>
            <w:vAlign w:val="center"/>
          </w:tcPr>
          <w:p w:rsidR="00B54E97" w:rsidRDefault="00B54E97">
            <w:pPr>
              <w:spacing w:after="200"/>
              <w:ind w:left="576" w:hanging="576"/>
              <w:jc w:val="both"/>
            </w:pPr>
          </w:p>
        </w:tc>
      </w:tr>
      <w:tr w:rsidR="00B54E97" w:rsidRPr="008C0120">
        <w:tc>
          <w:tcPr>
            <w:tcW w:w="9356" w:type="dxa"/>
            <w:gridSpan w:val="11"/>
            <w:tcBorders>
              <w:top w:val="single" w:sz="4" w:space="0" w:color="000000"/>
              <w:left w:val="single" w:sz="4" w:space="0" w:color="000000"/>
              <w:bottom w:val="single" w:sz="4" w:space="0" w:color="000000"/>
              <w:right w:val="single" w:sz="4" w:space="0" w:color="000000"/>
            </w:tcBorders>
            <w:shd w:val="clear" w:color="auto" w:fill="95B3D7"/>
            <w:vAlign w:val="center"/>
          </w:tcPr>
          <w:p w:rsidR="00B54E97" w:rsidRPr="00747E70" w:rsidRDefault="009A3366">
            <w:pPr>
              <w:spacing w:after="200"/>
              <w:ind w:left="576" w:hanging="576"/>
              <w:jc w:val="center"/>
              <w:rPr>
                <w:lang w:val="fr-CA"/>
              </w:rPr>
            </w:pPr>
            <w:r w:rsidRPr="00747E70">
              <w:rPr>
                <w:b/>
                <w:sz w:val="24"/>
                <w:lang w:val="fr-CA"/>
              </w:rPr>
              <w:t xml:space="preserve">RAPPORT ET PLAN D’ACTIONS PRÉPARÉS </w:t>
            </w:r>
            <w:proofErr w:type="gramStart"/>
            <w:r w:rsidRPr="00747E70">
              <w:rPr>
                <w:b/>
                <w:sz w:val="24"/>
                <w:lang w:val="fr-CA"/>
              </w:rPr>
              <w:t>PAR:</w:t>
            </w:r>
            <w:proofErr w:type="gramEnd"/>
            <w:r w:rsidRPr="00747E70">
              <w:rPr>
                <w:b/>
                <w:sz w:val="24"/>
                <w:lang w:val="fr-CA"/>
              </w:rPr>
              <w:t xml:space="preserve"> </w:t>
            </w:r>
          </w:p>
        </w:tc>
      </w:tr>
      <w:tr w:rsidR="00B54E97">
        <w:tc>
          <w:tcPr>
            <w:tcW w:w="9356" w:type="dxa"/>
            <w:gridSpan w:val="11"/>
            <w:tcBorders>
              <w:top w:val="single" w:sz="4" w:space="0" w:color="000000"/>
              <w:left w:val="single" w:sz="4" w:space="0" w:color="000000"/>
              <w:bottom w:val="single" w:sz="4" w:space="0" w:color="000000"/>
              <w:right w:val="single" w:sz="4" w:space="0" w:color="000000"/>
            </w:tcBorders>
            <w:shd w:val="clear" w:color="auto" w:fill="D9D9D9"/>
            <w:vAlign w:val="center"/>
          </w:tcPr>
          <w:p w:rsidR="00B54E97" w:rsidRDefault="009A3366">
            <w:pPr>
              <w:spacing w:after="200"/>
              <w:ind w:left="576" w:hanging="576"/>
              <w:jc w:val="both"/>
            </w:pPr>
            <w:r>
              <w:rPr>
                <w:b/>
                <w:sz w:val="24"/>
              </w:rPr>
              <w:t>Nom</w:t>
            </w:r>
          </w:p>
        </w:tc>
      </w:tr>
    </w:tbl>
    <w:p w:rsidR="00B54E97" w:rsidRDefault="00B54E97"/>
    <w:p w:rsidR="00B54E97" w:rsidRDefault="009A3366">
      <w:pPr>
        <w:spacing w:after="200"/>
        <w:ind w:left="576" w:hanging="576"/>
        <w:jc w:val="both"/>
      </w:pPr>
      <w:r>
        <w:br w:type="page"/>
      </w:r>
    </w:p>
    <w:p w:rsidR="00B54E97" w:rsidRDefault="00B54E97">
      <w:pPr>
        <w:spacing w:before="120" w:after="120"/>
        <w:jc w:val="both"/>
      </w:pPr>
    </w:p>
    <w:p w:rsidR="00B54E97" w:rsidRDefault="009A3366">
      <w:pPr>
        <w:spacing w:before="120" w:after="240"/>
        <w:jc w:val="center"/>
      </w:pPr>
      <w:r>
        <w:rPr>
          <w:b/>
          <w:sz w:val="32"/>
        </w:rPr>
        <w:t>Personnel clé</w:t>
      </w:r>
    </w:p>
    <w:p w:rsidR="00B54E97" w:rsidRPr="00747E70" w:rsidRDefault="009A3366">
      <w:pPr>
        <w:spacing w:before="60" w:after="200"/>
        <w:rPr>
          <w:lang w:val="fr-CA"/>
        </w:rPr>
      </w:pPr>
      <w:r w:rsidRPr="00747E70">
        <w:rPr>
          <w:i/>
          <w:sz w:val="24"/>
          <w:lang w:val="fr-CA"/>
        </w:rPr>
        <w:t>Le tableau ci-dessous précise le personnel clé en charge des aspects environnementaux et sociaux. Le reste du personnel clé exigé (directeur des travaux, conducteur de travaux, chef de chantier, chefs d’équipe, topographe, technicien de laboratoire, chef d’atelier revêtements) est défini à la Section III, § 4 – Personnel clé.</w:t>
      </w:r>
    </w:p>
    <w:p w:rsidR="00B54E97" w:rsidRPr="00747E70" w:rsidRDefault="009A3366">
      <w:pPr>
        <w:keepNext/>
        <w:spacing w:after="120"/>
        <w:jc w:val="center"/>
        <w:rPr>
          <w:lang w:val="fr-CA"/>
        </w:rPr>
      </w:pPr>
      <w:r w:rsidRPr="00747E70">
        <w:rPr>
          <w:b/>
          <w:sz w:val="24"/>
          <w:lang w:val="fr-CA"/>
        </w:rPr>
        <w:t>Représentant de l’Entrepreneur et Personnel Clé</w:t>
      </w:r>
      <w:r w:rsidRPr="00747E70">
        <w:rPr>
          <w:sz w:val="24"/>
          <w:lang w:val="fr-CA"/>
        </w:rPr>
        <w:t xml:space="preserve"> </w:t>
      </w:r>
    </w:p>
    <w:p w:rsidR="00B54E97" w:rsidRPr="00747E70" w:rsidRDefault="009A3366">
      <w:pPr>
        <w:keepNext/>
        <w:spacing w:after="120"/>
        <w:jc w:val="center"/>
        <w:rPr>
          <w:lang w:val="fr-CA"/>
        </w:rPr>
      </w:pPr>
      <w:r w:rsidRPr="00747E70">
        <w:rPr>
          <w:b/>
          <w:sz w:val="24"/>
          <w:u w:val="single"/>
          <w:lang w:val="fr-CA"/>
        </w:rPr>
        <w:t> </w:t>
      </w:r>
    </w:p>
    <w:tbl>
      <w:tblPr>
        <w:tblW w:w="0" w:type="auto"/>
        <w:tblBorders>
          <w:top w:val="single" w:sz="6" w:space="0" w:color="C0C0C0"/>
          <w:left w:val="single" w:sz="6" w:space="0" w:color="C0C0C0"/>
          <w:bottom w:val="single" w:sz="6" w:space="0" w:color="C0C0C0"/>
          <w:right w:val="single" w:sz="6" w:space="0" w:color="C0C0C0"/>
          <w:insideH w:val="nil"/>
          <w:insideV w:val="nil"/>
        </w:tblBorders>
        <w:tblLayout w:type="fixed"/>
        <w:tblLook w:val="04A0" w:firstRow="1" w:lastRow="0" w:firstColumn="1" w:lastColumn="0" w:noHBand="0" w:noVBand="1"/>
      </w:tblPr>
      <w:tblGrid>
        <w:gridCol w:w="899"/>
        <w:gridCol w:w="3058"/>
        <w:gridCol w:w="2744"/>
        <w:gridCol w:w="2563"/>
      </w:tblGrid>
      <w:tr w:rsidR="00B54E97" w:rsidRPr="00AC7495">
        <w:tc>
          <w:tcPr>
            <w:tcW w:w="899" w:type="dxa"/>
            <w:tcBorders>
              <w:top w:val="single" w:sz="12" w:space="0" w:color="000000"/>
              <w:left w:val="single" w:sz="12" w:space="0" w:color="000000"/>
              <w:bottom w:val="single" w:sz="12" w:space="0" w:color="000000"/>
              <w:right w:val="single" w:sz="12" w:space="0" w:color="000000"/>
            </w:tcBorders>
          </w:tcPr>
          <w:p w:rsidR="00B54E97" w:rsidRDefault="009A3366">
            <w:pPr>
              <w:ind w:right="-72"/>
              <w:jc w:val="center"/>
            </w:pPr>
            <w:r>
              <w:rPr>
                <w:rFonts w:ascii="Tms Rmn" w:hAnsi="Tms Rmn"/>
                <w:b/>
                <w:sz w:val="24"/>
              </w:rPr>
              <w:t>Article no.</w:t>
            </w:r>
          </w:p>
        </w:tc>
        <w:tc>
          <w:tcPr>
            <w:tcW w:w="3058" w:type="dxa"/>
            <w:tcBorders>
              <w:top w:val="single" w:sz="12" w:space="0" w:color="000000"/>
              <w:left w:val="nil"/>
              <w:bottom w:val="single" w:sz="12" w:space="0" w:color="000000"/>
              <w:right w:val="single" w:sz="12" w:space="0" w:color="000000"/>
            </w:tcBorders>
            <w:vAlign w:val="center"/>
          </w:tcPr>
          <w:p w:rsidR="00B54E97" w:rsidRDefault="009A3366">
            <w:pPr>
              <w:ind w:right="-72"/>
              <w:jc w:val="center"/>
            </w:pPr>
            <w:r>
              <w:rPr>
                <w:rFonts w:ascii="Tms Rmn" w:hAnsi="Tms Rmn"/>
                <w:b/>
                <w:sz w:val="24"/>
              </w:rPr>
              <w:t>Position/spécialisation</w:t>
            </w:r>
          </w:p>
        </w:tc>
        <w:tc>
          <w:tcPr>
            <w:tcW w:w="2744" w:type="dxa"/>
            <w:tcBorders>
              <w:top w:val="single" w:sz="12" w:space="0" w:color="000000"/>
              <w:left w:val="nil"/>
              <w:bottom w:val="single" w:sz="12" w:space="0" w:color="000000"/>
              <w:right w:val="single" w:sz="12" w:space="0" w:color="000000"/>
            </w:tcBorders>
            <w:vAlign w:val="center"/>
          </w:tcPr>
          <w:p w:rsidR="00B54E97" w:rsidRDefault="009A3366">
            <w:pPr>
              <w:ind w:right="-72"/>
              <w:jc w:val="center"/>
            </w:pPr>
            <w:r>
              <w:rPr>
                <w:rFonts w:ascii="Tms Rmn" w:hAnsi="Tms Rmn"/>
                <w:b/>
                <w:sz w:val="24"/>
              </w:rPr>
              <w:t>Qualifications académiques pertinentes</w:t>
            </w:r>
          </w:p>
        </w:tc>
        <w:tc>
          <w:tcPr>
            <w:tcW w:w="2563" w:type="dxa"/>
            <w:tcBorders>
              <w:top w:val="single" w:sz="12" w:space="0" w:color="000000"/>
              <w:left w:val="nil"/>
              <w:bottom w:val="single" w:sz="12" w:space="0" w:color="000000"/>
              <w:right w:val="single" w:sz="12" w:space="0" w:color="000000"/>
            </w:tcBorders>
          </w:tcPr>
          <w:p w:rsidR="00B54E97" w:rsidRPr="00747E70" w:rsidRDefault="009A3366">
            <w:pPr>
              <w:ind w:right="-72"/>
              <w:jc w:val="center"/>
              <w:rPr>
                <w:lang w:val="fr-CA"/>
              </w:rPr>
            </w:pPr>
            <w:r w:rsidRPr="00747E70">
              <w:rPr>
                <w:rFonts w:ascii="Tms Rmn" w:hAnsi="Tms Rmn"/>
                <w:b/>
                <w:sz w:val="24"/>
                <w:lang w:val="fr-CA"/>
              </w:rPr>
              <w:t>Années minimales d’expérience de travail pertinente</w:t>
            </w:r>
          </w:p>
        </w:tc>
      </w:tr>
    </w:tbl>
    <w:p w:rsidR="00B54E97" w:rsidRPr="00747E70" w:rsidRDefault="00B54E97">
      <w:pPr>
        <w:rPr>
          <w:lang w:val="fr-CA"/>
        </w:rPr>
      </w:pPr>
    </w:p>
    <w:p w:rsidR="00B54E97" w:rsidRPr="00747E70" w:rsidRDefault="009A3366">
      <w:pPr>
        <w:ind w:right="-72"/>
        <w:jc w:val="center"/>
        <w:rPr>
          <w:lang w:val="fr-CA"/>
        </w:rPr>
      </w:pPr>
      <w:r w:rsidRPr="00747E70">
        <w:rPr>
          <w:i/>
          <w:strike/>
          <w:sz w:val="24"/>
          <w:lang w:val="fr-CA"/>
        </w:rPr>
        <w:t> </w:t>
      </w:r>
    </w:p>
    <w:tbl>
      <w:tblPr>
        <w:tblW w:w="0" w:type="auto"/>
        <w:tblBorders>
          <w:top w:val="single" w:sz="6" w:space="0" w:color="C0C0C0"/>
          <w:left w:val="single" w:sz="6" w:space="0" w:color="C0C0C0"/>
          <w:bottom w:val="single" w:sz="6" w:space="0" w:color="C0C0C0"/>
          <w:right w:val="single" w:sz="6" w:space="0" w:color="C0C0C0"/>
          <w:insideH w:val="nil"/>
          <w:insideV w:val="nil"/>
        </w:tblBorders>
        <w:tblLayout w:type="fixed"/>
        <w:tblLook w:val="04A0" w:firstRow="1" w:lastRow="0" w:firstColumn="1" w:lastColumn="0" w:noHBand="0" w:noVBand="1"/>
      </w:tblPr>
      <w:tblGrid>
        <w:gridCol w:w="899"/>
        <w:gridCol w:w="3058"/>
        <w:gridCol w:w="2744"/>
        <w:gridCol w:w="2563"/>
      </w:tblGrid>
      <w:tr w:rsidR="00B54E97" w:rsidRPr="00AC7495">
        <w:tc>
          <w:tcPr>
            <w:tcW w:w="899" w:type="dxa"/>
            <w:tcBorders>
              <w:top w:val="single" w:sz="12" w:space="0" w:color="000000"/>
              <w:left w:val="single" w:sz="8" w:space="0" w:color="000000"/>
              <w:bottom w:val="single" w:sz="8" w:space="0" w:color="000000"/>
              <w:right w:val="single" w:sz="8" w:space="0" w:color="000000"/>
            </w:tcBorders>
          </w:tcPr>
          <w:p w:rsidR="00B54E97" w:rsidRDefault="009A3366">
            <w:pPr>
              <w:ind w:right="-72"/>
              <w:jc w:val="center"/>
            </w:pPr>
            <w:r>
              <w:rPr>
                <w:i/>
                <w:sz w:val="24"/>
              </w:rPr>
              <w:t>1</w:t>
            </w:r>
          </w:p>
        </w:tc>
        <w:tc>
          <w:tcPr>
            <w:tcW w:w="3058" w:type="dxa"/>
            <w:tcBorders>
              <w:top w:val="single" w:sz="12" w:space="0" w:color="000000"/>
              <w:left w:val="nil"/>
              <w:bottom w:val="single" w:sz="8" w:space="0" w:color="000000"/>
              <w:right w:val="single" w:sz="8" w:space="0" w:color="000000"/>
            </w:tcBorders>
          </w:tcPr>
          <w:p w:rsidR="00B54E97" w:rsidRPr="00747E70" w:rsidRDefault="009A3366">
            <w:pPr>
              <w:ind w:right="-72" w:firstLine="3"/>
              <w:rPr>
                <w:lang w:val="fr-CA"/>
              </w:rPr>
            </w:pPr>
            <w:r w:rsidRPr="00747E70">
              <w:rPr>
                <w:sz w:val="24"/>
                <w:lang w:val="fr-CA"/>
              </w:rPr>
              <w:t>Représentant de l’entrepreneur (Conducteur de travaux)</w:t>
            </w:r>
          </w:p>
        </w:tc>
        <w:tc>
          <w:tcPr>
            <w:tcW w:w="2744" w:type="dxa"/>
            <w:tcBorders>
              <w:top w:val="single" w:sz="12" w:space="0" w:color="000000"/>
              <w:left w:val="nil"/>
              <w:bottom w:val="single" w:sz="8" w:space="0" w:color="000000"/>
              <w:right w:val="single" w:sz="8" w:space="0" w:color="000000"/>
            </w:tcBorders>
          </w:tcPr>
          <w:p w:rsidR="00B54E97" w:rsidRPr="00747E70" w:rsidRDefault="009A3366">
            <w:pPr>
              <w:ind w:left="130" w:right="-72"/>
              <w:rPr>
                <w:lang w:val="fr-CA"/>
              </w:rPr>
            </w:pPr>
            <w:r w:rsidRPr="00747E70">
              <w:rPr>
                <w:i/>
                <w:sz w:val="24"/>
                <w:lang w:val="fr-CA"/>
              </w:rPr>
              <w:t>Ingénieur des travaux (Bac+3) en génie civil ou similaire</w:t>
            </w:r>
          </w:p>
        </w:tc>
        <w:tc>
          <w:tcPr>
            <w:tcW w:w="2563" w:type="dxa"/>
            <w:tcBorders>
              <w:top w:val="single" w:sz="12" w:space="0" w:color="000000"/>
              <w:left w:val="nil"/>
              <w:bottom w:val="single" w:sz="8" w:space="0" w:color="000000"/>
              <w:right w:val="single" w:sz="8" w:space="0" w:color="000000"/>
            </w:tcBorders>
          </w:tcPr>
          <w:p w:rsidR="00B54E97" w:rsidRPr="00747E70" w:rsidRDefault="009A3366">
            <w:pPr>
              <w:ind w:left="40" w:right="-72"/>
              <w:rPr>
                <w:lang w:val="fr-CA"/>
              </w:rPr>
            </w:pPr>
            <w:r w:rsidRPr="00747E70">
              <w:rPr>
                <w:i/>
                <w:sz w:val="24"/>
                <w:lang w:val="fr-CA"/>
              </w:rPr>
              <w:t>5 ans, dont au moins un chantier de voirie ou de route revêtue</w:t>
            </w:r>
          </w:p>
        </w:tc>
      </w:tr>
      <w:tr w:rsidR="00B54E97" w:rsidRPr="00AC7495">
        <w:tc>
          <w:tcPr>
            <w:tcW w:w="899" w:type="dxa"/>
            <w:tcBorders>
              <w:top w:val="nil"/>
              <w:left w:val="single" w:sz="8" w:space="0" w:color="000000"/>
              <w:bottom w:val="single" w:sz="8" w:space="0" w:color="000000"/>
              <w:right w:val="single" w:sz="8" w:space="0" w:color="000000"/>
            </w:tcBorders>
          </w:tcPr>
          <w:p w:rsidR="00B54E97" w:rsidRDefault="009A3366">
            <w:pPr>
              <w:ind w:right="-72"/>
              <w:jc w:val="center"/>
            </w:pPr>
            <w:r>
              <w:rPr>
                <w:i/>
                <w:sz w:val="24"/>
              </w:rPr>
              <w:t>2</w:t>
            </w:r>
          </w:p>
        </w:tc>
        <w:tc>
          <w:tcPr>
            <w:tcW w:w="3058" w:type="dxa"/>
            <w:tcBorders>
              <w:top w:val="nil"/>
              <w:left w:val="nil"/>
              <w:bottom w:val="single" w:sz="8" w:space="0" w:color="000000"/>
              <w:right w:val="single" w:sz="8" w:space="0" w:color="000000"/>
            </w:tcBorders>
          </w:tcPr>
          <w:p w:rsidR="00B54E97" w:rsidRPr="00747E70" w:rsidRDefault="009A3366">
            <w:pPr>
              <w:ind w:right="-72" w:firstLine="3"/>
              <w:rPr>
                <w:lang w:val="fr-CA"/>
              </w:rPr>
            </w:pPr>
            <w:r w:rsidRPr="00747E70">
              <w:rPr>
                <w:i/>
                <w:sz w:val="24"/>
                <w:lang w:val="fr-CA"/>
              </w:rPr>
              <w:t>Responsable Hygiène, Sécurité, Santé et Environnement (HSSE)</w:t>
            </w:r>
          </w:p>
        </w:tc>
        <w:tc>
          <w:tcPr>
            <w:tcW w:w="2744" w:type="dxa"/>
            <w:tcBorders>
              <w:top w:val="nil"/>
              <w:left w:val="nil"/>
              <w:bottom w:val="single" w:sz="8" w:space="0" w:color="000000"/>
              <w:right w:val="single" w:sz="8" w:space="0" w:color="000000"/>
            </w:tcBorders>
          </w:tcPr>
          <w:p w:rsidR="00B54E97" w:rsidRPr="00747E70" w:rsidRDefault="009A3366">
            <w:pPr>
              <w:ind w:right="-72" w:firstLine="3"/>
              <w:rPr>
                <w:lang w:val="fr-CA"/>
              </w:rPr>
            </w:pPr>
            <w:r w:rsidRPr="00747E70">
              <w:rPr>
                <w:i/>
                <w:sz w:val="24"/>
                <w:lang w:val="fr-CA"/>
              </w:rPr>
              <w:t>Bac+3 en sciences environnementales et/ou sociales</w:t>
            </w:r>
          </w:p>
        </w:tc>
        <w:tc>
          <w:tcPr>
            <w:tcW w:w="2563" w:type="dxa"/>
            <w:tcBorders>
              <w:top w:val="nil"/>
              <w:left w:val="nil"/>
              <w:bottom w:val="single" w:sz="8" w:space="0" w:color="000000"/>
              <w:right w:val="single" w:sz="8" w:space="0" w:color="000000"/>
            </w:tcBorders>
          </w:tcPr>
          <w:p w:rsidR="00B54E97" w:rsidRPr="00747E70" w:rsidRDefault="009A3366">
            <w:pPr>
              <w:ind w:right="-72" w:firstLine="3"/>
              <w:rPr>
                <w:lang w:val="fr-CA"/>
              </w:rPr>
            </w:pPr>
            <w:r w:rsidRPr="00747E70">
              <w:rPr>
                <w:i/>
                <w:sz w:val="24"/>
                <w:lang w:val="fr-CA"/>
              </w:rPr>
              <w:t>5 ans, dont le suivi HSE d’au moins un projet d’infrastructures</w:t>
            </w:r>
          </w:p>
        </w:tc>
      </w:tr>
      <w:tr w:rsidR="00B54E97">
        <w:tc>
          <w:tcPr>
            <w:tcW w:w="899" w:type="dxa"/>
            <w:tcBorders>
              <w:top w:val="nil"/>
              <w:left w:val="single" w:sz="8" w:space="0" w:color="000000"/>
              <w:bottom w:val="single" w:sz="8" w:space="0" w:color="000000"/>
              <w:right w:val="single" w:sz="8" w:space="0" w:color="000000"/>
            </w:tcBorders>
          </w:tcPr>
          <w:p w:rsidR="00B54E97" w:rsidRDefault="009A3366">
            <w:pPr>
              <w:ind w:right="-72"/>
              <w:jc w:val="center"/>
            </w:pPr>
            <w:r>
              <w:rPr>
                <w:i/>
                <w:sz w:val="24"/>
              </w:rPr>
              <w:t>3</w:t>
            </w:r>
          </w:p>
        </w:tc>
        <w:tc>
          <w:tcPr>
            <w:tcW w:w="3058" w:type="dxa"/>
            <w:tcBorders>
              <w:top w:val="nil"/>
              <w:left w:val="nil"/>
              <w:bottom w:val="single" w:sz="8" w:space="0" w:color="000000"/>
              <w:right w:val="single" w:sz="8" w:space="0" w:color="000000"/>
            </w:tcBorders>
          </w:tcPr>
          <w:p w:rsidR="00B54E97" w:rsidRDefault="009A3366">
            <w:pPr>
              <w:ind w:right="-72" w:firstLine="3"/>
            </w:pPr>
            <w:r>
              <w:rPr>
                <w:i/>
                <w:sz w:val="24"/>
              </w:rPr>
              <w:t>Santé et sécurité</w:t>
            </w:r>
          </w:p>
        </w:tc>
        <w:tc>
          <w:tcPr>
            <w:tcW w:w="2744" w:type="dxa"/>
            <w:tcBorders>
              <w:top w:val="nil"/>
              <w:left w:val="nil"/>
              <w:bottom w:val="single" w:sz="8" w:space="0" w:color="000000"/>
              <w:right w:val="single" w:sz="8" w:space="0" w:color="000000"/>
            </w:tcBorders>
          </w:tcPr>
          <w:p w:rsidR="00B54E97" w:rsidRPr="00747E70" w:rsidRDefault="009A3366">
            <w:pPr>
              <w:ind w:left="-14" w:right="-72" w:firstLine="14"/>
              <w:rPr>
                <w:lang w:val="fr-CA"/>
              </w:rPr>
            </w:pPr>
            <w:r w:rsidRPr="00747E70">
              <w:rPr>
                <w:i/>
                <w:sz w:val="24"/>
                <w:lang w:val="fr-CA"/>
              </w:rPr>
              <w:t>Fonction assurée par le Responsable HSSE</w:t>
            </w:r>
          </w:p>
        </w:tc>
        <w:tc>
          <w:tcPr>
            <w:tcW w:w="2563" w:type="dxa"/>
            <w:tcBorders>
              <w:top w:val="nil"/>
              <w:left w:val="nil"/>
              <w:bottom w:val="single" w:sz="8" w:space="0" w:color="000000"/>
              <w:right w:val="single" w:sz="8" w:space="0" w:color="000000"/>
            </w:tcBorders>
          </w:tcPr>
          <w:p w:rsidR="00B54E97" w:rsidRDefault="009A3366">
            <w:pPr>
              <w:ind w:right="-72" w:firstLine="3"/>
            </w:pPr>
            <w:r>
              <w:rPr>
                <w:i/>
                <w:sz w:val="24"/>
              </w:rPr>
              <w:t>Idem</w:t>
            </w:r>
          </w:p>
        </w:tc>
      </w:tr>
      <w:tr w:rsidR="00B54E97">
        <w:tc>
          <w:tcPr>
            <w:tcW w:w="899" w:type="dxa"/>
            <w:tcBorders>
              <w:top w:val="nil"/>
              <w:left w:val="single" w:sz="8" w:space="0" w:color="000000"/>
              <w:bottom w:val="single" w:sz="8" w:space="0" w:color="000000"/>
              <w:right w:val="single" w:sz="8" w:space="0" w:color="000000"/>
            </w:tcBorders>
          </w:tcPr>
          <w:p w:rsidR="00B54E97" w:rsidRDefault="009A3366">
            <w:pPr>
              <w:ind w:right="-72"/>
              <w:jc w:val="center"/>
            </w:pPr>
            <w:r>
              <w:rPr>
                <w:i/>
                <w:sz w:val="24"/>
              </w:rPr>
              <w:t>4</w:t>
            </w:r>
          </w:p>
        </w:tc>
        <w:tc>
          <w:tcPr>
            <w:tcW w:w="3058" w:type="dxa"/>
            <w:tcBorders>
              <w:top w:val="nil"/>
              <w:left w:val="nil"/>
              <w:bottom w:val="single" w:sz="8" w:space="0" w:color="000000"/>
              <w:right w:val="single" w:sz="8" w:space="0" w:color="000000"/>
            </w:tcBorders>
          </w:tcPr>
          <w:p w:rsidR="00B54E97" w:rsidRDefault="009A3366">
            <w:pPr>
              <w:ind w:right="-72" w:firstLine="3"/>
            </w:pPr>
            <w:r>
              <w:rPr>
                <w:i/>
                <w:sz w:val="24"/>
              </w:rPr>
              <w:t>Social</w:t>
            </w:r>
          </w:p>
        </w:tc>
        <w:tc>
          <w:tcPr>
            <w:tcW w:w="2744" w:type="dxa"/>
            <w:tcBorders>
              <w:top w:val="nil"/>
              <w:left w:val="nil"/>
              <w:bottom w:val="single" w:sz="8" w:space="0" w:color="000000"/>
              <w:right w:val="single" w:sz="8" w:space="0" w:color="000000"/>
            </w:tcBorders>
          </w:tcPr>
          <w:p w:rsidR="00B54E97" w:rsidRPr="00747E70" w:rsidRDefault="009A3366">
            <w:pPr>
              <w:ind w:left="-14" w:right="-72" w:firstLine="14"/>
              <w:rPr>
                <w:lang w:val="fr-CA"/>
              </w:rPr>
            </w:pPr>
            <w:r w:rsidRPr="00747E70">
              <w:rPr>
                <w:i/>
                <w:sz w:val="24"/>
                <w:lang w:val="fr-CA"/>
              </w:rPr>
              <w:t>Fonction assurée par le Responsable HSSE</w:t>
            </w:r>
          </w:p>
        </w:tc>
        <w:tc>
          <w:tcPr>
            <w:tcW w:w="2563" w:type="dxa"/>
            <w:tcBorders>
              <w:top w:val="nil"/>
              <w:left w:val="nil"/>
              <w:bottom w:val="single" w:sz="8" w:space="0" w:color="000000"/>
              <w:right w:val="single" w:sz="8" w:space="0" w:color="000000"/>
            </w:tcBorders>
          </w:tcPr>
          <w:p w:rsidR="00B54E97" w:rsidRDefault="009A3366">
            <w:pPr>
              <w:ind w:right="-72" w:firstLine="3"/>
            </w:pPr>
            <w:r>
              <w:rPr>
                <w:i/>
                <w:sz w:val="24"/>
              </w:rPr>
              <w:t>Idem</w:t>
            </w:r>
          </w:p>
        </w:tc>
      </w:tr>
      <w:tr w:rsidR="00B54E97" w:rsidRPr="00AC7495">
        <w:tc>
          <w:tcPr>
            <w:tcW w:w="899" w:type="dxa"/>
            <w:tcBorders>
              <w:top w:val="nil"/>
              <w:left w:val="single" w:sz="8" w:space="0" w:color="000000"/>
              <w:bottom w:val="single" w:sz="8" w:space="0" w:color="000000"/>
              <w:right w:val="single" w:sz="8" w:space="0" w:color="000000"/>
            </w:tcBorders>
          </w:tcPr>
          <w:p w:rsidR="00B54E97" w:rsidRDefault="009A3366">
            <w:pPr>
              <w:ind w:right="-72"/>
              <w:jc w:val="center"/>
            </w:pPr>
            <w:r>
              <w:rPr>
                <w:i/>
                <w:sz w:val="24"/>
              </w:rPr>
              <w:t>5</w:t>
            </w:r>
          </w:p>
        </w:tc>
        <w:tc>
          <w:tcPr>
            <w:tcW w:w="3058" w:type="dxa"/>
            <w:tcBorders>
              <w:top w:val="nil"/>
              <w:left w:val="nil"/>
              <w:bottom w:val="single" w:sz="8" w:space="0" w:color="000000"/>
              <w:right w:val="single" w:sz="8" w:space="0" w:color="000000"/>
            </w:tcBorders>
          </w:tcPr>
          <w:p w:rsidR="00B54E97" w:rsidRPr="00747E70" w:rsidRDefault="009A3366">
            <w:pPr>
              <w:ind w:right="-72" w:firstLine="3"/>
              <w:rPr>
                <w:lang w:val="fr-CA"/>
              </w:rPr>
            </w:pPr>
            <w:r w:rsidRPr="00747E70">
              <w:rPr>
                <w:sz w:val="24"/>
                <w:lang w:val="fr-CA"/>
              </w:rPr>
              <w:t>Exploitation sexuelle, abus et harcèlement</w:t>
            </w:r>
          </w:p>
          <w:p w:rsidR="00B54E97" w:rsidRPr="00747E70" w:rsidRDefault="009A3366">
            <w:pPr>
              <w:ind w:right="-72" w:firstLine="3"/>
              <w:rPr>
                <w:lang w:val="fr-CA"/>
              </w:rPr>
            </w:pPr>
            <w:r w:rsidRPr="00747E70">
              <w:rPr>
                <w:i/>
                <w:sz w:val="24"/>
                <w:lang w:val="fr-CA"/>
              </w:rPr>
              <w:t> </w:t>
            </w:r>
          </w:p>
          <w:p w:rsidR="00B54E97" w:rsidRPr="00747E70" w:rsidRDefault="009A3366">
            <w:pPr>
              <w:ind w:right="-72" w:firstLine="3"/>
              <w:rPr>
                <w:lang w:val="fr-CA"/>
              </w:rPr>
            </w:pPr>
            <w:r w:rsidRPr="00747E70">
              <w:rPr>
                <w:i/>
                <w:sz w:val="24"/>
                <w:lang w:val="fr-CA"/>
              </w:rPr>
              <w:t>Fonction assurée par le Responsable HSSE, en lien avec le mécanisme de gestion des plaintes du PROLOG</w:t>
            </w:r>
          </w:p>
        </w:tc>
        <w:tc>
          <w:tcPr>
            <w:tcW w:w="2744" w:type="dxa"/>
            <w:tcBorders>
              <w:top w:val="nil"/>
              <w:left w:val="nil"/>
              <w:bottom w:val="single" w:sz="8" w:space="0" w:color="000000"/>
              <w:right w:val="single" w:sz="8" w:space="0" w:color="000000"/>
            </w:tcBorders>
          </w:tcPr>
          <w:p w:rsidR="00B54E97" w:rsidRPr="00747E70" w:rsidRDefault="009A3366">
            <w:pPr>
              <w:ind w:left="1440" w:right="-72" w:hanging="720"/>
              <w:rPr>
                <w:lang w:val="fr-CA"/>
              </w:rPr>
            </w:pPr>
            <w:r w:rsidRPr="00747E70">
              <w:rPr>
                <w:i/>
                <w:sz w:val="24"/>
                <w:lang w:val="fr-CA"/>
              </w:rPr>
              <w:t> </w:t>
            </w:r>
          </w:p>
        </w:tc>
        <w:tc>
          <w:tcPr>
            <w:tcW w:w="2563" w:type="dxa"/>
            <w:tcBorders>
              <w:top w:val="nil"/>
              <w:left w:val="nil"/>
              <w:bottom w:val="single" w:sz="8" w:space="0" w:color="000000"/>
              <w:right w:val="single" w:sz="8" w:space="0" w:color="000000"/>
            </w:tcBorders>
          </w:tcPr>
          <w:p w:rsidR="00B54E97" w:rsidRPr="00747E70" w:rsidRDefault="009A3366">
            <w:pPr>
              <w:ind w:right="-72"/>
              <w:rPr>
                <w:lang w:val="fr-CA"/>
              </w:rPr>
            </w:pPr>
            <w:r w:rsidRPr="00747E70">
              <w:rPr>
                <w:i/>
                <w:sz w:val="24"/>
                <w:lang w:val="fr-CA"/>
              </w:rPr>
              <w:t>Formation aux risques EAS/HS attestée</w:t>
            </w:r>
          </w:p>
        </w:tc>
      </w:tr>
      <w:tr w:rsidR="00B54E97" w:rsidRPr="00AC7495">
        <w:tc>
          <w:tcPr>
            <w:tcW w:w="899" w:type="dxa"/>
            <w:tcBorders>
              <w:top w:val="nil"/>
              <w:left w:val="single" w:sz="8" w:space="0" w:color="000000"/>
              <w:bottom w:val="single" w:sz="8" w:space="0" w:color="000000"/>
              <w:right w:val="single" w:sz="8" w:space="0" w:color="000000"/>
            </w:tcBorders>
          </w:tcPr>
          <w:p w:rsidR="00B54E97" w:rsidRDefault="009A3366">
            <w:pPr>
              <w:ind w:right="-72"/>
              <w:jc w:val="center"/>
            </w:pPr>
            <w:r>
              <w:rPr>
                <w:rFonts w:ascii="Tms Rmn" w:hAnsi="Tms Rmn"/>
                <w:i/>
                <w:sz w:val="24"/>
              </w:rPr>
              <w:t>6</w:t>
            </w:r>
          </w:p>
        </w:tc>
        <w:tc>
          <w:tcPr>
            <w:tcW w:w="3058" w:type="dxa"/>
            <w:tcBorders>
              <w:top w:val="nil"/>
              <w:left w:val="nil"/>
              <w:bottom w:val="single" w:sz="8" w:space="0" w:color="000000"/>
              <w:right w:val="single" w:sz="8" w:space="0" w:color="000000"/>
            </w:tcBorders>
          </w:tcPr>
          <w:p w:rsidR="00B54E97" w:rsidRPr="00747E70" w:rsidRDefault="009A3366">
            <w:pPr>
              <w:ind w:right="-72" w:firstLine="3"/>
              <w:rPr>
                <w:lang w:val="fr-CA"/>
              </w:rPr>
            </w:pPr>
            <w:r w:rsidRPr="00747E70">
              <w:rPr>
                <w:i/>
                <w:sz w:val="24"/>
                <w:lang w:val="fr-CA"/>
              </w:rPr>
              <w:t>Autre personnel clé : voir Section III, § 4</w:t>
            </w:r>
          </w:p>
        </w:tc>
        <w:tc>
          <w:tcPr>
            <w:tcW w:w="2744" w:type="dxa"/>
            <w:tcBorders>
              <w:top w:val="nil"/>
              <w:left w:val="nil"/>
              <w:bottom w:val="single" w:sz="8" w:space="0" w:color="000000"/>
              <w:right w:val="single" w:sz="8" w:space="0" w:color="000000"/>
            </w:tcBorders>
          </w:tcPr>
          <w:p w:rsidR="00B54E97" w:rsidRPr="00747E70" w:rsidRDefault="009A3366">
            <w:pPr>
              <w:ind w:left="1440" w:right="-72" w:hanging="1368"/>
              <w:rPr>
                <w:lang w:val="fr-CA"/>
              </w:rPr>
            </w:pPr>
            <w:r w:rsidRPr="00747E70">
              <w:rPr>
                <w:i/>
                <w:sz w:val="24"/>
                <w:lang w:val="fr-CA"/>
              </w:rPr>
              <w:t> </w:t>
            </w:r>
          </w:p>
        </w:tc>
        <w:tc>
          <w:tcPr>
            <w:tcW w:w="2563" w:type="dxa"/>
            <w:tcBorders>
              <w:top w:val="nil"/>
              <w:left w:val="nil"/>
              <w:bottom w:val="single" w:sz="8" w:space="0" w:color="000000"/>
              <w:right w:val="single" w:sz="8" w:space="0" w:color="000000"/>
            </w:tcBorders>
          </w:tcPr>
          <w:p w:rsidR="00B54E97" w:rsidRPr="00747E70" w:rsidRDefault="009A3366">
            <w:pPr>
              <w:ind w:left="1440" w:right="-72" w:hanging="720"/>
              <w:rPr>
                <w:lang w:val="fr-CA"/>
              </w:rPr>
            </w:pPr>
            <w:r w:rsidRPr="00747E70">
              <w:rPr>
                <w:i/>
                <w:sz w:val="24"/>
                <w:lang w:val="fr-CA"/>
              </w:rPr>
              <w:t> </w:t>
            </w:r>
          </w:p>
        </w:tc>
      </w:tr>
    </w:tbl>
    <w:p w:rsidR="00B54E97" w:rsidRPr="00747E70" w:rsidRDefault="00B54E97">
      <w:pPr>
        <w:rPr>
          <w:lang w:val="fr-CA"/>
        </w:rPr>
      </w:pPr>
    </w:p>
    <w:p w:rsidR="00B54E97" w:rsidRPr="00747E70" w:rsidRDefault="009A3366">
      <w:pPr>
        <w:rPr>
          <w:lang w:val="fr-CA"/>
        </w:rPr>
      </w:pPr>
      <w:r w:rsidRPr="00747E70">
        <w:rPr>
          <w:sz w:val="24"/>
          <w:lang w:val="fr-CA"/>
        </w:rPr>
        <w:t> </w:t>
      </w:r>
    </w:p>
    <w:p w:rsidR="00B54E97" w:rsidRPr="00747E70" w:rsidRDefault="00B54E97">
      <w:pPr>
        <w:spacing w:before="120" w:after="120"/>
        <w:jc w:val="both"/>
        <w:rPr>
          <w:lang w:val="fr-CA"/>
        </w:rPr>
      </w:pPr>
    </w:p>
    <w:p w:rsidR="00B54E97" w:rsidRPr="00747E70" w:rsidRDefault="009A3366">
      <w:pPr>
        <w:spacing w:before="120" w:after="240"/>
        <w:jc w:val="center"/>
        <w:rPr>
          <w:lang w:val="fr-CA"/>
        </w:rPr>
      </w:pPr>
      <w:r w:rsidRPr="00747E70">
        <w:rPr>
          <w:lang w:val="fr-CA"/>
        </w:rPr>
        <w:br w:type="page"/>
      </w:r>
      <w:r w:rsidRPr="00747E70">
        <w:rPr>
          <w:b/>
          <w:sz w:val="32"/>
          <w:lang w:val="fr-CA"/>
        </w:rPr>
        <w:t>Plans</w:t>
      </w:r>
    </w:p>
    <w:p w:rsidR="00B54E97" w:rsidRPr="00747E70" w:rsidRDefault="009A3366">
      <w:pPr>
        <w:spacing w:after="200"/>
        <w:rPr>
          <w:lang w:val="fr-CA"/>
        </w:rPr>
      </w:pPr>
      <w:r>
        <w:rPr>
          <w:i/>
          <w:sz w:val="24"/>
          <w:lang w:val="fr-CA"/>
        </w:rPr>
        <w:t xml:space="preserve">Les plans suivants sont annexés au présent Dossier d'Appel d'Offres : (1) plan de situation des tronçons — voir PL-01 Tracé en plan et PL-03 MNT ci-après ; (2) profils en travers types (chaussée, bordures, caniveaux) — planche </w:t>
      </w:r>
      <w:r>
        <w:rPr>
          <w:i/>
          <w:color w:val="00B050"/>
          <w:sz w:val="24"/>
          <w:lang w:val="fr-CA"/>
        </w:rPr>
        <w:t>……</w:t>
      </w:r>
      <w:r>
        <w:rPr>
          <w:i/>
          <w:sz w:val="24"/>
          <w:lang w:val="fr-CA"/>
        </w:rPr>
        <w:t xml:space="preserve"> ; (3) profils en long — voir PL-02 Profil en long ci-après ; (4) plans de coffrage et de ferraillage des caniveaux et des dallettes — voir planches ci-dessous ; (5) plan de signalisation — planche </w:t>
      </w:r>
      <w:r>
        <w:rPr>
          <w:i/>
          <w:color w:val="00B050"/>
          <w:sz w:val="24"/>
          <w:lang w:val="fr-CA"/>
        </w:rPr>
        <w:t>…….</w:t>
      </w:r>
    </w:p>
    <w:p w:rsidR="00AA1771" w:rsidRPr="00747E70" w:rsidRDefault="00AA1771">
      <w:pPr>
        <w:rPr>
          <w:lang w:val="fr-CA"/>
        </w:rPr>
        <w:sectPr w:rsidR="00AA1771" w:rsidRPr="00747E70">
          <w:pgSz w:w="12240" w:h="15840"/>
          <w:pgMar w:top="1440" w:right="1440" w:bottom="1440" w:left="1440" w:header="720" w:footer="720" w:gutter="0"/>
          <w:cols w:space="720"/>
          <w:docGrid w:linePitch="360"/>
        </w:sectPr>
      </w:pPr>
    </w:p>
    <w:p w:rsidR="00AA1771" w:rsidRPr="00747E70" w:rsidRDefault="003809B7">
      <w:pPr>
        <w:jc w:val="center"/>
        <w:rPr>
          <w:lang w:val="fr-CA"/>
        </w:rPr>
      </w:pPr>
      <w:r w:rsidRPr="00747E70">
        <w:rPr>
          <w:b/>
          <w:sz w:val="20"/>
          <w:lang w:val="fr-CA"/>
        </w:rPr>
        <w:t>PL-01 — Trace en plan (PM 0 à PM 799,41)</w:t>
      </w:r>
    </w:p>
    <w:p w:rsidR="00AA1771" w:rsidRDefault="003809B7">
      <w:pPr>
        <w:jc w:val="center"/>
      </w:pPr>
      <w:r>
        <w:rPr>
          <w:noProof/>
          <w:lang w:val="fr-FR" w:eastAsia="fr-FR"/>
        </w:rPr>
        <w:drawing>
          <wp:inline distT="0" distB="0" distL="0" distR="0">
            <wp:extent cx="8229600" cy="5820507"/>
            <wp:effectExtent l="0" t="0" r="0" b="0"/>
            <wp:docPr id="9500" name="image_pl01.jpg"/>
            <wp:cNvGraphicFramePr/>
            <a:graphic xmlns:a="http://schemas.openxmlformats.org/drawingml/2006/main">
              <a:graphicData uri="http://schemas.openxmlformats.org/drawingml/2006/picture">
                <pic:pic xmlns:pic="http://schemas.openxmlformats.org/drawingml/2006/picture">
                  <pic:nvPicPr>
                    <pic:cNvPr id="9500" name="image_pl01.jpg"/>
                    <pic:cNvPicPr/>
                  </pic:nvPicPr>
                  <pic:blipFill>
                    <a:blip r:embed="rId13"/>
                    <a:stretch>
                      <a:fillRect/>
                    </a:stretch>
                  </pic:blipFill>
                  <pic:spPr>
                    <a:xfrm>
                      <a:off x="0" y="0"/>
                      <a:ext cx="8229600" cy="5820507"/>
                    </a:xfrm>
                    <a:prstGeom prst="rect">
                      <a:avLst/>
                    </a:prstGeom>
                  </pic:spPr>
                </pic:pic>
              </a:graphicData>
            </a:graphic>
          </wp:inline>
        </w:drawing>
      </w:r>
    </w:p>
    <w:p w:rsidR="00AA1771" w:rsidRDefault="00AA1771"/>
    <w:p w:rsidR="00AA1771" w:rsidRPr="00747E70" w:rsidRDefault="003809B7">
      <w:pPr>
        <w:jc w:val="center"/>
        <w:rPr>
          <w:lang w:val="fr-CA"/>
        </w:rPr>
      </w:pPr>
      <w:r w:rsidRPr="00747E70">
        <w:rPr>
          <w:b/>
          <w:sz w:val="20"/>
          <w:lang w:val="fr-CA"/>
        </w:rPr>
        <w:t>PL-02 — Profil en long, Axe Polais (PM 2,10 à PM 792,48)</w:t>
      </w:r>
    </w:p>
    <w:p w:rsidR="00AA1771" w:rsidRDefault="003809B7">
      <w:pPr>
        <w:jc w:val="center"/>
      </w:pPr>
      <w:r>
        <w:rPr>
          <w:noProof/>
          <w:lang w:val="fr-FR" w:eastAsia="fr-FR"/>
        </w:rPr>
        <w:drawing>
          <wp:inline distT="0" distB="0" distL="0" distR="0">
            <wp:extent cx="8229600" cy="5815708"/>
            <wp:effectExtent l="0" t="0" r="0" b="0"/>
            <wp:docPr id="9501" name="image_pl02.jpg"/>
            <wp:cNvGraphicFramePr/>
            <a:graphic xmlns:a="http://schemas.openxmlformats.org/drawingml/2006/main">
              <a:graphicData uri="http://schemas.openxmlformats.org/drawingml/2006/picture">
                <pic:pic xmlns:pic="http://schemas.openxmlformats.org/drawingml/2006/picture">
                  <pic:nvPicPr>
                    <pic:cNvPr id="9501" name="image_pl02.jpg"/>
                    <pic:cNvPicPr/>
                  </pic:nvPicPr>
                  <pic:blipFill>
                    <a:blip r:embed="rId14"/>
                    <a:stretch>
                      <a:fillRect/>
                    </a:stretch>
                  </pic:blipFill>
                  <pic:spPr>
                    <a:xfrm>
                      <a:off x="0" y="0"/>
                      <a:ext cx="8229600" cy="5815708"/>
                    </a:xfrm>
                    <a:prstGeom prst="rect">
                      <a:avLst/>
                    </a:prstGeom>
                  </pic:spPr>
                </pic:pic>
              </a:graphicData>
            </a:graphic>
          </wp:inline>
        </w:drawing>
      </w:r>
    </w:p>
    <w:p w:rsidR="00AA1771" w:rsidRDefault="00AA1771"/>
    <w:p w:rsidR="00AA1771" w:rsidRPr="00747E70" w:rsidRDefault="003809B7">
      <w:pPr>
        <w:jc w:val="center"/>
        <w:rPr>
          <w:lang w:val="fr-CA"/>
        </w:rPr>
      </w:pPr>
      <w:r w:rsidRPr="00747E70">
        <w:rPr>
          <w:b/>
          <w:sz w:val="20"/>
          <w:lang w:val="fr-CA"/>
        </w:rPr>
        <w:t>PL-03 — Modèle Numérique de Terrain (MNT)</w:t>
      </w:r>
    </w:p>
    <w:p w:rsidR="00AA1771" w:rsidRDefault="003809B7">
      <w:pPr>
        <w:jc w:val="center"/>
      </w:pPr>
      <w:r>
        <w:rPr>
          <w:noProof/>
          <w:lang w:val="fr-FR" w:eastAsia="fr-FR"/>
        </w:rPr>
        <w:drawing>
          <wp:inline distT="0" distB="0" distL="0" distR="0">
            <wp:extent cx="8229600" cy="5822996"/>
            <wp:effectExtent l="0" t="0" r="0" b="0"/>
            <wp:docPr id="9502" name="image_pl03.jpg"/>
            <wp:cNvGraphicFramePr/>
            <a:graphic xmlns:a="http://schemas.openxmlformats.org/drawingml/2006/main">
              <a:graphicData uri="http://schemas.openxmlformats.org/drawingml/2006/picture">
                <pic:pic xmlns:pic="http://schemas.openxmlformats.org/drawingml/2006/picture">
                  <pic:nvPicPr>
                    <pic:cNvPr id="9502" name="image_pl03.jpg"/>
                    <pic:cNvPicPr/>
                  </pic:nvPicPr>
                  <pic:blipFill>
                    <a:blip r:embed="rId15"/>
                    <a:stretch>
                      <a:fillRect/>
                    </a:stretch>
                  </pic:blipFill>
                  <pic:spPr>
                    <a:xfrm>
                      <a:off x="0" y="0"/>
                      <a:ext cx="8229600" cy="5822996"/>
                    </a:xfrm>
                    <a:prstGeom prst="rect">
                      <a:avLst/>
                    </a:prstGeom>
                  </pic:spPr>
                </pic:pic>
              </a:graphicData>
            </a:graphic>
          </wp:inline>
        </w:drawing>
      </w:r>
    </w:p>
    <w:p w:rsidR="00AA1771" w:rsidRDefault="00AA1771"/>
    <w:p w:rsidR="00AA1771" w:rsidRDefault="00AA1771">
      <w:pPr>
        <w:sectPr w:rsidR="00AA1771">
          <w:pgSz w:w="15840" w:h="12240" w:orient="landscape"/>
          <w:pgMar w:top="1440" w:right="1440" w:bottom="1440" w:left="1440" w:header="720" w:footer="720" w:gutter="0"/>
          <w:cols w:space="720"/>
          <w:docGrid w:linePitch="360"/>
        </w:sectPr>
      </w:pPr>
    </w:p>
    <w:p w:rsidR="00B54E97" w:rsidRDefault="00B54E97">
      <w:pPr>
        <w:spacing w:after="200"/>
      </w:pPr>
    </w:p>
    <w:p w:rsidR="00B54E97" w:rsidRDefault="00B54E97">
      <w:pPr>
        <w:spacing w:after="200"/>
      </w:pPr>
    </w:p>
    <w:p w:rsidR="00B54E97" w:rsidRDefault="009A3366">
      <w:pPr>
        <w:spacing w:after="200"/>
      </w:pPr>
      <w:r>
        <w:rPr>
          <w:noProof/>
          <w:lang w:val="fr-FR" w:eastAsia="fr-FR"/>
        </w:rPr>
        <w:drawing>
          <wp:inline distT="0" distB="0" distL="0" distR="0">
            <wp:extent cx="5807796" cy="75093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
                    <a:stretch>
                      <a:fillRect/>
                    </a:stretch>
                  </pic:blipFill>
                  <pic:spPr>
                    <a:xfrm>
                      <a:off x="0" y="0"/>
                      <a:ext cx="5807796" cy="7509364"/>
                    </a:xfrm>
                    <a:prstGeom prst="rect">
                      <a:avLst/>
                    </a:prstGeom>
                  </pic:spPr>
                </pic:pic>
              </a:graphicData>
            </a:graphic>
          </wp:inline>
        </w:drawing>
      </w:r>
    </w:p>
    <w:p w:rsidR="00B54E97" w:rsidRDefault="00B54E97">
      <w:pPr>
        <w:spacing w:after="200"/>
      </w:pPr>
    </w:p>
    <w:p w:rsidR="00B54E97" w:rsidRDefault="00B54E97">
      <w:pPr>
        <w:spacing w:after="200"/>
      </w:pPr>
    </w:p>
    <w:p w:rsidR="00B54E97" w:rsidRDefault="00B54E97">
      <w:pPr>
        <w:spacing w:after="200"/>
      </w:pPr>
    </w:p>
    <w:p w:rsidR="00B54E97" w:rsidRDefault="009A3366">
      <w:pPr>
        <w:spacing w:after="200"/>
        <w:ind w:left="576" w:hanging="576"/>
        <w:jc w:val="both"/>
      </w:pPr>
      <w:r>
        <w:br w:type="page"/>
      </w:r>
      <w:r>
        <w:rPr>
          <w:noProof/>
          <w:lang w:val="fr-FR" w:eastAsia="fr-FR"/>
        </w:rPr>
        <w:drawing>
          <wp:inline distT="0" distB="0" distL="0" distR="0">
            <wp:extent cx="5762031" cy="79253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
                    <a:stretch>
                      <a:fillRect/>
                    </a:stretch>
                  </pic:blipFill>
                  <pic:spPr>
                    <a:xfrm>
                      <a:off x="0" y="0"/>
                      <a:ext cx="5762031" cy="7925393"/>
                    </a:xfrm>
                    <a:prstGeom prst="rect">
                      <a:avLst/>
                    </a:prstGeom>
                  </pic:spPr>
                </pic:pic>
              </a:graphicData>
            </a:graphic>
          </wp:inline>
        </w:drawing>
      </w:r>
      <w:r>
        <w:br/>
      </w:r>
    </w:p>
    <w:p w:rsidR="00B54E97" w:rsidRDefault="009A3366">
      <w:pPr>
        <w:spacing w:after="200"/>
        <w:ind w:left="576" w:hanging="576"/>
        <w:jc w:val="both"/>
      </w:pPr>
      <w:r>
        <w:br w:type="page"/>
      </w:r>
      <w:r>
        <w:rPr>
          <w:noProof/>
          <w:lang w:val="fr-FR" w:eastAsia="fr-FR"/>
        </w:rPr>
        <w:drawing>
          <wp:inline distT="0" distB="0" distL="0" distR="0">
            <wp:extent cx="5762031" cy="7925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
                    <a:stretch>
                      <a:fillRect/>
                    </a:stretch>
                  </pic:blipFill>
                  <pic:spPr>
                    <a:xfrm>
                      <a:off x="0" y="0"/>
                      <a:ext cx="5762031" cy="7925393"/>
                    </a:xfrm>
                    <a:prstGeom prst="rect">
                      <a:avLst/>
                    </a:prstGeom>
                  </pic:spPr>
                </pic:pic>
              </a:graphicData>
            </a:graphic>
          </wp:inline>
        </w:drawing>
      </w:r>
    </w:p>
    <w:p w:rsidR="00B54E97" w:rsidRDefault="009A3366">
      <w:pPr>
        <w:spacing w:after="200"/>
        <w:ind w:left="284" w:hanging="576"/>
        <w:jc w:val="center"/>
      </w:pPr>
      <w:r>
        <w:br w:type="page"/>
      </w:r>
      <w:r>
        <w:rPr>
          <w:noProof/>
          <w:lang w:val="fr-FR" w:eastAsia="fr-FR"/>
        </w:rPr>
        <w:drawing>
          <wp:inline distT="0" distB="0" distL="0" distR="0">
            <wp:extent cx="6124343" cy="79258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6124343" cy="7925865"/>
                    </a:xfrm>
                    <a:prstGeom prst="rect">
                      <a:avLst/>
                    </a:prstGeom>
                  </pic:spPr>
                </pic:pic>
              </a:graphicData>
            </a:graphic>
          </wp:inline>
        </w:drawing>
      </w:r>
    </w:p>
    <w:p w:rsidR="00B54E97" w:rsidRDefault="009A3366">
      <w:pPr>
        <w:spacing w:after="200"/>
        <w:ind w:left="576" w:hanging="576"/>
        <w:jc w:val="center"/>
      </w:pPr>
      <w:r>
        <w:br w:type="page"/>
      </w:r>
      <w:r>
        <w:rPr>
          <w:noProof/>
          <w:lang w:val="fr-FR" w:eastAsia="fr-FR"/>
        </w:rPr>
        <w:drawing>
          <wp:inline distT="0" distB="0" distL="0" distR="0">
            <wp:extent cx="6109106" cy="84018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
                    <a:stretch>
                      <a:fillRect/>
                    </a:stretch>
                  </pic:blipFill>
                  <pic:spPr>
                    <a:xfrm>
                      <a:off x="0" y="0"/>
                      <a:ext cx="6109106" cy="8401818"/>
                    </a:xfrm>
                    <a:prstGeom prst="rect">
                      <a:avLst/>
                    </a:prstGeom>
                  </pic:spPr>
                </pic:pic>
              </a:graphicData>
            </a:graphic>
          </wp:inline>
        </w:drawing>
      </w:r>
    </w:p>
    <w:p w:rsidR="00B54E97" w:rsidRDefault="009A3366">
      <w:pPr>
        <w:spacing w:after="200"/>
        <w:ind w:left="426" w:hanging="576"/>
        <w:jc w:val="both"/>
      </w:pPr>
      <w:r>
        <w:br w:type="page"/>
      </w:r>
      <w:r>
        <w:rPr>
          <w:noProof/>
          <w:lang w:val="fr-FR" w:eastAsia="fr-FR"/>
        </w:rPr>
        <w:drawing>
          <wp:inline distT="0" distB="0" distL="0" distR="0">
            <wp:extent cx="6124651" cy="84231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
                    <a:stretch>
                      <a:fillRect/>
                    </a:stretch>
                  </pic:blipFill>
                  <pic:spPr>
                    <a:xfrm>
                      <a:off x="0" y="0"/>
                      <a:ext cx="6124651" cy="8423196"/>
                    </a:xfrm>
                    <a:prstGeom prst="rect">
                      <a:avLst/>
                    </a:prstGeom>
                  </pic:spPr>
                </pic:pic>
              </a:graphicData>
            </a:graphic>
          </wp:inline>
        </w:drawing>
      </w:r>
    </w:p>
    <w:p w:rsidR="00B54E97" w:rsidRDefault="009A3366">
      <w:pPr>
        <w:spacing w:after="200"/>
        <w:ind w:left="576" w:hanging="576"/>
        <w:jc w:val="center"/>
      </w:pPr>
      <w:r>
        <w:br w:type="page"/>
      </w:r>
      <w:r>
        <w:rPr>
          <w:noProof/>
          <w:lang w:val="fr-FR" w:eastAsia="fr-FR"/>
        </w:rPr>
        <w:drawing>
          <wp:inline distT="0" distB="0" distL="0" distR="0">
            <wp:extent cx="5751576" cy="79101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
                    <a:stretch>
                      <a:fillRect/>
                    </a:stretch>
                  </pic:blipFill>
                  <pic:spPr>
                    <a:xfrm>
                      <a:off x="0" y="0"/>
                      <a:ext cx="5751576" cy="7910109"/>
                    </a:xfrm>
                    <a:prstGeom prst="rect">
                      <a:avLst/>
                    </a:prstGeom>
                  </pic:spPr>
                </pic:pic>
              </a:graphicData>
            </a:graphic>
          </wp:inline>
        </w:drawing>
      </w:r>
    </w:p>
    <w:p w:rsidR="00B54E97" w:rsidRDefault="009A3366">
      <w:pPr>
        <w:spacing w:after="200"/>
        <w:ind w:left="576" w:hanging="576"/>
        <w:jc w:val="both"/>
      </w:pPr>
      <w:r>
        <w:br w:type="page"/>
      </w:r>
      <w:r>
        <w:rPr>
          <w:noProof/>
          <w:lang w:val="fr-FR" w:eastAsia="fr-FR"/>
        </w:rPr>
        <w:drawing>
          <wp:inline distT="0" distB="0" distL="0" distR="0">
            <wp:extent cx="5762031" cy="79253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
                    <a:stretch>
                      <a:fillRect/>
                    </a:stretch>
                  </pic:blipFill>
                  <pic:spPr>
                    <a:xfrm>
                      <a:off x="0" y="0"/>
                      <a:ext cx="5762031" cy="7925393"/>
                    </a:xfrm>
                    <a:prstGeom prst="rect">
                      <a:avLst/>
                    </a:prstGeom>
                  </pic:spPr>
                </pic:pic>
              </a:graphicData>
            </a:graphic>
          </wp:inline>
        </w:drawing>
      </w:r>
    </w:p>
    <w:p w:rsidR="00B54E97" w:rsidRDefault="009A3366">
      <w:pPr>
        <w:spacing w:after="200"/>
        <w:ind w:left="576" w:hanging="576"/>
        <w:jc w:val="both"/>
      </w:pPr>
      <w:r>
        <w:br w:type="page"/>
      </w:r>
      <w:r>
        <w:rPr>
          <w:noProof/>
          <w:lang w:val="fr-FR" w:eastAsia="fr-FR"/>
        </w:rPr>
        <w:drawing>
          <wp:inline distT="0" distB="0" distL="0" distR="0">
            <wp:extent cx="5762031" cy="79253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
                    <a:stretch>
                      <a:fillRect/>
                    </a:stretch>
                  </pic:blipFill>
                  <pic:spPr>
                    <a:xfrm>
                      <a:off x="0" y="0"/>
                      <a:ext cx="5762031" cy="7925393"/>
                    </a:xfrm>
                    <a:prstGeom prst="rect">
                      <a:avLst/>
                    </a:prstGeom>
                  </pic:spPr>
                </pic:pic>
              </a:graphicData>
            </a:graphic>
          </wp:inline>
        </w:drawing>
      </w:r>
    </w:p>
    <w:p w:rsidR="00B54E97" w:rsidRDefault="009A3366">
      <w:pPr>
        <w:spacing w:after="200"/>
        <w:ind w:left="576" w:hanging="576"/>
        <w:jc w:val="center"/>
      </w:pPr>
      <w:r>
        <w:br w:type="page"/>
      </w:r>
      <w:r>
        <w:rPr>
          <w:noProof/>
          <w:lang w:val="fr-FR" w:eastAsia="fr-FR"/>
        </w:rPr>
        <w:drawing>
          <wp:inline distT="0" distB="0" distL="0" distR="0">
            <wp:extent cx="5762031" cy="792539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
                    <a:stretch>
                      <a:fillRect/>
                    </a:stretch>
                  </pic:blipFill>
                  <pic:spPr>
                    <a:xfrm>
                      <a:off x="0" y="0"/>
                      <a:ext cx="5762031" cy="7925393"/>
                    </a:xfrm>
                    <a:prstGeom prst="rect">
                      <a:avLst/>
                    </a:prstGeom>
                  </pic:spPr>
                </pic:pic>
              </a:graphicData>
            </a:graphic>
          </wp:inline>
        </w:drawing>
      </w:r>
    </w:p>
    <w:p w:rsidR="00B54E97" w:rsidRDefault="009A3366">
      <w:pPr>
        <w:spacing w:after="200"/>
        <w:ind w:left="576" w:hanging="576"/>
        <w:jc w:val="both"/>
      </w:pPr>
      <w:r>
        <w:br w:type="page"/>
      </w:r>
      <w:r>
        <w:rPr>
          <w:noProof/>
          <w:lang w:val="fr-FR" w:eastAsia="fr-FR"/>
        </w:rPr>
        <w:drawing>
          <wp:inline distT="0" distB="0" distL="0" distR="0">
            <wp:extent cx="5762031" cy="792539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
                    <a:stretch>
                      <a:fillRect/>
                    </a:stretch>
                  </pic:blipFill>
                  <pic:spPr>
                    <a:xfrm>
                      <a:off x="0" y="0"/>
                      <a:ext cx="5762031" cy="7925393"/>
                    </a:xfrm>
                    <a:prstGeom prst="rect">
                      <a:avLst/>
                    </a:prstGeom>
                  </pic:spPr>
                </pic:pic>
              </a:graphicData>
            </a:graphic>
          </wp:inline>
        </w:drawing>
      </w:r>
    </w:p>
    <w:p w:rsidR="00B54E97" w:rsidRDefault="009A3366">
      <w:pPr>
        <w:spacing w:after="200"/>
        <w:ind w:left="576" w:hanging="576"/>
        <w:jc w:val="both"/>
      </w:pPr>
      <w:r>
        <w:br w:type="page"/>
      </w:r>
      <w:r>
        <w:rPr>
          <w:noProof/>
          <w:lang w:val="fr-FR" w:eastAsia="fr-FR"/>
        </w:rPr>
        <w:drawing>
          <wp:inline distT="0" distB="0" distL="0" distR="0">
            <wp:extent cx="5762031" cy="792539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
                    <a:stretch>
                      <a:fillRect/>
                    </a:stretch>
                  </pic:blipFill>
                  <pic:spPr>
                    <a:xfrm>
                      <a:off x="0" y="0"/>
                      <a:ext cx="5762031" cy="7925393"/>
                    </a:xfrm>
                    <a:prstGeom prst="rect">
                      <a:avLst/>
                    </a:prstGeom>
                  </pic:spPr>
                </pic:pic>
              </a:graphicData>
            </a:graphic>
          </wp:inline>
        </w:drawing>
      </w:r>
    </w:p>
    <w:p w:rsidR="00B54E97" w:rsidRDefault="009A3366">
      <w:pPr>
        <w:spacing w:after="200"/>
        <w:ind w:left="576" w:hanging="576"/>
        <w:jc w:val="both"/>
      </w:pPr>
      <w:r>
        <w:br w:type="page"/>
      </w:r>
      <w:r>
        <w:rPr>
          <w:noProof/>
          <w:lang w:val="fr-FR" w:eastAsia="fr-FR"/>
        </w:rPr>
        <w:drawing>
          <wp:inline distT="0" distB="0" distL="0" distR="0">
            <wp:extent cx="5762031" cy="792539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
                    <a:stretch>
                      <a:fillRect/>
                    </a:stretch>
                  </pic:blipFill>
                  <pic:spPr>
                    <a:xfrm>
                      <a:off x="0" y="0"/>
                      <a:ext cx="5762031" cy="7925393"/>
                    </a:xfrm>
                    <a:prstGeom prst="rect">
                      <a:avLst/>
                    </a:prstGeom>
                  </pic:spPr>
                </pic:pic>
              </a:graphicData>
            </a:graphic>
          </wp:inline>
        </w:drawing>
      </w:r>
    </w:p>
    <w:p w:rsidR="00B54E97" w:rsidRDefault="00B54E97">
      <w:pPr>
        <w:spacing w:after="200"/>
      </w:pPr>
    </w:p>
    <w:p w:rsidR="00B54E97" w:rsidRDefault="00B54E97">
      <w:pPr>
        <w:spacing w:after="200"/>
        <w:ind w:left="576" w:hanging="576"/>
        <w:jc w:val="center"/>
      </w:pPr>
    </w:p>
    <w:p w:rsidR="00B54E97" w:rsidRDefault="009A3366">
      <w:pPr>
        <w:spacing w:after="200"/>
        <w:ind w:left="576" w:hanging="576"/>
        <w:jc w:val="center"/>
      </w:pPr>
      <w:r>
        <w:rPr>
          <w:noProof/>
          <w:lang w:val="fr-FR" w:eastAsia="fr-FR"/>
        </w:rPr>
        <w:drawing>
          <wp:inline distT="0" distB="0" distL="0" distR="0">
            <wp:extent cx="5762031" cy="79253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
                    <a:stretch>
                      <a:fillRect/>
                    </a:stretch>
                  </pic:blipFill>
                  <pic:spPr>
                    <a:xfrm>
                      <a:off x="0" y="0"/>
                      <a:ext cx="5762031" cy="7925393"/>
                    </a:xfrm>
                    <a:prstGeom prst="rect">
                      <a:avLst/>
                    </a:prstGeom>
                  </pic:spPr>
                </pic:pic>
              </a:graphicData>
            </a:graphic>
          </wp:inline>
        </w:drawing>
      </w:r>
      <w:r>
        <w:br w:type="page"/>
      </w:r>
    </w:p>
    <w:p w:rsidR="00B54E97" w:rsidRDefault="00B54E97">
      <w:pPr>
        <w:spacing w:after="200"/>
        <w:ind w:left="576" w:hanging="576"/>
        <w:jc w:val="center"/>
      </w:pPr>
    </w:p>
    <w:p w:rsidR="00B54E97" w:rsidRDefault="009A3366">
      <w:pPr>
        <w:spacing w:after="200"/>
        <w:ind w:left="576" w:hanging="576"/>
        <w:jc w:val="center"/>
      </w:pPr>
      <w:r>
        <w:rPr>
          <w:noProof/>
          <w:lang w:val="fr-FR" w:eastAsia="fr-FR"/>
        </w:rPr>
        <w:drawing>
          <wp:inline distT="0" distB="0" distL="0" distR="0">
            <wp:extent cx="5762031" cy="792539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
                    <a:stretch>
                      <a:fillRect/>
                    </a:stretch>
                  </pic:blipFill>
                  <pic:spPr>
                    <a:xfrm>
                      <a:off x="0" y="0"/>
                      <a:ext cx="5762031" cy="7925393"/>
                    </a:xfrm>
                    <a:prstGeom prst="rect">
                      <a:avLst/>
                    </a:prstGeom>
                  </pic:spPr>
                </pic:pic>
              </a:graphicData>
            </a:graphic>
          </wp:inline>
        </w:drawing>
      </w:r>
    </w:p>
    <w:p w:rsidR="00B54E97" w:rsidRDefault="00B54E97">
      <w:pPr>
        <w:spacing w:after="200"/>
        <w:ind w:left="576" w:hanging="576"/>
        <w:jc w:val="center"/>
      </w:pPr>
    </w:p>
    <w:p w:rsidR="00B54E97" w:rsidRDefault="009A3366">
      <w:pPr>
        <w:spacing w:after="200"/>
        <w:ind w:left="576" w:hanging="576"/>
        <w:jc w:val="center"/>
      </w:pPr>
      <w:r>
        <w:rPr>
          <w:noProof/>
          <w:lang w:val="fr-FR" w:eastAsia="fr-FR"/>
        </w:rPr>
        <w:drawing>
          <wp:inline distT="0" distB="0" distL="0" distR="0">
            <wp:extent cx="5762031" cy="792539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
                    <a:stretch>
                      <a:fillRect/>
                    </a:stretch>
                  </pic:blipFill>
                  <pic:spPr>
                    <a:xfrm>
                      <a:off x="0" y="0"/>
                      <a:ext cx="5762031" cy="7925393"/>
                    </a:xfrm>
                    <a:prstGeom prst="rect">
                      <a:avLst/>
                    </a:prstGeom>
                  </pic:spPr>
                </pic:pic>
              </a:graphicData>
            </a:graphic>
          </wp:inline>
        </w:drawing>
      </w:r>
    </w:p>
    <w:p w:rsidR="00B54E97" w:rsidRDefault="00B54E97">
      <w:pPr>
        <w:spacing w:after="200"/>
        <w:ind w:left="576" w:hanging="576"/>
        <w:jc w:val="center"/>
      </w:pPr>
    </w:p>
    <w:p w:rsidR="00B54E97" w:rsidRDefault="009A3366">
      <w:pPr>
        <w:spacing w:after="200"/>
        <w:ind w:left="576" w:hanging="576"/>
        <w:jc w:val="center"/>
      </w:pPr>
      <w:r>
        <w:rPr>
          <w:noProof/>
          <w:lang w:val="fr-FR" w:eastAsia="fr-FR"/>
        </w:rPr>
        <w:drawing>
          <wp:inline distT="0" distB="0" distL="0" distR="0">
            <wp:extent cx="5942761" cy="776265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
                    <a:stretch>
                      <a:fillRect/>
                    </a:stretch>
                  </pic:blipFill>
                  <pic:spPr>
                    <a:xfrm>
                      <a:off x="0" y="0"/>
                      <a:ext cx="5942761" cy="7762654"/>
                    </a:xfrm>
                    <a:prstGeom prst="rect">
                      <a:avLst/>
                    </a:prstGeom>
                  </pic:spPr>
                </pic:pic>
              </a:graphicData>
            </a:graphic>
          </wp:inline>
        </w:drawing>
      </w:r>
    </w:p>
    <w:p w:rsidR="00B54E97" w:rsidRDefault="009A3366">
      <w:pPr>
        <w:spacing w:after="200"/>
        <w:ind w:left="576" w:hanging="576"/>
        <w:jc w:val="center"/>
      </w:pPr>
      <w:r>
        <w:rPr>
          <w:noProof/>
          <w:lang w:val="fr-FR" w:eastAsia="fr-FR"/>
        </w:rPr>
        <w:drawing>
          <wp:inline distT="0" distB="0" distL="0" distR="0">
            <wp:extent cx="5942761" cy="799170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5942761" cy="7991702"/>
                    </a:xfrm>
                    <a:prstGeom prst="rect">
                      <a:avLst/>
                    </a:prstGeom>
                  </pic:spPr>
                </pic:pic>
              </a:graphicData>
            </a:graphic>
          </wp:inline>
        </w:drawing>
      </w:r>
    </w:p>
    <w:p w:rsidR="00B54E97" w:rsidRDefault="00B54E97">
      <w:pPr>
        <w:spacing w:before="120" w:after="120"/>
        <w:ind w:left="576" w:hanging="576"/>
      </w:pPr>
    </w:p>
    <w:p w:rsidR="00B54E97" w:rsidRDefault="00B54E97">
      <w:pPr>
        <w:sectPr w:rsidR="00B54E97">
          <w:pgSz w:w="12240" w:h="15840"/>
          <w:pgMar w:top="1440" w:right="1440" w:bottom="1440" w:left="1440" w:header="720" w:footer="720" w:gutter="0"/>
          <w:cols w:space="720"/>
          <w:docGrid w:linePitch="360"/>
        </w:sectPr>
      </w:pPr>
    </w:p>
    <w:p w:rsidR="00B54E97" w:rsidRDefault="00B54E97">
      <w:pPr>
        <w:spacing w:before="1200" w:after="200"/>
        <w:ind w:left="576" w:hanging="576"/>
        <w:jc w:val="center"/>
      </w:pPr>
    </w:p>
    <w:p w:rsidR="00B54E97" w:rsidRDefault="00B54E97">
      <w:pPr>
        <w:spacing w:after="200"/>
        <w:ind w:left="576" w:hanging="576"/>
        <w:jc w:val="both"/>
      </w:pPr>
    </w:p>
    <w:p w:rsidR="00B54E97" w:rsidRDefault="00B54E97">
      <w:pPr>
        <w:spacing w:after="200"/>
        <w:ind w:left="576" w:hanging="576"/>
        <w:jc w:val="both"/>
      </w:pPr>
    </w:p>
    <w:p w:rsidR="00B54E97" w:rsidRDefault="00B54E97">
      <w:pPr>
        <w:spacing w:after="200"/>
        <w:ind w:left="576" w:hanging="576"/>
        <w:jc w:val="both"/>
      </w:pPr>
    </w:p>
    <w:p w:rsidR="00B54E97" w:rsidRDefault="00B54E97">
      <w:pPr>
        <w:spacing w:after="200"/>
        <w:ind w:left="576" w:hanging="576"/>
        <w:jc w:val="both"/>
      </w:pPr>
    </w:p>
    <w:p w:rsidR="00B54E97" w:rsidRPr="00747E70" w:rsidRDefault="009A3366">
      <w:pPr>
        <w:spacing w:before="1200" w:after="200"/>
        <w:ind w:left="576" w:hanging="576"/>
        <w:jc w:val="center"/>
        <w:rPr>
          <w:lang w:val="fr-CA"/>
        </w:rPr>
      </w:pPr>
      <w:r w:rsidRPr="00747E70">
        <w:rPr>
          <w:b/>
          <w:sz w:val="52"/>
          <w:lang w:val="fr-CA"/>
        </w:rPr>
        <w:t>PARTIE 3 – Marché et Formulaires</w:t>
      </w:r>
    </w:p>
    <w:p w:rsidR="00B54E97" w:rsidRPr="00747E70" w:rsidRDefault="00B54E97">
      <w:pPr>
        <w:spacing w:before="120" w:after="120"/>
        <w:ind w:left="576" w:hanging="576"/>
        <w:jc w:val="both"/>
        <w:rPr>
          <w:lang w:val="fr-CA"/>
        </w:rPr>
      </w:pPr>
    </w:p>
    <w:p w:rsidR="00B54E97" w:rsidRPr="00747E70" w:rsidRDefault="00B54E97">
      <w:pPr>
        <w:spacing w:before="120" w:after="120"/>
        <w:ind w:left="576"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spacing w:before="120" w:after="240"/>
        <w:ind w:left="578" w:hanging="578"/>
        <w:jc w:val="center"/>
        <w:rPr>
          <w:lang w:val="fr-CA"/>
        </w:rPr>
      </w:pPr>
      <w:r w:rsidRPr="00747E70">
        <w:rPr>
          <w:b/>
          <w:sz w:val="40"/>
          <w:lang w:val="fr-CA"/>
        </w:rPr>
        <w:t xml:space="preserve">Section VIII. Cahier des Clauses administratives générales </w:t>
      </w:r>
    </w:p>
    <w:p w:rsidR="00B54E97" w:rsidRPr="00747E70" w:rsidRDefault="00B54E97">
      <w:pPr>
        <w:ind w:left="576" w:hanging="576"/>
        <w:jc w:val="both"/>
        <w:rPr>
          <w:lang w:val="fr-CA"/>
        </w:rPr>
      </w:pPr>
    </w:p>
    <w:p w:rsidR="00B54E97" w:rsidRPr="00747E70" w:rsidRDefault="009A3366">
      <w:pPr>
        <w:jc w:val="both"/>
        <w:rPr>
          <w:lang w:val="fr-CA"/>
        </w:rPr>
      </w:pPr>
      <w:r w:rsidRPr="00747E70">
        <w:rPr>
          <w:sz w:val="24"/>
          <w:lang w:val="fr-CA"/>
        </w:rPr>
        <w:t>Le Cahier des Clauses administratives générales du Marché (CCAG), le Cahier des Clauses administratives particulières et les autres documents énumérés ci-dessous forment un tout qui présente de manière équitable les droits et obligations des deux parties.</w:t>
      </w:r>
    </w:p>
    <w:p w:rsidR="00B54E97" w:rsidRPr="00747E70" w:rsidRDefault="00B54E97">
      <w:pPr>
        <w:jc w:val="both"/>
        <w:rPr>
          <w:lang w:val="fr-CA"/>
        </w:rPr>
      </w:pPr>
    </w:p>
    <w:p w:rsidR="00B54E97" w:rsidRPr="00747E70" w:rsidRDefault="009A3366">
      <w:pPr>
        <w:jc w:val="both"/>
        <w:rPr>
          <w:lang w:val="fr-CA"/>
        </w:rPr>
      </w:pPr>
      <w:r w:rsidRPr="00747E70">
        <w:rPr>
          <w:sz w:val="24"/>
          <w:lang w:val="fr-CA"/>
        </w:rPr>
        <w:t>Le CCAG ci-après se fonde sur une expérience internationale considérable d’élaboration et d’administration des marchés tout en prenant en compte une tendance de l’industrie de la construction favorisant l’adoption d’un langage plus simple et direct.</w:t>
      </w:r>
    </w:p>
    <w:p w:rsidR="00B54E97" w:rsidRPr="00747E70" w:rsidRDefault="00B54E97">
      <w:pPr>
        <w:jc w:val="both"/>
        <w:rPr>
          <w:lang w:val="fr-CA"/>
        </w:rPr>
      </w:pPr>
    </w:p>
    <w:p w:rsidR="00B54E97" w:rsidRPr="00747E70" w:rsidRDefault="009A3366">
      <w:pPr>
        <w:jc w:val="both"/>
        <w:rPr>
          <w:lang w:val="fr-CA"/>
        </w:rPr>
      </w:pPr>
      <w:r w:rsidRPr="00747E70">
        <w:rPr>
          <w:sz w:val="24"/>
          <w:lang w:val="fr-CA"/>
        </w:rPr>
        <w:t xml:space="preserve">Le CCAG peut être utilisé dans le cas de petits marchés à prix unitaires et dans le cas de marchés à rémunération forfaitaire. </w:t>
      </w:r>
    </w:p>
    <w:p w:rsidR="00B54E97" w:rsidRPr="00747E70" w:rsidRDefault="009A3366">
      <w:pPr>
        <w:spacing w:after="200"/>
        <w:ind w:left="576" w:hanging="576"/>
        <w:jc w:val="center"/>
        <w:rPr>
          <w:lang w:val="fr-CA"/>
        </w:rPr>
      </w:pPr>
      <w:r w:rsidRPr="00747E70">
        <w:rPr>
          <w:lang w:val="fr-CA"/>
        </w:rPr>
        <w:br w:type="page"/>
      </w:r>
      <w:r w:rsidRPr="00747E70">
        <w:rPr>
          <w:b/>
          <w:sz w:val="24"/>
          <w:lang w:val="fr-CA"/>
        </w:rPr>
        <w:t>Table des Clauses</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A. Généralités</w:t>
      </w:r>
      <w:r w:rsidRPr="00747E70">
        <w:rPr>
          <w:rFonts w:ascii="Times New Roman Bold" w:hAnsi="Times New Roman Bold"/>
          <w:b/>
          <w:sz w:val="24"/>
          <w:lang w:val="fr-CA"/>
        </w:rPr>
        <w:tab/>
        <w:t>254</w:t>
      </w:r>
    </w:p>
    <w:p w:rsidR="00B54E97" w:rsidRPr="00747E70" w:rsidRDefault="009A3366">
      <w:pPr>
        <w:ind w:left="518" w:right="4" w:hanging="518"/>
        <w:rPr>
          <w:lang w:val="fr-CA"/>
        </w:rPr>
      </w:pPr>
      <w:r w:rsidRPr="00747E70">
        <w:rPr>
          <w:sz w:val="24"/>
          <w:u w:val="single"/>
          <w:lang w:val="fr-CA"/>
        </w:rPr>
        <w:t>1.</w:t>
      </w:r>
      <w:r w:rsidRPr="00747E70">
        <w:rPr>
          <w:rFonts w:ascii="Calibri" w:hAnsi="Calibri"/>
          <w:lang w:val="fr-CA"/>
        </w:rPr>
        <w:tab/>
      </w:r>
      <w:r w:rsidRPr="00747E70">
        <w:rPr>
          <w:sz w:val="24"/>
          <w:u w:val="single"/>
          <w:lang w:val="fr-CA"/>
        </w:rPr>
        <w:t>Définitions</w:t>
      </w:r>
      <w:r w:rsidRPr="00747E70">
        <w:rPr>
          <w:sz w:val="24"/>
          <w:lang w:val="fr-CA"/>
        </w:rPr>
        <w:tab/>
        <w:t>254</w:t>
      </w:r>
    </w:p>
    <w:p w:rsidR="00B54E97" w:rsidRPr="00747E70" w:rsidRDefault="009A3366">
      <w:pPr>
        <w:ind w:left="518" w:right="4" w:hanging="518"/>
        <w:rPr>
          <w:lang w:val="fr-CA"/>
        </w:rPr>
      </w:pPr>
      <w:r w:rsidRPr="00747E70">
        <w:rPr>
          <w:sz w:val="24"/>
          <w:u w:val="single"/>
          <w:lang w:val="fr-CA"/>
        </w:rPr>
        <w:t>2.</w:t>
      </w:r>
      <w:r w:rsidRPr="00747E70">
        <w:rPr>
          <w:rFonts w:ascii="Calibri" w:hAnsi="Calibri"/>
          <w:lang w:val="fr-CA"/>
        </w:rPr>
        <w:tab/>
      </w:r>
      <w:r w:rsidRPr="00747E70">
        <w:rPr>
          <w:sz w:val="24"/>
          <w:u w:val="single"/>
          <w:lang w:val="fr-CA"/>
        </w:rPr>
        <w:t>Interprétation</w:t>
      </w:r>
      <w:r w:rsidRPr="00747E70">
        <w:rPr>
          <w:sz w:val="24"/>
          <w:lang w:val="fr-CA"/>
        </w:rPr>
        <w:tab/>
        <w:t>257</w:t>
      </w:r>
    </w:p>
    <w:p w:rsidR="00B54E97" w:rsidRPr="00747E70" w:rsidRDefault="009A3366">
      <w:pPr>
        <w:ind w:left="518" w:right="4" w:hanging="518"/>
        <w:rPr>
          <w:lang w:val="fr-CA"/>
        </w:rPr>
      </w:pPr>
      <w:r w:rsidRPr="00747E70">
        <w:rPr>
          <w:sz w:val="24"/>
          <w:u w:val="single"/>
          <w:lang w:val="fr-CA"/>
        </w:rPr>
        <w:t>3.</w:t>
      </w:r>
      <w:r w:rsidRPr="00747E70">
        <w:rPr>
          <w:rFonts w:ascii="Calibri" w:hAnsi="Calibri"/>
          <w:lang w:val="fr-CA"/>
        </w:rPr>
        <w:tab/>
      </w:r>
      <w:r w:rsidRPr="00747E70">
        <w:rPr>
          <w:sz w:val="24"/>
          <w:u w:val="single"/>
          <w:lang w:val="fr-CA"/>
        </w:rPr>
        <w:t>Langue et Droit</w:t>
      </w:r>
      <w:r w:rsidRPr="00747E70">
        <w:rPr>
          <w:sz w:val="24"/>
          <w:lang w:val="fr-CA"/>
        </w:rPr>
        <w:tab/>
        <w:t>258</w:t>
      </w:r>
    </w:p>
    <w:p w:rsidR="00B54E97" w:rsidRPr="00747E70" w:rsidRDefault="009A3366">
      <w:pPr>
        <w:ind w:left="518" w:right="4" w:hanging="518"/>
        <w:rPr>
          <w:lang w:val="fr-CA"/>
        </w:rPr>
      </w:pPr>
      <w:r w:rsidRPr="00747E70">
        <w:rPr>
          <w:sz w:val="24"/>
          <w:u w:val="single"/>
          <w:lang w:val="fr-CA"/>
        </w:rPr>
        <w:t>4.</w:t>
      </w:r>
      <w:r w:rsidRPr="00747E70">
        <w:rPr>
          <w:rFonts w:ascii="Calibri" w:hAnsi="Calibri"/>
          <w:lang w:val="fr-CA"/>
        </w:rPr>
        <w:tab/>
      </w:r>
      <w:r w:rsidRPr="00747E70">
        <w:rPr>
          <w:sz w:val="24"/>
          <w:u w:val="single"/>
          <w:lang w:val="fr-CA"/>
        </w:rPr>
        <w:t>Décisions du Directeur de Projet</w:t>
      </w:r>
      <w:r w:rsidRPr="00747E70">
        <w:rPr>
          <w:sz w:val="24"/>
          <w:lang w:val="fr-CA"/>
        </w:rPr>
        <w:tab/>
        <w:t>258</w:t>
      </w:r>
    </w:p>
    <w:p w:rsidR="00B54E97" w:rsidRPr="00747E70" w:rsidRDefault="009A3366">
      <w:pPr>
        <w:ind w:left="518" w:right="4" w:hanging="518"/>
        <w:rPr>
          <w:lang w:val="fr-CA"/>
        </w:rPr>
      </w:pPr>
      <w:r w:rsidRPr="00747E70">
        <w:rPr>
          <w:sz w:val="24"/>
          <w:u w:val="single"/>
          <w:lang w:val="fr-CA"/>
        </w:rPr>
        <w:t>5.</w:t>
      </w:r>
      <w:r w:rsidRPr="00747E70">
        <w:rPr>
          <w:rFonts w:ascii="Calibri" w:hAnsi="Calibri"/>
          <w:lang w:val="fr-CA"/>
        </w:rPr>
        <w:tab/>
      </w:r>
      <w:r w:rsidRPr="00747E70">
        <w:rPr>
          <w:sz w:val="24"/>
          <w:u w:val="single"/>
          <w:lang w:val="fr-CA"/>
        </w:rPr>
        <w:t>Délégation</w:t>
      </w:r>
      <w:r w:rsidRPr="00747E70">
        <w:rPr>
          <w:sz w:val="24"/>
          <w:lang w:val="fr-CA"/>
        </w:rPr>
        <w:tab/>
        <w:t>259</w:t>
      </w:r>
    </w:p>
    <w:p w:rsidR="00B54E97" w:rsidRPr="00747E70" w:rsidRDefault="009A3366">
      <w:pPr>
        <w:ind w:left="518" w:right="4" w:hanging="518"/>
        <w:rPr>
          <w:lang w:val="fr-CA"/>
        </w:rPr>
      </w:pPr>
      <w:r w:rsidRPr="00747E70">
        <w:rPr>
          <w:sz w:val="24"/>
          <w:u w:val="single"/>
          <w:lang w:val="fr-CA"/>
        </w:rPr>
        <w:t>6.</w:t>
      </w:r>
      <w:r w:rsidRPr="00747E70">
        <w:rPr>
          <w:rFonts w:ascii="Calibri" w:hAnsi="Calibri"/>
          <w:lang w:val="fr-CA"/>
        </w:rPr>
        <w:tab/>
      </w:r>
      <w:r w:rsidRPr="00747E70">
        <w:rPr>
          <w:sz w:val="24"/>
          <w:u w:val="single"/>
          <w:lang w:val="fr-CA"/>
        </w:rPr>
        <w:t>Communications</w:t>
      </w:r>
      <w:r w:rsidRPr="00747E70">
        <w:rPr>
          <w:sz w:val="24"/>
          <w:lang w:val="fr-CA"/>
        </w:rPr>
        <w:tab/>
        <w:t>259</w:t>
      </w:r>
    </w:p>
    <w:p w:rsidR="00B54E97" w:rsidRPr="00747E70" w:rsidRDefault="009A3366">
      <w:pPr>
        <w:ind w:left="518" w:right="4" w:hanging="518"/>
        <w:rPr>
          <w:lang w:val="fr-CA"/>
        </w:rPr>
      </w:pPr>
      <w:r w:rsidRPr="00747E70">
        <w:rPr>
          <w:sz w:val="24"/>
          <w:u w:val="single"/>
          <w:lang w:val="fr-CA"/>
        </w:rPr>
        <w:t>7.</w:t>
      </w:r>
      <w:r w:rsidRPr="00747E70">
        <w:rPr>
          <w:rFonts w:ascii="Calibri" w:hAnsi="Calibri"/>
          <w:lang w:val="fr-CA"/>
        </w:rPr>
        <w:tab/>
      </w:r>
      <w:r w:rsidRPr="00747E70">
        <w:rPr>
          <w:sz w:val="24"/>
          <w:u w:val="single"/>
          <w:lang w:val="fr-CA"/>
        </w:rPr>
        <w:t>Sous-traitance</w:t>
      </w:r>
      <w:r w:rsidRPr="00747E70">
        <w:rPr>
          <w:sz w:val="24"/>
          <w:lang w:val="fr-CA"/>
        </w:rPr>
        <w:tab/>
        <w:t>259</w:t>
      </w:r>
    </w:p>
    <w:p w:rsidR="00B54E97" w:rsidRPr="00747E70" w:rsidRDefault="009A3366">
      <w:pPr>
        <w:ind w:left="518" w:right="4" w:hanging="518"/>
        <w:rPr>
          <w:lang w:val="fr-CA"/>
        </w:rPr>
      </w:pPr>
      <w:r w:rsidRPr="00747E70">
        <w:rPr>
          <w:sz w:val="24"/>
          <w:u w:val="single"/>
          <w:lang w:val="fr-CA"/>
        </w:rPr>
        <w:t>8.</w:t>
      </w:r>
      <w:r w:rsidRPr="00747E70">
        <w:rPr>
          <w:rFonts w:ascii="Calibri" w:hAnsi="Calibri"/>
          <w:lang w:val="fr-CA"/>
        </w:rPr>
        <w:tab/>
      </w:r>
      <w:r w:rsidRPr="00747E70">
        <w:rPr>
          <w:sz w:val="24"/>
          <w:u w:val="single"/>
          <w:lang w:val="fr-CA"/>
        </w:rPr>
        <w:t>Autres Entrepreneurs</w:t>
      </w:r>
      <w:r w:rsidRPr="00747E70">
        <w:rPr>
          <w:sz w:val="24"/>
          <w:lang w:val="fr-CA"/>
        </w:rPr>
        <w:tab/>
        <w:t>259</w:t>
      </w:r>
    </w:p>
    <w:p w:rsidR="00B54E97" w:rsidRPr="00747E70" w:rsidRDefault="009A3366">
      <w:pPr>
        <w:ind w:left="518" w:right="4" w:hanging="518"/>
        <w:rPr>
          <w:lang w:val="fr-CA"/>
        </w:rPr>
      </w:pPr>
      <w:r w:rsidRPr="00747E70">
        <w:rPr>
          <w:sz w:val="24"/>
          <w:u w:val="single"/>
          <w:lang w:val="fr-CA"/>
        </w:rPr>
        <w:t>9.</w:t>
      </w:r>
      <w:r w:rsidRPr="00747E70">
        <w:rPr>
          <w:rFonts w:ascii="Calibri" w:hAnsi="Calibri"/>
          <w:lang w:val="fr-CA"/>
        </w:rPr>
        <w:tab/>
      </w:r>
      <w:r w:rsidRPr="00747E70">
        <w:rPr>
          <w:sz w:val="24"/>
          <w:u w:val="single"/>
          <w:lang w:val="fr-CA"/>
        </w:rPr>
        <w:t>Personnel et Matériel</w:t>
      </w:r>
      <w:r w:rsidRPr="00747E70">
        <w:rPr>
          <w:sz w:val="24"/>
          <w:lang w:val="fr-CA"/>
        </w:rPr>
        <w:tab/>
        <w:t>259</w:t>
      </w:r>
    </w:p>
    <w:p w:rsidR="00B54E97" w:rsidRPr="00747E70" w:rsidRDefault="009A3366">
      <w:pPr>
        <w:ind w:left="518" w:right="4" w:hanging="518"/>
        <w:rPr>
          <w:lang w:val="fr-CA"/>
        </w:rPr>
      </w:pPr>
      <w:r w:rsidRPr="00747E70">
        <w:rPr>
          <w:sz w:val="24"/>
          <w:u w:val="single"/>
          <w:lang w:val="fr-CA"/>
        </w:rPr>
        <w:t>10.</w:t>
      </w:r>
      <w:r w:rsidRPr="00747E70">
        <w:rPr>
          <w:rFonts w:ascii="Calibri" w:hAnsi="Calibri"/>
          <w:lang w:val="fr-CA"/>
        </w:rPr>
        <w:tab/>
      </w:r>
      <w:r w:rsidRPr="00747E70">
        <w:rPr>
          <w:sz w:val="24"/>
          <w:u w:val="single"/>
          <w:lang w:val="fr-CA"/>
        </w:rPr>
        <w:t>Risques incombant au Maître d’Ouvrage et à l’Entrepreneur</w:t>
      </w:r>
      <w:r w:rsidRPr="00747E70">
        <w:rPr>
          <w:sz w:val="24"/>
          <w:lang w:val="fr-CA"/>
        </w:rPr>
        <w:tab/>
        <w:t>265</w:t>
      </w:r>
    </w:p>
    <w:p w:rsidR="00B54E97" w:rsidRPr="00747E70" w:rsidRDefault="009A3366">
      <w:pPr>
        <w:ind w:left="518" w:right="4" w:hanging="518"/>
        <w:rPr>
          <w:lang w:val="fr-CA"/>
        </w:rPr>
      </w:pPr>
      <w:r w:rsidRPr="00747E70">
        <w:rPr>
          <w:sz w:val="24"/>
          <w:u w:val="single"/>
          <w:lang w:val="fr-CA"/>
        </w:rPr>
        <w:t>11.</w:t>
      </w:r>
      <w:r w:rsidRPr="00747E70">
        <w:rPr>
          <w:rFonts w:ascii="Calibri" w:hAnsi="Calibri"/>
          <w:lang w:val="fr-CA"/>
        </w:rPr>
        <w:tab/>
      </w:r>
      <w:r w:rsidRPr="00747E70">
        <w:rPr>
          <w:sz w:val="24"/>
          <w:u w:val="single"/>
          <w:lang w:val="fr-CA"/>
        </w:rPr>
        <w:t>Risques incombant au Maître d’Ouvrage</w:t>
      </w:r>
      <w:r w:rsidRPr="00747E70">
        <w:rPr>
          <w:sz w:val="24"/>
          <w:lang w:val="fr-CA"/>
        </w:rPr>
        <w:tab/>
        <w:t>266</w:t>
      </w:r>
    </w:p>
    <w:p w:rsidR="00B54E97" w:rsidRPr="00747E70" w:rsidRDefault="009A3366">
      <w:pPr>
        <w:ind w:left="518" w:right="4" w:hanging="518"/>
        <w:rPr>
          <w:lang w:val="fr-CA"/>
        </w:rPr>
      </w:pPr>
      <w:r w:rsidRPr="00747E70">
        <w:rPr>
          <w:sz w:val="24"/>
          <w:u w:val="single"/>
          <w:lang w:val="fr-CA"/>
        </w:rPr>
        <w:t>12.</w:t>
      </w:r>
      <w:r w:rsidRPr="00747E70">
        <w:rPr>
          <w:rFonts w:ascii="Calibri" w:hAnsi="Calibri"/>
          <w:lang w:val="fr-CA"/>
        </w:rPr>
        <w:tab/>
      </w:r>
      <w:r w:rsidRPr="00747E70">
        <w:rPr>
          <w:sz w:val="24"/>
          <w:u w:val="single"/>
          <w:lang w:val="fr-CA"/>
        </w:rPr>
        <w:t>Risques incombant à l’Entrepreneur</w:t>
      </w:r>
      <w:r w:rsidRPr="00747E70">
        <w:rPr>
          <w:sz w:val="24"/>
          <w:lang w:val="fr-CA"/>
        </w:rPr>
        <w:tab/>
        <w:t>266</w:t>
      </w:r>
    </w:p>
    <w:p w:rsidR="00B54E97" w:rsidRPr="00747E70" w:rsidRDefault="009A3366">
      <w:pPr>
        <w:ind w:left="518" w:right="4" w:hanging="518"/>
        <w:rPr>
          <w:lang w:val="fr-CA"/>
        </w:rPr>
      </w:pPr>
      <w:r w:rsidRPr="00747E70">
        <w:rPr>
          <w:sz w:val="24"/>
          <w:u w:val="single"/>
          <w:lang w:val="fr-CA"/>
        </w:rPr>
        <w:t>13.</w:t>
      </w:r>
      <w:r w:rsidRPr="00747E70">
        <w:rPr>
          <w:rFonts w:ascii="Calibri" w:hAnsi="Calibri"/>
          <w:lang w:val="fr-CA"/>
        </w:rPr>
        <w:tab/>
      </w:r>
      <w:r w:rsidRPr="00747E70">
        <w:rPr>
          <w:sz w:val="24"/>
          <w:u w:val="single"/>
          <w:lang w:val="fr-CA"/>
        </w:rPr>
        <w:t>Assurances</w:t>
      </w:r>
      <w:r w:rsidRPr="00747E70">
        <w:rPr>
          <w:sz w:val="24"/>
          <w:lang w:val="fr-CA"/>
        </w:rPr>
        <w:tab/>
        <w:t>266</w:t>
      </w:r>
    </w:p>
    <w:p w:rsidR="00B54E97" w:rsidRPr="00747E70" w:rsidRDefault="009A3366">
      <w:pPr>
        <w:ind w:left="518" w:right="4" w:hanging="518"/>
        <w:rPr>
          <w:lang w:val="fr-CA"/>
        </w:rPr>
      </w:pPr>
      <w:r w:rsidRPr="00747E70">
        <w:rPr>
          <w:sz w:val="24"/>
          <w:u w:val="single"/>
          <w:lang w:val="fr-CA"/>
        </w:rPr>
        <w:t>14.</w:t>
      </w:r>
      <w:r w:rsidRPr="00747E70">
        <w:rPr>
          <w:rFonts w:ascii="Calibri" w:hAnsi="Calibri"/>
          <w:lang w:val="fr-CA"/>
        </w:rPr>
        <w:tab/>
      </w:r>
      <w:r w:rsidRPr="00747E70">
        <w:rPr>
          <w:sz w:val="24"/>
          <w:u w:val="single"/>
          <w:lang w:val="fr-CA"/>
        </w:rPr>
        <w:t xml:space="preserve">Rapports </w:t>
      </w:r>
      <w:proofErr w:type="gramStart"/>
      <w:r w:rsidRPr="00747E70">
        <w:rPr>
          <w:sz w:val="24"/>
          <w:u w:val="single"/>
          <w:lang w:val="fr-CA"/>
        </w:rPr>
        <w:t>d’investigation  du</w:t>
      </w:r>
      <w:proofErr w:type="gramEnd"/>
      <w:r w:rsidRPr="00747E70">
        <w:rPr>
          <w:sz w:val="24"/>
          <w:u w:val="single"/>
          <w:lang w:val="fr-CA"/>
        </w:rPr>
        <w:t xml:space="preserve"> Site</w:t>
      </w:r>
      <w:r w:rsidRPr="00747E70">
        <w:rPr>
          <w:sz w:val="24"/>
          <w:lang w:val="fr-CA"/>
        </w:rPr>
        <w:tab/>
        <w:t>267</w:t>
      </w:r>
    </w:p>
    <w:p w:rsidR="00B54E97" w:rsidRPr="00747E70" w:rsidRDefault="009A3366">
      <w:pPr>
        <w:ind w:left="518" w:right="4" w:hanging="518"/>
        <w:rPr>
          <w:lang w:val="fr-CA"/>
        </w:rPr>
      </w:pPr>
      <w:r w:rsidRPr="00747E70">
        <w:rPr>
          <w:sz w:val="24"/>
          <w:u w:val="single"/>
          <w:lang w:val="fr-CA"/>
        </w:rPr>
        <w:t>15.</w:t>
      </w:r>
      <w:r w:rsidRPr="00747E70">
        <w:rPr>
          <w:rFonts w:ascii="Calibri" w:hAnsi="Calibri"/>
          <w:lang w:val="fr-CA"/>
        </w:rPr>
        <w:tab/>
      </w:r>
      <w:r w:rsidRPr="00747E70">
        <w:rPr>
          <w:sz w:val="24"/>
          <w:u w:val="single"/>
          <w:lang w:val="fr-CA"/>
        </w:rPr>
        <w:t>Obligation de l’Entrepreneur d’exécuter les Travaux</w:t>
      </w:r>
      <w:r w:rsidRPr="00747E70">
        <w:rPr>
          <w:sz w:val="24"/>
          <w:lang w:val="fr-CA"/>
        </w:rPr>
        <w:tab/>
        <w:t>267</w:t>
      </w:r>
    </w:p>
    <w:p w:rsidR="00B54E97" w:rsidRPr="00747E70" w:rsidRDefault="009A3366">
      <w:pPr>
        <w:ind w:left="518" w:right="4" w:hanging="518"/>
        <w:rPr>
          <w:lang w:val="fr-CA"/>
        </w:rPr>
      </w:pPr>
      <w:r w:rsidRPr="00747E70">
        <w:rPr>
          <w:sz w:val="24"/>
          <w:u w:val="single"/>
          <w:lang w:val="fr-CA"/>
        </w:rPr>
        <w:t>16.</w:t>
      </w:r>
      <w:r w:rsidRPr="00747E70">
        <w:rPr>
          <w:rFonts w:ascii="Calibri" w:hAnsi="Calibri"/>
          <w:lang w:val="fr-CA"/>
        </w:rPr>
        <w:tab/>
      </w:r>
      <w:r w:rsidRPr="00747E70">
        <w:rPr>
          <w:sz w:val="24"/>
          <w:u w:val="single"/>
          <w:lang w:val="fr-CA"/>
        </w:rPr>
        <w:t>Obligation de terminer les Travaux à la Date d’achèvement prévue</w:t>
      </w:r>
      <w:r w:rsidRPr="00747E70">
        <w:rPr>
          <w:sz w:val="24"/>
          <w:lang w:val="fr-CA"/>
        </w:rPr>
        <w:tab/>
        <w:t>268</w:t>
      </w:r>
    </w:p>
    <w:p w:rsidR="00B54E97" w:rsidRPr="00747E70" w:rsidRDefault="009A3366">
      <w:pPr>
        <w:ind w:left="518" w:right="4" w:hanging="518"/>
        <w:rPr>
          <w:lang w:val="fr-CA"/>
        </w:rPr>
      </w:pPr>
      <w:r w:rsidRPr="00747E70">
        <w:rPr>
          <w:sz w:val="24"/>
          <w:u w:val="single"/>
          <w:lang w:val="fr-CA"/>
        </w:rPr>
        <w:t>17.</w:t>
      </w:r>
      <w:r w:rsidRPr="00747E70">
        <w:rPr>
          <w:rFonts w:ascii="Calibri" w:hAnsi="Calibri"/>
          <w:lang w:val="fr-CA"/>
        </w:rPr>
        <w:tab/>
      </w:r>
      <w:r w:rsidRPr="00747E70">
        <w:rPr>
          <w:sz w:val="24"/>
          <w:u w:val="single"/>
          <w:lang w:val="fr-CA"/>
        </w:rPr>
        <w:t>Approbation du Directeur de Projet</w:t>
      </w:r>
      <w:r w:rsidRPr="00747E70">
        <w:rPr>
          <w:sz w:val="24"/>
          <w:lang w:val="fr-CA"/>
        </w:rPr>
        <w:tab/>
        <w:t>268</w:t>
      </w:r>
    </w:p>
    <w:p w:rsidR="00B54E97" w:rsidRPr="00747E70" w:rsidRDefault="009A3366">
      <w:pPr>
        <w:ind w:left="518" w:right="4" w:hanging="518"/>
        <w:rPr>
          <w:lang w:val="fr-CA"/>
        </w:rPr>
      </w:pPr>
      <w:r w:rsidRPr="00747E70">
        <w:rPr>
          <w:sz w:val="24"/>
          <w:u w:val="single"/>
          <w:lang w:val="fr-CA"/>
        </w:rPr>
        <w:t>18.</w:t>
      </w:r>
      <w:r w:rsidRPr="00747E70">
        <w:rPr>
          <w:rFonts w:ascii="Calibri" w:hAnsi="Calibri"/>
          <w:lang w:val="fr-CA"/>
        </w:rPr>
        <w:tab/>
      </w:r>
      <w:r w:rsidRPr="00747E70">
        <w:rPr>
          <w:sz w:val="24"/>
          <w:u w:val="single"/>
          <w:lang w:val="fr-CA"/>
        </w:rPr>
        <w:t>Hygiène, Sécurité et Protection de l’Environnement</w:t>
      </w:r>
      <w:r w:rsidRPr="00747E70">
        <w:rPr>
          <w:sz w:val="24"/>
          <w:lang w:val="fr-CA"/>
        </w:rPr>
        <w:tab/>
        <w:t>268</w:t>
      </w:r>
    </w:p>
    <w:p w:rsidR="00B54E97" w:rsidRPr="00747E70" w:rsidRDefault="009A3366">
      <w:pPr>
        <w:ind w:left="518" w:right="4" w:hanging="518"/>
        <w:rPr>
          <w:lang w:val="fr-CA"/>
        </w:rPr>
      </w:pPr>
      <w:r w:rsidRPr="00747E70">
        <w:rPr>
          <w:sz w:val="24"/>
          <w:u w:val="single"/>
          <w:lang w:val="fr-CA"/>
        </w:rPr>
        <w:t>19.</w:t>
      </w:r>
      <w:r w:rsidRPr="00747E70">
        <w:rPr>
          <w:rFonts w:ascii="Calibri" w:hAnsi="Calibri"/>
          <w:lang w:val="fr-CA"/>
        </w:rPr>
        <w:tab/>
      </w:r>
      <w:r w:rsidRPr="00747E70">
        <w:rPr>
          <w:sz w:val="24"/>
          <w:u w:val="single"/>
          <w:lang w:val="fr-CA"/>
        </w:rPr>
        <w:t>Découvertes Archéologiques et Géologiques</w:t>
      </w:r>
      <w:r w:rsidRPr="00747E70">
        <w:rPr>
          <w:sz w:val="24"/>
          <w:lang w:val="fr-CA"/>
        </w:rPr>
        <w:tab/>
        <w:t>271</w:t>
      </w:r>
    </w:p>
    <w:p w:rsidR="00B54E97" w:rsidRPr="00747E70" w:rsidRDefault="009A3366">
      <w:pPr>
        <w:ind w:left="518" w:right="4" w:hanging="518"/>
        <w:rPr>
          <w:lang w:val="fr-CA"/>
        </w:rPr>
      </w:pPr>
      <w:r w:rsidRPr="00747E70">
        <w:rPr>
          <w:sz w:val="24"/>
          <w:u w:val="single"/>
          <w:lang w:val="fr-CA"/>
        </w:rPr>
        <w:t>20.</w:t>
      </w:r>
      <w:r w:rsidRPr="00747E70">
        <w:rPr>
          <w:rFonts w:ascii="Calibri" w:hAnsi="Calibri"/>
          <w:lang w:val="fr-CA"/>
        </w:rPr>
        <w:tab/>
      </w:r>
      <w:r w:rsidRPr="00747E70">
        <w:rPr>
          <w:sz w:val="24"/>
          <w:u w:val="single"/>
          <w:lang w:val="fr-CA"/>
        </w:rPr>
        <w:t>Mise à disposition du Site</w:t>
      </w:r>
      <w:r w:rsidRPr="00747E70">
        <w:rPr>
          <w:sz w:val="24"/>
          <w:lang w:val="fr-CA"/>
        </w:rPr>
        <w:tab/>
        <w:t>271</w:t>
      </w:r>
    </w:p>
    <w:p w:rsidR="00B54E97" w:rsidRPr="00747E70" w:rsidRDefault="009A3366">
      <w:pPr>
        <w:ind w:left="518" w:right="4" w:hanging="518"/>
        <w:rPr>
          <w:lang w:val="fr-CA"/>
        </w:rPr>
      </w:pPr>
      <w:r w:rsidRPr="00747E70">
        <w:rPr>
          <w:sz w:val="24"/>
          <w:u w:val="single"/>
          <w:lang w:val="fr-CA"/>
        </w:rPr>
        <w:t>21.</w:t>
      </w:r>
      <w:r w:rsidRPr="00747E70">
        <w:rPr>
          <w:rFonts w:ascii="Calibri" w:hAnsi="Calibri"/>
          <w:lang w:val="fr-CA"/>
        </w:rPr>
        <w:tab/>
      </w:r>
      <w:r w:rsidRPr="00747E70">
        <w:rPr>
          <w:sz w:val="24"/>
          <w:u w:val="single"/>
          <w:lang w:val="fr-CA"/>
        </w:rPr>
        <w:t>Accès au Site</w:t>
      </w:r>
      <w:r w:rsidRPr="00747E70">
        <w:rPr>
          <w:sz w:val="24"/>
          <w:lang w:val="fr-CA"/>
        </w:rPr>
        <w:tab/>
        <w:t>272</w:t>
      </w:r>
    </w:p>
    <w:p w:rsidR="00B54E97" w:rsidRPr="00747E70" w:rsidRDefault="009A3366">
      <w:pPr>
        <w:ind w:left="518" w:right="4" w:hanging="518"/>
        <w:rPr>
          <w:lang w:val="fr-CA"/>
        </w:rPr>
      </w:pPr>
      <w:r w:rsidRPr="00747E70">
        <w:rPr>
          <w:sz w:val="24"/>
          <w:u w:val="single"/>
          <w:lang w:val="fr-CA"/>
        </w:rPr>
        <w:t>22.</w:t>
      </w:r>
      <w:r w:rsidRPr="00747E70">
        <w:rPr>
          <w:rFonts w:ascii="Calibri" w:hAnsi="Calibri"/>
          <w:lang w:val="fr-CA"/>
        </w:rPr>
        <w:tab/>
      </w:r>
      <w:r w:rsidRPr="00747E70">
        <w:rPr>
          <w:sz w:val="24"/>
          <w:u w:val="single"/>
          <w:lang w:val="fr-CA"/>
        </w:rPr>
        <w:t>Instructions, Inspections et Audits</w:t>
      </w:r>
      <w:r w:rsidRPr="00747E70">
        <w:rPr>
          <w:sz w:val="24"/>
          <w:lang w:val="fr-CA"/>
        </w:rPr>
        <w:tab/>
        <w:t>272</w:t>
      </w:r>
    </w:p>
    <w:p w:rsidR="00B54E97" w:rsidRPr="00747E70" w:rsidRDefault="009A3366">
      <w:pPr>
        <w:ind w:left="518" w:right="4" w:hanging="518"/>
        <w:rPr>
          <w:lang w:val="fr-CA"/>
        </w:rPr>
      </w:pPr>
      <w:r w:rsidRPr="00747E70">
        <w:rPr>
          <w:sz w:val="24"/>
          <w:u w:val="single"/>
          <w:lang w:val="fr-CA"/>
        </w:rPr>
        <w:t>23.</w:t>
      </w:r>
      <w:r w:rsidRPr="00747E70">
        <w:rPr>
          <w:rFonts w:ascii="Calibri" w:hAnsi="Calibri"/>
          <w:lang w:val="fr-CA"/>
        </w:rPr>
        <w:tab/>
      </w:r>
      <w:r w:rsidRPr="00747E70">
        <w:rPr>
          <w:sz w:val="24"/>
          <w:u w:val="single"/>
          <w:lang w:val="fr-CA"/>
        </w:rPr>
        <w:t>Désignation du Conciliateur</w:t>
      </w:r>
      <w:r w:rsidRPr="00747E70">
        <w:rPr>
          <w:sz w:val="24"/>
          <w:lang w:val="fr-CA"/>
        </w:rPr>
        <w:tab/>
        <w:t>272</w:t>
      </w:r>
    </w:p>
    <w:p w:rsidR="00B54E97" w:rsidRPr="00747E70" w:rsidRDefault="009A3366">
      <w:pPr>
        <w:ind w:left="518" w:right="4" w:hanging="518"/>
        <w:rPr>
          <w:lang w:val="fr-CA"/>
        </w:rPr>
      </w:pPr>
      <w:r w:rsidRPr="00747E70">
        <w:rPr>
          <w:sz w:val="24"/>
          <w:u w:val="single"/>
          <w:lang w:val="fr-CA"/>
        </w:rPr>
        <w:t>24.</w:t>
      </w:r>
      <w:r w:rsidRPr="00747E70">
        <w:rPr>
          <w:rFonts w:ascii="Calibri" w:hAnsi="Calibri"/>
          <w:lang w:val="fr-CA"/>
        </w:rPr>
        <w:tab/>
      </w:r>
      <w:r w:rsidRPr="00747E70">
        <w:rPr>
          <w:sz w:val="24"/>
          <w:u w:val="single"/>
          <w:lang w:val="fr-CA"/>
        </w:rPr>
        <w:t>Procédure de règlement des différends</w:t>
      </w:r>
      <w:r w:rsidRPr="00747E70">
        <w:rPr>
          <w:sz w:val="24"/>
          <w:lang w:val="fr-CA"/>
        </w:rPr>
        <w:tab/>
        <w:t>273</w:t>
      </w:r>
    </w:p>
    <w:p w:rsidR="00B54E97" w:rsidRPr="00747E70" w:rsidRDefault="009A3366">
      <w:pPr>
        <w:ind w:left="518" w:right="4" w:hanging="518"/>
        <w:rPr>
          <w:lang w:val="fr-CA"/>
        </w:rPr>
      </w:pPr>
      <w:r w:rsidRPr="00747E70">
        <w:rPr>
          <w:sz w:val="24"/>
          <w:u w:val="single"/>
          <w:lang w:val="fr-CA"/>
        </w:rPr>
        <w:t>25.</w:t>
      </w:r>
      <w:r w:rsidRPr="00747E70">
        <w:rPr>
          <w:rFonts w:ascii="Calibri" w:hAnsi="Calibri"/>
          <w:lang w:val="fr-CA"/>
        </w:rPr>
        <w:tab/>
      </w:r>
      <w:r w:rsidRPr="00747E70">
        <w:rPr>
          <w:sz w:val="24"/>
          <w:u w:val="single"/>
          <w:lang w:val="fr-CA"/>
        </w:rPr>
        <w:t>Fraude et Corruption</w:t>
      </w:r>
      <w:r w:rsidRPr="00747E70">
        <w:rPr>
          <w:sz w:val="24"/>
          <w:lang w:val="fr-CA"/>
        </w:rPr>
        <w:tab/>
        <w:t>273</w:t>
      </w:r>
    </w:p>
    <w:p w:rsidR="00B54E97" w:rsidRPr="00747E70" w:rsidRDefault="009A3366">
      <w:pPr>
        <w:ind w:left="518" w:right="4" w:hanging="518"/>
        <w:rPr>
          <w:lang w:val="fr-CA"/>
        </w:rPr>
      </w:pPr>
      <w:r w:rsidRPr="00747E70">
        <w:rPr>
          <w:sz w:val="24"/>
          <w:u w:val="single"/>
          <w:lang w:val="fr-CA"/>
        </w:rPr>
        <w:t>27.</w:t>
      </w:r>
      <w:r w:rsidRPr="00747E70">
        <w:rPr>
          <w:rFonts w:ascii="Calibri" w:hAnsi="Calibri"/>
          <w:lang w:val="fr-CA"/>
        </w:rPr>
        <w:tab/>
      </w:r>
      <w:r w:rsidRPr="00747E70">
        <w:rPr>
          <w:sz w:val="24"/>
          <w:u w:val="single"/>
          <w:lang w:val="fr-CA"/>
        </w:rPr>
        <w:t>Fournisseurs (autres que sous-traitants)</w:t>
      </w:r>
      <w:r w:rsidRPr="00747E70">
        <w:rPr>
          <w:sz w:val="24"/>
          <w:lang w:val="fr-CA"/>
        </w:rPr>
        <w:tab/>
        <w:t>274</w:t>
      </w:r>
    </w:p>
    <w:p w:rsidR="00B54E97" w:rsidRPr="00747E70" w:rsidRDefault="009A3366">
      <w:pPr>
        <w:ind w:left="518" w:right="4" w:hanging="518"/>
        <w:rPr>
          <w:lang w:val="fr-CA"/>
        </w:rPr>
      </w:pPr>
      <w:r w:rsidRPr="00747E70">
        <w:rPr>
          <w:sz w:val="24"/>
          <w:u w:val="single"/>
          <w:lang w:val="fr-CA"/>
        </w:rPr>
        <w:t>28.</w:t>
      </w:r>
      <w:r w:rsidRPr="00747E70">
        <w:rPr>
          <w:rFonts w:ascii="Calibri" w:hAnsi="Calibri"/>
          <w:lang w:val="fr-CA"/>
        </w:rPr>
        <w:tab/>
      </w:r>
      <w:r w:rsidRPr="00747E70">
        <w:rPr>
          <w:sz w:val="24"/>
          <w:u w:val="single"/>
          <w:lang w:val="fr-CA"/>
        </w:rPr>
        <w:t>Code de Conduite</w:t>
      </w:r>
      <w:r w:rsidRPr="00747E70">
        <w:rPr>
          <w:sz w:val="24"/>
          <w:lang w:val="fr-CA"/>
        </w:rPr>
        <w:tab/>
        <w:t>274</w:t>
      </w:r>
    </w:p>
    <w:p w:rsidR="00B54E97" w:rsidRPr="00747E70" w:rsidRDefault="009A3366">
      <w:pPr>
        <w:ind w:left="518" w:right="4" w:hanging="518"/>
        <w:rPr>
          <w:lang w:val="fr-CA"/>
        </w:rPr>
      </w:pPr>
      <w:r w:rsidRPr="00747E70">
        <w:rPr>
          <w:sz w:val="24"/>
          <w:u w:val="single"/>
          <w:lang w:val="fr-CA"/>
        </w:rPr>
        <w:t>29.</w:t>
      </w:r>
      <w:r w:rsidRPr="00747E70">
        <w:rPr>
          <w:rFonts w:ascii="Calibri" w:hAnsi="Calibri"/>
          <w:lang w:val="fr-CA"/>
        </w:rPr>
        <w:tab/>
      </w:r>
      <w:r w:rsidRPr="00747E70">
        <w:rPr>
          <w:sz w:val="24"/>
          <w:u w:val="single"/>
          <w:lang w:val="fr-CA"/>
        </w:rPr>
        <w:t>Sécurité du Site</w:t>
      </w:r>
      <w:r w:rsidRPr="00747E70">
        <w:rPr>
          <w:sz w:val="24"/>
          <w:lang w:val="fr-CA"/>
        </w:rPr>
        <w:tab/>
        <w:t>275</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B. Maîtrise du temps</w:t>
      </w:r>
      <w:r w:rsidRPr="00747E70">
        <w:rPr>
          <w:rFonts w:ascii="Times New Roman Bold" w:hAnsi="Times New Roman Bold"/>
          <w:b/>
          <w:sz w:val="24"/>
          <w:lang w:val="fr-CA"/>
        </w:rPr>
        <w:tab/>
        <w:t>276</w:t>
      </w:r>
    </w:p>
    <w:p w:rsidR="00B54E97" w:rsidRPr="00747E70" w:rsidRDefault="009A3366">
      <w:pPr>
        <w:ind w:left="518" w:right="4" w:hanging="518"/>
        <w:rPr>
          <w:lang w:val="fr-CA"/>
        </w:rPr>
      </w:pPr>
      <w:r w:rsidRPr="00747E70">
        <w:rPr>
          <w:sz w:val="24"/>
          <w:u w:val="single"/>
          <w:lang w:val="fr-CA"/>
        </w:rPr>
        <w:t>30.</w:t>
      </w:r>
      <w:r w:rsidRPr="00747E70">
        <w:rPr>
          <w:rFonts w:ascii="Calibri" w:hAnsi="Calibri"/>
          <w:lang w:val="fr-CA"/>
        </w:rPr>
        <w:tab/>
      </w:r>
      <w:r w:rsidRPr="00747E70">
        <w:rPr>
          <w:sz w:val="24"/>
          <w:u w:val="single"/>
          <w:lang w:val="fr-CA"/>
        </w:rPr>
        <w:t>Programme</w:t>
      </w:r>
      <w:r w:rsidRPr="00747E70">
        <w:rPr>
          <w:sz w:val="24"/>
          <w:lang w:val="fr-CA"/>
        </w:rPr>
        <w:tab/>
        <w:t>276</w:t>
      </w:r>
    </w:p>
    <w:p w:rsidR="00B54E97" w:rsidRPr="00747E70" w:rsidRDefault="009A3366">
      <w:pPr>
        <w:ind w:left="518" w:right="4" w:hanging="518"/>
        <w:rPr>
          <w:lang w:val="fr-CA"/>
        </w:rPr>
      </w:pPr>
      <w:r w:rsidRPr="00747E70">
        <w:rPr>
          <w:sz w:val="24"/>
          <w:u w:val="single"/>
          <w:lang w:val="fr-CA"/>
        </w:rPr>
        <w:t>31.</w:t>
      </w:r>
      <w:r w:rsidRPr="00747E70">
        <w:rPr>
          <w:rFonts w:ascii="Calibri" w:hAnsi="Calibri"/>
          <w:lang w:val="fr-CA"/>
        </w:rPr>
        <w:tab/>
      </w:r>
      <w:r w:rsidRPr="00747E70">
        <w:rPr>
          <w:sz w:val="24"/>
          <w:u w:val="single"/>
          <w:lang w:val="fr-CA"/>
        </w:rPr>
        <w:t>Report de la Date d’achèvement prévue</w:t>
      </w:r>
      <w:r w:rsidRPr="00747E70">
        <w:rPr>
          <w:sz w:val="24"/>
          <w:lang w:val="fr-CA"/>
        </w:rPr>
        <w:tab/>
        <w:t>277</w:t>
      </w:r>
    </w:p>
    <w:p w:rsidR="00B54E97" w:rsidRPr="00747E70" w:rsidRDefault="009A3366">
      <w:pPr>
        <w:ind w:left="518" w:right="4" w:hanging="518"/>
        <w:rPr>
          <w:lang w:val="fr-CA"/>
        </w:rPr>
      </w:pPr>
      <w:r w:rsidRPr="00747E70">
        <w:rPr>
          <w:sz w:val="24"/>
          <w:u w:val="single"/>
          <w:lang w:val="fr-CA"/>
        </w:rPr>
        <w:t>32.</w:t>
      </w:r>
      <w:r w:rsidRPr="00747E70">
        <w:rPr>
          <w:rFonts w:ascii="Calibri" w:hAnsi="Calibri"/>
          <w:lang w:val="fr-CA"/>
        </w:rPr>
        <w:tab/>
      </w:r>
      <w:r w:rsidRPr="00747E70">
        <w:rPr>
          <w:sz w:val="24"/>
          <w:u w:val="single"/>
          <w:lang w:val="fr-CA"/>
        </w:rPr>
        <w:t>Accélération</w:t>
      </w:r>
      <w:r w:rsidRPr="00747E70">
        <w:rPr>
          <w:sz w:val="24"/>
          <w:lang w:val="fr-CA"/>
        </w:rPr>
        <w:tab/>
        <w:t>277</w:t>
      </w:r>
    </w:p>
    <w:p w:rsidR="00B54E97" w:rsidRPr="00747E70" w:rsidRDefault="009A3366">
      <w:pPr>
        <w:ind w:left="518" w:right="4" w:hanging="518"/>
        <w:rPr>
          <w:lang w:val="fr-CA"/>
        </w:rPr>
      </w:pPr>
      <w:r w:rsidRPr="00747E70">
        <w:rPr>
          <w:sz w:val="24"/>
          <w:u w:val="single"/>
          <w:lang w:val="fr-CA"/>
        </w:rPr>
        <w:t>33.</w:t>
      </w:r>
      <w:r w:rsidRPr="00747E70">
        <w:rPr>
          <w:rFonts w:ascii="Calibri" w:hAnsi="Calibri"/>
          <w:lang w:val="fr-CA"/>
        </w:rPr>
        <w:tab/>
      </w:r>
      <w:r w:rsidRPr="00747E70">
        <w:rPr>
          <w:sz w:val="24"/>
          <w:u w:val="single"/>
          <w:lang w:val="fr-CA"/>
        </w:rPr>
        <w:t>Ajournement par le Directeur de Projet</w:t>
      </w:r>
      <w:r w:rsidRPr="00747E70">
        <w:rPr>
          <w:sz w:val="24"/>
          <w:lang w:val="fr-CA"/>
        </w:rPr>
        <w:tab/>
        <w:t>277</w:t>
      </w:r>
    </w:p>
    <w:p w:rsidR="00B54E97" w:rsidRPr="00747E70" w:rsidRDefault="009A3366">
      <w:pPr>
        <w:ind w:left="518" w:right="4" w:hanging="518"/>
        <w:rPr>
          <w:lang w:val="fr-CA"/>
        </w:rPr>
      </w:pPr>
      <w:r w:rsidRPr="00747E70">
        <w:rPr>
          <w:sz w:val="24"/>
          <w:u w:val="single"/>
          <w:lang w:val="fr-CA"/>
        </w:rPr>
        <w:t>34.</w:t>
      </w:r>
      <w:r w:rsidRPr="00747E70">
        <w:rPr>
          <w:rFonts w:ascii="Calibri" w:hAnsi="Calibri"/>
          <w:lang w:val="fr-CA"/>
        </w:rPr>
        <w:tab/>
      </w:r>
      <w:r w:rsidRPr="00747E70">
        <w:rPr>
          <w:sz w:val="24"/>
          <w:u w:val="single"/>
          <w:lang w:val="fr-CA"/>
        </w:rPr>
        <w:t>Réunions de gestion</w:t>
      </w:r>
      <w:r w:rsidRPr="00747E70">
        <w:rPr>
          <w:sz w:val="24"/>
          <w:lang w:val="fr-CA"/>
        </w:rPr>
        <w:tab/>
        <w:t>278</w:t>
      </w:r>
    </w:p>
    <w:p w:rsidR="00B54E97" w:rsidRPr="00747E70" w:rsidRDefault="009A3366">
      <w:pPr>
        <w:ind w:left="518" w:right="4" w:hanging="518"/>
        <w:rPr>
          <w:lang w:val="fr-CA"/>
        </w:rPr>
      </w:pPr>
      <w:r w:rsidRPr="00747E70">
        <w:rPr>
          <w:sz w:val="24"/>
          <w:u w:val="single"/>
          <w:lang w:val="fr-CA"/>
        </w:rPr>
        <w:t>35.</w:t>
      </w:r>
      <w:r w:rsidRPr="00747E70">
        <w:rPr>
          <w:rFonts w:ascii="Calibri" w:hAnsi="Calibri"/>
          <w:lang w:val="fr-CA"/>
        </w:rPr>
        <w:tab/>
      </w:r>
      <w:r w:rsidRPr="00747E70">
        <w:rPr>
          <w:sz w:val="24"/>
          <w:u w:val="single"/>
          <w:lang w:val="fr-CA"/>
        </w:rPr>
        <w:t>Préavis</w:t>
      </w:r>
      <w:r w:rsidRPr="00747E70">
        <w:rPr>
          <w:sz w:val="24"/>
          <w:lang w:val="fr-CA"/>
        </w:rPr>
        <w:tab/>
        <w:t>278</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C. Contrôle de qualité</w:t>
      </w:r>
      <w:r w:rsidRPr="00747E70">
        <w:rPr>
          <w:rFonts w:ascii="Times New Roman Bold" w:hAnsi="Times New Roman Bold"/>
          <w:b/>
          <w:sz w:val="24"/>
          <w:lang w:val="fr-CA"/>
        </w:rPr>
        <w:tab/>
        <w:t>278</w:t>
      </w:r>
    </w:p>
    <w:p w:rsidR="00B54E97" w:rsidRPr="00747E70" w:rsidRDefault="009A3366">
      <w:pPr>
        <w:ind w:left="518" w:right="4" w:hanging="518"/>
        <w:rPr>
          <w:lang w:val="fr-CA"/>
        </w:rPr>
      </w:pPr>
      <w:r w:rsidRPr="00747E70">
        <w:rPr>
          <w:sz w:val="24"/>
          <w:u w:val="single"/>
          <w:lang w:val="fr-CA"/>
        </w:rPr>
        <w:t>36.</w:t>
      </w:r>
      <w:r w:rsidRPr="00747E70">
        <w:rPr>
          <w:rFonts w:ascii="Calibri" w:hAnsi="Calibri"/>
          <w:lang w:val="fr-CA"/>
        </w:rPr>
        <w:tab/>
      </w:r>
      <w:r w:rsidRPr="00747E70">
        <w:rPr>
          <w:sz w:val="24"/>
          <w:u w:val="single"/>
          <w:lang w:val="fr-CA"/>
        </w:rPr>
        <w:t>Identification des malfaçons</w:t>
      </w:r>
      <w:r w:rsidRPr="00747E70">
        <w:rPr>
          <w:sz w:val="24"/>
          <w:lang w:val="fr-CA"/>
        </w:rPr>
        <w:tab/>
        <w:t>278</w:t>
      </w:r>
    </w:p>
    <w:p w:rsidR="00B54E97" w:rsidRPr="00747E70" w:rsidRDefault="009A3366">
      <w:pPr>
        <w:ind w:left="518" w:right="4" w:hanging="518"/>
        <w:rPr>
          <w:lang w:val="fr-CA"/>
        </w:rPr>
      </w:pPr>
      <w:r w:rsidRPr="00747E70">
        <w:rPr>
          <w:sz w:val="24"/>
          <w:u w:val="single"/>
          <w:lang w:val="fr-CA"/>
        </w:rPr>
        <w:t>37.</w:t>
      </w:r>
      <w:r w:rsidRPr="00747E70">
        <w:rPr>
          <w:rFonts w:ascii="Calibri" w:hAnsi="Calibri"/>
          <w:lang w:val="fr-CA"/>
        </w:rPr>
        <w:tab/>
      </w:r>
      <w:r w:rsidRPr="00747E70">
        <w:rPr>
          <w:sz w:val="24"/>
          <w:u w:val="single"/>
          <w:lang w:val="fr-CA"/>
        </w:rPr>
        <w:t>Essais</w:t>
      </w:r>
      <w:r w:rsidRPr="00747E70">
        <w:rPr>
          <w:sz w:val="24"/>
          <w:lang w:val="fr-CA"/>
        </w:rPr>
        <w:tab/>
        <w:t>278</w:t>
      </w:r>
    </w:p>
    <w:p w:rsidR="00B54E97" w:rsidRPr="00747E70" w:rsidRDefault="009A3366">
      <w:pPr>
        <w:ind w:left="518" w:right="4" w:hanging="518"/>
        <w:rPr>
          <w:lang w:val="fr-CA"/>
        </w:rPr>
      </w:pPr>
      <w:r w:rsidRPr="00747E70">
        <w:rPr>
          <w:sz w:val="24"/>
          <w:u w:val="single"/>
          <w:lang w:val="fr-CA"/>
        </w:rPr>
        <w:t>38.</w:t>
      </w:r>
      <w:r w:rsidRPr="00747E70">
        <w:rPr>
          <w:rFonts w:ascii="Calibri" w:hAnsi="Calibri"/>
          <w:lang w:val="fr-CA"/>
        </w:rPr>
        <w:tab/>
      </w:r>
      <w:r w:rsidRPr="00747E70">
        <w:rPr>
          <w:sz w:val="24"/>
          <w:u w:val="single"/>
          <w:lang w:val="fr-CA"/>
        </w:rPr>
        <w:t>Correction des Malfaçons</w:t>
      </w:r>
      <w:r w:rsidRPr="00747E70">
        <w:rPr>
          <w:sz w:val="24"/>
          <w:lang w:val="fr-CA"/>
        </w:rPr>
        <w:tab/>
        <w:t>278</w:t>
      </w:r>
    </w:p>
    <w:p w:rsidR="00B54E97" w:rsidRPr="00747E70" w:rsidRDefault="009A3366">
      <w:pPr>
        <w:ind w:left="518" w:right="4" w:hanging="518"/>
        <w:rPr>
          <w:lang w:val="fr-CA"/>
        </w:rPr>
      </w:pPr>
      <w:r w:rsidRPr="00747E70">
        <w:rPr>
          <w:sz w:val="24"/>
          <w:u w:val="single"/>
          <w:lang w:val="fr-CA"/>
        </w:rPr>
        <w:t>39.</w:t>
      </w:r>
      <w:r w:rsidRPr="00747E70">
        <w:rPr>
          <w:rFonts w:ascii="Calibri" w:hAnsi="Calibri"/>
          <w:lang w:val="fr-CA"/>
        </w:rPr>
        <w:tab/>
      </w:r>
      <w:r w:rsidRPr="00747E70">
        <w:rPr>
          <w:sz w:val="24"/>
          <w:u w:val="single"/>
          <w:lang w:val="fr-CA"/>
        </w:rPr>
        <w:t>Malfaçons non rectifiées</w:t>
      </w:r>
      <w:r w:rsidRPr="00747E70">
        <w:rPr>
          <w:sz w:val="24"/>
          <w:lang w:val="fr-CA"/>
        </w:rPr>
        <w:tab/>
        <w:t>279</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D. Maîtrise des coûts</w:t>
      </w:r>
      <w:r w:rsidRPr="00747E70">
        <w:rPr>
          <w:rFonts w:ascii="Times New Roman Bold" w:hAnsi="Times New Roman Bold"/>
          <w:b/>
          <w:sz w:val="24"/>
          <w:lang w:val="fr-CA"/>
        </w:rPr>
        <w:tab/>
        <w:t>279</w:t>
      </w:r>
    </w:p>
    <w:p w:rsidR="00B54E97" w:rsidRPr="00747E70" w:rsidRDefault="009A3366">
      <w:pPr>
        <w:ind w:left="518" w:right="4" w:hanging="518"/>
        <w:rPr>
          <w:lang w:val="fr-CA"/>
        </w:rPr>
      </w:pPr>
      <w:r w:rsidRPr="00747E70">
        <w:rPr>
          <w:sz w:val="24"/>
          <w:u w:val="single"/>
          <w:lang w:val="fr-CA"/>
        </w:rPr>
        <w:t>40.</w:t>
      </w:r>
      <w:r w:rsidRPr="00747E70">
        <w:rPr>
          <w:rFonts w:ascii="Calibri" w:hAnsi="Calibri"/>
          <w:lang w:val="fr-CA"/>
        </w:rPr>
        <w:tab/>
      </w:r>
      <w:r w:rsidRPr="00747E70">
        <w:rPr>
          <w:sz w:val="24"/>
          <w:u w:val="single"/>
          <w:lang w:val="fr-CA"/>
        </w:rPr>
        <w:t>Prix du Marché</w:t>
      </w:r>
      <w:r w:rsidRPr="00747E70">
        <w:rPr>
          <w:sz w:val="24"/>
          <w:lang w:val="fr-CA"/>
        </w:rPr>
        <w:tab/>
        <w:t>279</w:t>
      </w:r>
    </w:p>
    <w:p w:rsidR="00B54E97" w:rsidRPr="00747E70" w:rsidRDefault="009A3366">
      <w:pPr>
        <w:ind w:left="518" w:right="4" w:hanging="518"/>
        <w:rPr>
          <w:lang w:val="fr-CA"/>
        </w:rPr>
      </w:pPr>
      <w:r w:rsidRPr="00747E70">
        <w:rPr>
          <w:sz w:val="24"/>
          <w:u w:val="single"/>
          <w:lang w:val="fr-CA"/>
        </w:rPr>
        <w:t>41.</w:t>
      </w:r>
      <w:r w:rsidRPr="00747E70">
        <w:rPr>
          <w:rFonts w:ascii="Calibri" w:hAnsi="Calibri"/>
          <w:lang w:val="fr-CA"/>
        </w:rPr>
        <w:tab/>
      </w:r>
      <w:r w:rsidRPr="00747E70">
        <w:rPr>
          <w:sz w:val="24"/>
          <w:u w:val="single"/>
          <w:lang w:val="fr-CA"/>
        </w:rPr>
        <w:t>Modifications des quantités</w:t>
      </w:r>
      <w:r w:rsidRPr="00747E70">
        <w:rPr>
          <w:sz w:val="24"/>
          <w:lang w:val="fr-CA"/>
        </w:rPr>
        <w:tab/>
        <w:t>279</w:t>
      </w:r>
    </w:p>
    <w:p w:rsidR="00B54E97" w:rsidRPr="00747E70" w:rsidRDefault="009A3366">
      <w:pPr>
        <w:ind w:left="518" w:right="4" w:hanging="518"/>
        <w:rPr>
          <w:lang w:val="fr-CA"/>
        </w:rPr>
      </w:pPr>
      <w:r w:rsidRPr="00747E70">
        <w:rPr>
          <w:sz w:val="24"/>
          <w:u w:val="single"/>
          <w:lang w:val="fr-CA"/>
        </w:rPr>
        <w:t>42.</w:t>
      </w:r>
      <w:r w:rsidRPr="00747E70">
        <w:rPr>
          <w:rFonts w:ascii="Calibri" w:hAnsi="Calibri"/>
          <w:lang w:val="fr-CA"/>
        </w:rPr>
        <w:tab/>
      </w:r>
      <w:r w:rsidRPr="00747E70">
        <w:rPr>
          <w:sz w:val="24"/>
          <w:u w:val="single"/>
          <w:lang w:val="fr-CA"/>
        </w:rPr>
        <w:t>Variations</w:t>
      </w:r>
      <w:r w:rsidRPr="00747E70">
        <w:rPr>
          <w:sz w:val="24"/>
          <w:lang w:val="fr-CA"/>
        </w:rPr>
        <w:tab/>
        <w:t>279</w:t>
      </w:r>
    </w:p>
    <w:p w:rsidR="00B54E97" w:rsidRPr="00747E70" w:rsidRDefault="009A3366">
      <w:pPr>
        <w:ind w:left="518" w:right="4" w:hanging="518"/>
        <w:rPr>
          <w:lang w:val="fr-CA"/>
        </w:rPr>
      </w:pPr>
      <w:r w:rsidRPr="00747E70">
        <w:rPr>
          <w:sz w:val="24"/>
          <w:u w:val="single"/>
          <w:lang w:val="fr-CA"/>
        </w:rPr>
        <w:t>43.</w:t>
      </w:r>
      <w:r w:rsidRPr="00747E70">
        <w:rPr>
          <w:rFonts w:ascii="Calibri" w:hAnsi="Calibri"/>
          <w:lang w:val="fr-CA"/>
        </w:rPr>
        <w:tab/>
      </w:r>
      <w:r w:rsidRPr="00747E70">
        <w:rPr>
          <w:sz w:val="24"/>
          <w:u w:val="single"/>
          <w:lang w:val="fr-CA"/>
        </w:rPr>
        <w:t>Prévisions de flux de paiements</w:t>
      </w:r>
      <w:r w:rsidRPr="00747E70">
        <w:rPr>
          <w:sz w:val="24"/>
          <w:lang w:val="fr-CA"/>
        </w:rPr>
        <w:tab/>
        <w:t>281</w:t>
      </w:r>
    </w:p>
    <w:p w:rsidR="00B54E97" w:rsidRPr="00747E70" w:rsidRDefault="009A3366">
      <w:pPr>
        <w:ind w:left="518" w:right="4" w:hanging="518"/>
        <w:rPr>
          <w:lang w:val="fr-CA"/>
        </w:rPr>
      </w:pPr>
      <w:r w:rsidRPr="00747E70">
        <w:rPr>
          <w:sz w:val="24"/>
          <w:u w:val="single"/>
          <w:lang w:val="fr-CA"/>
        </w:rPr>
        <w:t>44.</w:t>
      </w:r>
      <w:r w:rsidRPr="00747E70">
        <w:rPr>
          <w:rFonts w:ascii="Calibri" w:hAnsi="Calibri"/>
          <w:lang w:val="fr-CA"/>
        </w:rPr>
        <w:tab/>
      </w:r>
      <w:r w:rsidRPr="00747E70">
        <w:rPr>
          <w:sz w:val="24"/>
          <w:u w:val="single"/>
          <w:lang w:val="fr-CA"/>
        </w:rPr>
        <w:t>Décomptes</w:t>
      </w:r>
      <w:r w:rsidRPr="00747E70">
        <w:rPr>
          <w:sz w:val="24"/>
          <w:lang w:val="fr-CA"/>
        </w:rPr>
        <w:tab/>
        <w:t>281</w:t>
      </w:r>
    </w:p>
    <w:p w:rsidR="00B54E97" w:rsidRPr="00747E70" w:rsidRDefault="009A3366">
      <w:pPr>
        <w:ind w:left="518" w:right="4" w:hanging="518"/>
        <w:rPr>
          <w:lang w:val="fr-CA"/>
        </w:rPr>
      </w:pPr>
      <w:r w:rsidRPr="00747E70">
        <w:rPr>
          <w:sz w:val="24"/>
          <w:u w:val="single"/>
          <w:lang w:val="fr-CA"/>
        </w:rPr>
        <w:t>45.</w:t>
      </w:r>
      <w:r w:rsidRPr="00747E70">
        <w:rPr>
          <w:rFonts w:ascii="Calibri" w:hAnsi="Calibri"/>
          <w:lang w:val="fr-CA"/>
        </w:rPr>
        <w:tab/>
      </w:r>
      <w:r w:rsidRPr="00747E70">
        <w:rPr>
          <w:sz w:val="24"/>
          <w:u w:val="single"/>
          <w:lang w:val="fr-CA"/>
        </w:rPr>
        <w:t>Paiements</w:t>
      </w:r>
      <w:r w:rsidRPr="00747E70">
        <w:rPr>
          <w:sz w:val="24"/>
          <w:lang w:val="fr-CA"/>
        </w:rPr>
        <w:tab/>
        <w:t>282</w:t>
      </w:r>
    </w:p>
    <w:p w:rsidR="00B54E97" w:rsidRPr="00747E70" w:rsidRDefault="009A3366">
      <w:pPr>
        <w:ind w:left="518" w:right="4" w:hanging="518"/>
        <w:rPr>
          <w:lang w:val="fr-CA"/>
        </w:rPr>
      </w:pPr>
      <w:r w:rsidRPr="00747E70">
        <w:rPr>
          <w:sz w:val="24"/>
          <w:u w:val="single"/>
          <w:lang w:val="fr-CA"/>
        </w:rPr>
        <w:t>46.</w:t>
      </w:r>
      <w:r w:rsidRPr="00747E70">
        <w:rPr>
          <w:rFonts w:ascii="Calibri" w:hAnsi="Calibri"/>
          <w:lang w:val="fr-CA"/>
        </w:rPr>
        <w:tab/>
      </w:r>
      <w:r w:rsidRPr="00747E70">
        <w:rPr>
          <w:sz w:val="24"/>
          <w:u w:val="single"/>
          <w:lang w:val="fr-CA"/>
        </w:rPr>
        <w:t>Evènements donnant droit à compensation</w:t>
      </w:r>
      <w:r w:rsidRPr="00747E70">
        <w:rPr>
          <w:sz w:val="24"/>
          <w:lang w:val="fr-CA"/>
        </w:rPr>
        <w:tab/>
        <w:t>283</w:t>
      </w:r>
    </w:p>
    <w:p w:rsidR="00B54E97" w:rsidRPr="00747E70" w:rsidRDefault="009A3366">
      <w:pPr>
        <w:ind w:left="518" w:right="4" w:hanging="518"/>
        <w:rPr>
          <w:lang w:val="fr-CA"/>
        </w:rPr>
      </w:pPr>
      <w:r w:rsidRPr="00747E70">
        <w:rPr>
          <w:sz w:val="24"/>
          <w:u w:val="single"/>
          <w:lang w:val="fr-CA"/>
        </w:rPr>
        <w:t>47.</w:t>
      </w:r>
      <w:r w:rsidRPr="00747E70">
        <w:rPr>
          <w:rFonts w:ascii="Calibri" w:hAnsi="Calibri"/>
          <w:lang w:val="fr-CA"/>
        </w:rPr>
        <w:tab/>
      </w:r>
      <w:r w:rsidRPr="00747E70">
        <w:rPr>
          <w:sz w:val="24"/>
          <w:u w:val="single"/>
          <w:lang w:val="fr-CA"/>
        </w:rPr>
        <w:t>Fiscalité</w:t>
      </w:r>
      <w:r w:rsidRPr="00747E70">
        <w:rPr>
          <w:sz w:val="24"/>
          <w:lang w:val="fr-CA"/>
        </w:rPr>
        <w:tab/>
        <w:t>284</w:t>
      </w:r>
    </w:p>
    <w:p w:rsidR="00B54E97" w:rsidRPr="00747E70" w:rsidRDefault="009A3366">
      <w:pPr>
        <w:ind w:left="518" w:right="4" w:hanging="518"/>
        <w:rPr>
          <w:lang w:val="fr-CA"/>
        </w:rPr>
      </w:pPr>
      <w:r w:rsidRPr="00747E70">
        <w:rPr>
          <w:sz w:val="24"/>
          <w:u w:val="single"/>
          <w:lang w:val="fr-CA"/>
        </w:rPr>
        <w:t>48.</w:t>
      </w:r>
      <w:r w:rsidRPr="00747E70">
        <w:rPr>
          <w:rFonts w:ascii="Calibri" w:hAnsi="Calibri"/>
          <w:lang w:val="fr-CA"/>
        </w:rPr>
        <w:tab/>
      </w:r>
      <w:r w:rsidRPr="00747E70">
        <w:rPr>
          <w:sz w:val="24"/>
          <w:u w:val="single"/>
          <w:lang w:val="fr-CA"/>
        </w:rPr>
        <w:t>Monnaies</w:t>
      </w:r>
      <w:r w:rsidRPr="00747E70">
        <w:rPr>
          <w:sz w:val="24"/>
          <w:lang w:val="fr-CA"/>
        </w:rPr>
        <w:tab/>
        <w:t>284</w:t>
      </w:r>
    </w:p>
    <w:p w:rsidR="00B54E97" w:rsidRPr="00747E70" w:rsidRDefault="009A3366">
      <w:pPr>
        <w:ind w:left="518" w:right="4" w:hanging="518"/>
        <w:rPr>
          <w:lang w:val="fr-CA"/>
        </w:rPr>
      </w:pPr>
      <w:r w:rsidRPr="00747E70">
        <w:rPr>
          <w:sz w:val="24"/>
          <w:u w:val="single"/>
          <w:lang w:val="fr-CA"/>
        </w:rPr>
        <w:t>49.</w:t>
      </w:r>
      <w:r w:rsidRPr="00747E70">
        <w:rPr>
          <w:rFonts w:ascii="Calibri" w:hAnsi="Calibri"/>
          <w:lang w:val="fr-CA"/>
        </w:rPr>
        <w:tab/>
      </w:r>
      <w:r w:rsidRPr="00747E70">
        <w:rPr>
          <w:sz w:val="24"/>
          <w:u w:val="single"/>
          <w:lang w:val="fr-CA"/>
        </w:rPr>
        <w:t>Révision des Prix</w:t>
      </w:r>
      <w:r w:rsidRPr="00747E70">
        <w:rPr>
          <w:sz w:val="24"/>
          <w:lang w:val="fr-CA"/>
        </w:rPr>
        <w:tab/>
        <w:t>284</w:t>
      </w:r>
    </w:p>
    <w:p w:rsidR="00B54E97" w:rsidRPr="00747E70" w:rsidRDefault="009A3366">
      <w:pPr>
        <w:ind w:left="518" w:right="4" w:hanging="518"/>
        <w:rPr>
          <w:lang w:val="fr-CA"/>
        </w:rPr>
      </w:pPr>
      <w:r w:rsidRPr="00747E70">
        <w:rPr>
          <w:sz w:val="24"/>
          <w:u w:val="single"/>
          <w:lang w:val="fr-CA"/>
        </w:rPr>
        <w:t>50.</w:t>
      </w:r>
      <w:r w:rsidRPr="00747E70">
        <w:rPr>
          <w:rFonts w:ascii="Calibri" w:hAnsi="Calibri"/>
          <w:lang w:val="fr-CA"/>
        </w:rPr>
        <w:tab/>
      </w:r>
      <w:r w:rsidRPr="00747E70">
        <w:rPr>
          <w:sz w:val="24"/>
          <w:u w:val="single"/>
          <w:lang w:val="fr-CA"/>
        </w:rPr>
        <w:t>Retenues</w:t>
      </w:r>
      <w:r w:rsidRPr="00747E70">
        <w:rPr>
          <w:sz w:val="24"/>
          <w:lang w:val="fr-CA"/>
        </w:rPr>
        <w:tab/>
        <w:t>285</w:t>
      </w:r>
    </w:p>
    <w:p w:rsidR="00B54E97" w:rsidRPr="00747E70" w:rsidRDefault="009A3366">
      <w:pPr>
        <w:ind w:left="518" w:right="4" w:hanging="518"/>
        <w:rPr>
          <w:lang w:val="fr-CA"/>
        </w:rPr>
      </w:pPr>
      <w:r w:rsidRPr="00747E70">
        <w:rPr>
          <w:sz w:val="24"/>
          <w:u w:val="single"/>
          <w:lang w:val="fr-CA"/>
        </w:rPr>
        <w:t>51.</w:t>
      </w:r>
      <w:r w:rsidRPr="00747E70">
        <w:rPr>
          <w:rFonts w:ascii="Calibri" w:hAnsi="Calibri"/>
          <w:lang w:val="fr-CA"/>
        </w:rPr>
        <w:tab/>
      </w:r>
      <w:r w:rsidRPr="00747E70">
        <w:rPr>
          <w:sz w:val="24"/>
          <w:u w:val="single"/>
          <w:lang w:val="fr-CA"/>
        </w:rPr>
        <w:t>Pénalités de retard</w:t>
      </w:r>
      <w:r w:rsidRPr="00747E70">
        <w:rPr>
          <w:sz w:val="24"/>
          <w:lang w:val="fr-CA"/>
        </w:rPr>
        <w:tab/>
        <w:t>285</w:t>
      </w:r>
    </w:p>
    <w:p w:rsidR="00B54E97" w:rsidRPr="00747E70" w:rsidRDefault="009A3366">
      <w:pPr>
        <w:ind w:left="518" w:right="4" w:hanging="518"/>
        <w:rPr>
          <w:lang w:val="fr-CA"/>
        </w:rPr>
      </w:pPr>
      <w:r w:rsidRPr="00747E70">
        <w:rPr>
          <w:sz w:val="24"/>
          <w:u w:val="single"/>
          <w:lang w:val="fr-CA"/>
        </w:rPr>
        <w:t>52.</w:t>
      </w:r>
      <w:r w:rsidRPr="00747E70">
        <w:rPr>
          <w:rFonts w:ascii="Calibri" w:hAnsi="Calibri"/>
          <w:lang w:val="fr-CA"/>
        </w:rPr>
        <w:tab/>
      </w:r>
      <w:r w:rsidRPr="00747E70">
        <w:rPr>
          <w:sz w:val="24"/>
          <w:u w:val="single"/>
          <w:lang w:val="fr-CA"/>
        </w:rPr>
        <w:t>Prime</w:t>
      </w:r>
      <w:r w:rsidRPr="00747E70">
        <w:rPr>
          <w:sz w:val="24"/>
          <w:lang w:val="fr-CA"/>
        </w:rPr>
        <w:tab/>
        <w:t>285</w:t>
      </w:r>
    </w:p>
    <w:p w:rsidR="00B54E97" w:rsidRPr="00747E70" w:rsidRDefault="009A3366">
      <w:pPr>
        <w:ind w:left="518" w:right="4" w:hanging="518"/>
        <w:rPr>
          <w:lang w:val="fr-CA"/>
        </w:rPr>
      </w:pPr>
      <w:r w:rsidRPr="00747E70">
        <w:rPr>
          <w:sz w:val="24"/>
          <w:u w:val="single"/>
          <w:lang w:val="fr-CA"/>
        </w:rPr>
        <w:t>53.</w:t>
      </w:r>
      <w:r w:rsidRPr="00747E70">
        <w:rPr>
          <w:rFonts w:ascii="Calibri" w:hAnsi="Calibri"/>
          <w:lang w:val="fr-CA"/>
        </w:rPr>
        <w:tab/>
      </w:r>
      <w:r w:rsidRPr="00747E70">
        <w:rPr>
          <w:sz w:val="24"/>
          <w:u w:val="single"/>
          <w:lang w:val="fr-CA"/>
        </w:rPr>
        <w:t>Paiement de l’Avance</w:t>
      </w:r>
      <w:r w:rsidRPr="00747E70">
        <w:rPr>
          <w:sz w:val="24"/>
          <w:lang w:val="fr-CA"/>
        </w:rPr>
        <w:tab/>
        <w:t>286</w:t>
      </w:r>
    </w:p>
    <w:p w:rsidR="00B54E97" w:rsidRPr="00747E70" w:rsidRDefault="009A3366">
      <w:pPr>
        <w:ind w:left="518" w:right="4" w:hanging="518"/>
        <w:rPr>
          <w:lang w:val="fr-CA"/>
        </w:rPr>
      </w:pPr>
      <w:r w:rsidRPr="00747E70">
        <w:rPr>
          <w:sz w:val="24"/>
          <w:u w:val="single"/>
          <w:lang w:val="fr-CA"/>
        </w:rPr>
        <w:t>54.</w:t>
      </w:r>
      <w:r w:rsidRPr="00747E70">
        <w:rPr>
          <w:rFonts w:ascii="Calibri" w:hAnsi="Calibri"/>
          <w:lang w:val="fr-CA"/>
        </w:rPr>
        <w:tab/>
      </w:r>
      <w:r w:rsidRPr="00747E70">
        <w:rPr>
          <w:sz w:val="24"/>
          <w:u w:val="single"/>
          <w:lang w:val="fr-CA"/>
        </w:rPr>
        <w:t>Garanties</w:t>
      </w:r>
      <w:r w:rsidRPr="00747E70">
        <w:rPr>
          <w:sz w:val="24"/>
          <w:lang w:val="fr-CA"/>
        </w:rPr>
        <w:tab/>
        <w:t>286</w:t>
      </w:r>
    </w:p>
    <w:p w:rsidR="00B54E97" w:rsidRPr="00747E70" w:rsidRDefault="009A3366">
      <w:pPr>
        <w:ind w:left="518" w:right="4" w:hanging="518"/>
        <w:rPr>
          <w:lang w:val="fr-CA"/>
        </w:rPr>
      </w:pPr>
      <w:r w:rsidRPr="00747E70">
        <w:rPr>
          <w:sz w:val="24"/>
          <w:u w:val="single"/>
          <w:lang w:val="fr-CA"/>
        </w:rPr>
        <w:t>55.</w:t>
      </w:r>
      <w:r w:rsidRPr="00747E70">
        <w:rPr>
          <w:rFonts w:ascii="Calibri" w:hAnsi="Calibri"/>
          <w:lang w:val="fr-CA"/>
        </w:rPr>
        <w:tab/>
      </w:r>
      <w:r w:rsidRPr="00747E70">
        <w:rPr>
          <w:sz w:val="24"/>
          <w:u w:val="single"/>
          <w:lang w:val="fr-CA"/>
        </w:rPr>
        <w:t>Travaux en régie</w:t>
      </w:r>
      <w:r w:rsidRPr="00747E70">
        <w:rPr>
          <w:sz w:val="24"/>
          <w:lang w:val="fr-CA"/>
        </w:rPr>
        <w:tab/>
        <w:t>286</w:t>
      </w:r>
    </w:p>
    <w:p w:rsidR="00B54E97" w:rsidRPr="00747E70" w:rsidRDefault="009A3366">
      <w:pPr>
        <w:ind w:left="518" w:right="4" w:hanging="518"/>
        <w:rPr>
          <w:lang w:val="fr-CA"/>
        </w:rPr>
      </w:pPr>
      <w:r w:rsidRPr="00747E70">
        <w:rPr>
          <w:sz w:val="24"/>
          <w:u w:val="single"/>
          <w:lang w:val="fr-CA"/>
        </w:rPr>
        <w:t>56.</w:t>
      </w:r>
      <w:r w:rsidRPr="00747E70">
        <w:rPr>
          <w:rFonts w:ascii="Calibri" w:hAnsi="Calibri"/>
          <w:lang w:val="fr-CA"/>
        </w:rPr>
        <w:tab/>
      </w:r>
      <w:r w:rsidRPr="00747E70">
        <w:rPr>
          <w:sz w:val="24"/>
          <w:u w:val="single"/>
          <w:lang w:val="fr-CA"/>
        </w:rPr>
        <w:t>Coût des réparations</w:t>
      </w:r>
      <w:r w:rsidRPr="00747E70">
        <w:rPr>
          <w:sz w:val="24"/>
          <w:lang w:val="fr-CA"/>
        </w:rPr>
        <w:tab/>
        <w:t>287</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E. Achèvement du Marché</w:t>
      </w:r>
      <w:r w:rsidRPr="00747E70">
        <w:rPr>
          <w:rFonts w:ascii="Times New Roman Bold" w:hAnsi="Times New Roman Bold"/>
          <w:b/>
          <w:sz w:val="24"/>
          <w:lang w:val="fr-CA"/>
        </w:rPr>
        <w:tab/>
        <w:t>287</w:t>
      </w:r>
    </w:p>
    <w:p w:rsidR="00B54E97" w:rsidRPr="00747E70" w:rsidRDefault="009A3366">
      <w:pPr>
        <w:ind w:left="518" w:right="4" w:hanging="518"/>
        <w:rPr>
          <w:lang w:val="fr-CA"/>
        </w:rPr>
      </w:pPr>
      <w:r w:rsidRPr="00747E70">
        <w:rPr>
          <w:sz w:val="24"/>
          <w:u w:val="single"/>
          <w:lang w:val="fr-CA"/>
        </w:rPr>
        <w:t>57.</w:t>
      </w:r>
      <w:r w:rsidRPr="00747E70">
        <w:rPr>
          <w:rFonts w:ascii="Calibri" w:hAnsi="Calibri"/>
          <w:lang w:val="fr-CA"/>
        </w:rPr>
        <w:tab/>
      </w:r>
      <w:r w:rsidRPr="00747E70">
        <w:rPr>
          <w:sz w:val="24"/>
          <w:u w:val="single"/>
          <w:lang w:val="fr-CA"/>
        </w:rPr>
        <w:t>Achèvement des Travaux</w:t>
      </w:r>
      <w:r w:rsidRPr="00747E70">
        <w:rPr>
          <w:sz w:val="24"/>
          <w:lang w:val="fr-CA"/>
        </w:rPr>
        <w:tab/>
        <w:t>287</w:t>
      </w:r>
    </w:p>
    <w:p w:rsidR="00B54E97" w:rsidRPr="00747E70" w:rsidRDefault="009A3366">
      <w:pPr>
        <w:ind w:left="518" w:right="4" w:hanging="518"/>
        <w:rPr>
          <w:lang w:val="fr-CA"/>
        </w:rPr>
      </w:pPr>
      <w:r w:rsidRPr="00747E70">
        <w:rPr>
          <w:sz w:val="24"/>
          <w:u w:val="single"/>
          <w:lang w:val="fr-CA"/>
        </w:rPr>
        <w:t>58.</w:t>
      </w:r>
      <w:r w:rsidRPr="00747E70">
        <w:rPr>
          <w:rFonts w:ascii="Calibri" w:hAnsi="Calibri"/>
          <w:lang w:val="fr-CA"/>
        </w:rPr>
        <w:tab/>
      </w:r>
      <w:r w:rsidRPr="00747E70">
        <w:rPr>
          <w:sz w:val="24"/>
          <w:u w:val="single"/>
          <w:lang w:val="fr-CA"/>
        </w:rPr>
        <w:t>Transfert</w:t>
      </w:r>
      <w:r w:rsidRPr="00747E70">
        <w:rPr>
          <w:sz w:val="24"/>
          <w:lang w:val="fr-CA"/>
        </w:rPr>
        <w:tab/>
        <w:t>287</w:t>
      </w:r>
    </w:p>
    <w:p w:rsidR="00B54E97" w:rsidRPr="00747E70" w:rsidRDefault="009A3366">
      <w:pPr>
        <w:ind w:left="518" w:right="4" w:hanging="518"/>
        <w:rPr>
          <w:lang w:val="fr-CA"/>
        </w:rPr>
      </w:pPr>
      <w:r w:rsidRPr="00747E70">
        <w:rPr>
          <w:sz w:val="24"/>
          <w:u w:val="single"/>
          <w:lang w:val="fr-CA"/>
        </w:rPr>
        <w:t>59.</w:t>
      </w:r>
      <w:r w:rsidRPr="00747E70">
        <w:rPr>
          <w:rFonts w:ascii="Calibri" w:hAnsi="Calibri"/>
          <w:lang w:val="fr-CA"/>
        </w:rPr>
        <w:tab/>
      </w:r>
      <w:r w:rsidRPr="00747E70">
        <w:rPr>
          <w:sz w:val="24"/>
          <w:u w:val="single"/>
          <w:lang w:val="fr-CA"/>
        </w:rPr>
        <w:t>Décompte final</w:t>
      </w:r>
      <w:r w:rsidRPr="00747E70">
        <w:rPr>
          <w:sz w:val="24"/>
          <w:lang w:val="fr-CA"/>
        </w:rPr>
        <w:tab/>
        <w:t>287</w:t>
      </w:r>
    </w:p>
    <w:p w:rsidR="00B54E97" w:rsidRPr="00747E70" w:rsidRDefault="009A3366">
      <w:pPr>
        <w:ind w:left="518" w:right="4" w:hanging="518"/>
        <w:rPr>
          <w:lang w:val="fr-CA"/>
        </w:rPr>
      </w:pPr>
      <w:r w:rsidRPr="00747E70">
        <w:rPr>
          <w:sz w:val="24"/>
          <w:u w:val="single"/>
          <w:lang w:val="fr-CA"/>
        </w:rPr>
        <w:t>60.</w:t>
      </w:r>
      <w:r w:rsidRPr="00747E70">
        <w:rPr>
          <w:rFonts w:ascii="Calibri" w:hAnsi="Calibri"/>
          <w:lang w:val="fr-CA"/>
        </w:rPr>
        <w:tab/>
      </w:r>
      <w:r w:rsidRPr="00747E70">
        <w:rPr>
          <w:sz w:val="24"/>
          <w:u w:val="single"/>
          <w:lang w:val="fr-CA"/>
        </w:rPr>
        <w:t>Manuels de fonctionnement et d’entretien</w:t>
      </w:r>
      <w:r w:rsidRPr="00747E70">
        <w:rPr>
          <w:sz w:val="24"/>
          <w:lang w:val="fr-CA"/>
        </w:rPr>
        <w:tab/>
        <w:t>287</w:t>
      </w:r>
    </w:p>
    <w:p w:rsidR="00B54E97" w:rsidRPr="00747E70" w:rsidRDefault="009A3366">
      <w:pPr>
        <w:ind w:left="518" w:right="4" w:hanging="518"/>
        <w:rPr>
          <w:lang w:val="fr-CA"/>
        </w:rPr>
      </w:pPr>
      <w:r w:rsidRPr="00747E70">
        <w:rPr>
          <w:sz w:val="24"/>
          <w:u w:val="single"/>
          <w:lang w:val="fr-CA"/>
        </w:rPr>
        <w:t>61.</w:t>
      </w:r>
      <w:r w:rsidRPr="00747E70">
        <w:rPr>
          <w:rFonts w:ascii="Calibri" w:hAnsi="Calibri"/>
          <w:lang w:val="fr-CA"/>
        </w:rPr>
        <w:tab/>
      </w:r>
      <w:r w:rsidRPr="00747E70">
        <w:rPr>
          <w:sz w:val="24"/>
          <w:u w:val="single"/>
          <w:lang w:val="fr-CA"/>
        </w:rPr>
        <w:t>Résiliation</w:t>
      </w:r>
      <w:r w:rsidRPr="00747E70">
        <w:rPr>
          <w:sz w:val="24"/>
          <w:lang w:val="fr-CA"/>
        </w:rPr>
        <w:tab/>
        <w:t>287</w:t>
      </w:r>
    </w:p>
    <w:p w:rsidR="00B54E97" w:rsidRPr="00747E70" w:rsidRDefault="009A3366">
      <w:pPr>
        <w:ind w:left="518" w:right="4" w:hanging="518"/>
        <w:rPr>
          <w:lang w:val="fr-CA"/>
        </w:rPr>
      </w:pPr>
      <w:r w:rsidRPr="00747E70">
        <w:rPr>
          <w:sz w:val="24"/>
          <w:u w:val="single"/>
          <w:lang w:val="fr-CA"/>
        </w:rPr>
        <w:t>62.</w:t>
      </w:r>
      <w:r w:rsidRPr="00747E70">
        <w:rPr>
          <w:rFonts w:ascii="Calibri" w:hAnsi="Calibri"/>
          <w:lang w:val="fr-CA"/>
        </w:rPr>
        <w:tab/>
      </w:r>
      <w:r w:rsidRPr="00747E70">
        <w:rPr>
          <w:sz w:val="24"/>
          <w:u w:val="single"/>
          <w:lang w:val="fr-CA"/>
        </w:rPr>
        <w:t>Paiement en cas de résiliation</w:t>
      </w:r>
      <w:r w:rsidRPr="00747E70">
        <w:rPr>
          <w:sz w:val="24"/>
          <w:lang w:val="fr-CA"/>
        </w:rPr>
        <w:tab/>
        <w:t>288</w:t>
      </w:r>
    </w:p>
    <w:p w:rsidR="00B54E97" w:rsidRPr="00747E70" w:rsidRDefault="009A3366">
      <w:pPr>
        <w:ind w:left="518" w:right="4" w:hanging="518"/>
        <w:rPr>
          <w:lang w:val="fr-CA"/>
        </w:rPr>
      </w:pPr>
      <w:r w:rsidRPr="00747E70">
        <w:rPr>
          <w:sz w:val="24"/>
          <w:u w:val="single"/>
          <w:lang w:val="fr-CA"/>
        </w:rPr>
        <w:t>63.</w:t>
      </w:r>
      <w:r w:rsidRPr="00747E70">
        <w:rPr>
          <w:rFonts w:ascii="Calibri" w:hAnsi="Calibri"/>
          <w:lang w:val="fr-CA"/>
        </w:rPr>
        <w:tab/>
      </w:r>
      <w:r w:rsidRPr="00747E70">
        <w:rPr>
          <w:sz w:val="24"/>
          <w:u w:val="single"/>
          <w:lang w:val="fr-CA"/>
        </w:rPr>
        <w:t>Propriété</w:t>
      </w:r>
      <w:r w:rsidRPr="00747E70">
        <w:rPr>
          <w:sz w:val="24"/>
          <w:lang w:val="fr-CA"/>
        </w:rPr>
        <w:tab/>
        <w:t>289</w:t>
      </w:r>
    </w:p>
    <w:p w:rsidR="00B54E97" w:rsidRPr="00747E70" w:rsidRDefault="009A3366">
      <w:pPr>
        <w:ind w:left="518" w:right="4" w:hanging="518"/>
        <w:rPr>
          <w:lang w:val="fr-CA"/>
        </w:rPr>
      </w:pPr>
      <w:r w:rsidRPr="00747E70">
        <w:rPr>
          <w:sz w:val="24"/>
          <w:u w:val="single"/>
          <w:lang w:val="fr-CA"/>
        </w:rPr>
        <w:t>64.</w:t>
      </w:r>
      <w:r w:rsidRPr="00747E70">
        <w:rPr>
          <w:rFonts w:ascii="Calibri" w:hAnsi="Calibri"/>
          <w:lang w:val="fr-CA"/>
        </w:rPr>
        <w:tab/>
      </w:r>
      <w:r w:rsidRPr="00747E70">
        <w:rPr>
          <w:sz w:val="24"/>
          <w:u w:val="single"/>
          <w:lang w:val="fr-CA"/>
        </w:rPr>
        <w:t>Exonération de l’obligation d’exécution</w:t>
      </w:r>
      <w:r w:rsidRPr="00747E70">
        <w:rPr>
          <w:sz w:val="24"/>
          <w:lang w:val="fr-CA"/>
        </w:rPr>
        <w:tab/>
        <w:t>289</w:t>
      </w:r>
    </w:p>
    <w:p w:rsidR="00B54E97" w:rsidRPr="00747E70" w:rsidRDefault="009A3366">
      <w:pPr>
        <w:ind w:left="518" w:right="4" w:hanging="518"/>
        <w:rPr>
          <w:lang w:val="fr-CA"/>
        </w:rPr>
      </w:pPr>
      <w:r w:rsidRPr="00747E70">
        <w:rPr>
          <w:sz w:val="24"/>
          <w:u w:val="single"/>
          <w:lang w:val="fr-CA"/>
        </w:rPr>
        <w:t>65.</w:t>
      </w:r>
      <w:r w:rsidRPr="00747E70">
        <w:rPr>
          <w:rFonts w:ascii="Calibri" w:hAnsi="Calibri"/>
          <w:lang w:val="fr-CA"/>
        </w:rPr>
        <w:tab/>
      </w:r>
      <w:r w:rsidRPr="00747E70">
        <w:rPr>
          <w:sz w:val="24"/>
          <w:u w:val="single"/>
          <w:lang w:val="fr-CA"/>
        </w:rPr>
        <w:t>Suspension du prêt ou du crédit de la Banque mondiale</w:t>
      </w:r>
      <w:r w:rsidRPr="00747E70">
        <w:rPr>
          <w:sz w:val="24"/>
          <w:lang w:val="fr-CA"/>
        </w:rPr>
        <w:tab/>
        <w:t>289</w:t>
      </w:r>
    </w:p>
    <w:p w:rsidR="00B54E97" w:rsidRPr="00747E70" w:rsidRDefault="00B54E97">
      <w:pPr>
        <w:ind w:left="576" w:hanging="576"/>
        <w:jc w:val="both"/>
        <w:rPr>
          <w:lang w:val="fr-CA"/>
        </w:rPr>
      </w:pPr>
    </w:p>
    <w:p w:rsidR="00B54E97" w:rsidRPr="00747E70" w:rsidRDefault="009A3366">
      <w:pPr>
        <w:spacing w:after="200"/>
        <w:ind w:left="576" w:hanging="576"/>
        <w:jc w:val="both"/>
        <w:rPr>
          <w:lang w:val="fr-CA"/>
        </w:rPr>
      </w:pPr>
      <w:r w:rsidRPr="00747E70">
        <w:rPr>
          <w:lang w:val="fr-CA"/>
        </w:rPr>
        <w:br w:type="page"/>
      </w:r>
    </w:p>
    <w:p w:rsidR="00B54E97" w:rsidRDefault="009A3366">
      <w:pPr>
        <w:spacing w:after="240"/>
        <w:jc w:val="center"/>
      </w:pPr>
      <w:r>
        <w:rPr>
          <w:b/>
          <w:sz w:val="28"/>
        </w:rPr>
        <w:t xml:space="preserve">Cahier des Clauses Administratives Générales </w:t>
      </w:r>
    </w:p>
    <w:tbl>
      <w:tblPr>
        <w:tblW w:w="0" w:type="auto"/>
        <w:tblLayout w:type="fixed"/>
        <w:tblLook w:val="04A0" w:firstRow="1" w:lastRow="0" w:firstColumn="1" w:lastColumn="0" w:noHBand="0" w:noVBand="1"/>
      </w:tblPr>
      <w:tblGrid>
        <w:gridCol w:w="1951"/>
        <w:gridCol w:w="8080"/>
      </w:tblGrid>
      <w:tr w:rsidR="00B54E97">
        <w:tc>
          <w:tcPr>
            <w:tcW w:w="10031" w:type="dxa"/>
            <w:gridSpan w:val="2"/>
            <w:tcBorders>
              <w:top w:val="nil"/>
              <w:left w:val="nil"/>
              <w:bottom w:val="nil"/>
              <w:right w:val="nil"/>
            </w:tcBorders>
          </w:tcPr>
          <w:p w:rsidR="00B54E97" w:rsidRDefault="009A3366">
            <w:pPr>
              <w:spacing w:before="120" w:after="200"/>
              <w:ind w:left="578" w:hanging="578"/>
              <w:jc w:val="center"/>
            </w:pPr>
            <w:r>
              <w:rPr>
                <w:b/>
                <w:sz w:val="28"/>
              </w:rPr>
              <w:t>A. Généralités</w:t>
            </w:r>
          </w:p>
        </w:tc>
      </w:tr>
      <w:tr w:rsidR="00B54E97" w:rsidRPr="008C0120">
        <w:tc>
          <w:tcPr>
            <w:tcW w:w="1951" w:type="dxa"/>
            <w:tcBorders>
              <w:top w:val="nil"/>
              <w:left w:val="nil"/>
              <w:bottom w:val="nil"/>
              <w:right w:val="nil"/>
            </w:tcBorders>
          </w:tcPr>
          <w:p w:rsidR="00B54E97" w:rsidRDefault="009A3366">
            <w:pPr>
              <w:spacing w:after="200"/>
              <w:ind w:left="360" w:hanging="360"/>
            </w:pPr>
            <w:r>
              <w:rPr>
                <w:b/>
                <w:sz w:val="24"/>
              </w:rPr>
              <w:t>1.</w:t>
            </w:r>
            <w:r>
              <w:rPr>
                <w:b/>
                <w:sz w:val="24"/>
              </w:rPr>
              <w:tab/>
              <w:t>Définitions</w:t>
            </w:r>
          </w:p>
        </w:tc>
        <w:tc>
          <w:tcPr>
            <w:tcW w:w="8080" w:type="dxa"/>
            <w:tcBorders>
              <w:top w:val="nil"/>
              <w:left w:val="nil"/>
              <w:bottom w:val="nil"/>
              <w:right w:val="nil"/>
            </w:tcBorders>
          </w:tcPr>
          <w:p w:rsidR="00B54E97" w:rsidRPr="00747E70" w:rsidRDefault="009A3366">
            <w:pPr>
              <w:spacing w:after="180"/>
              <w:ind w:left="540" w:right="-72" w:hanging="540"/>
              <w:jc w:val="both"/>
              <w:rPr>
                <w:lang w:val="fr-CA"/>
              </w:rPr>
            </w:pPr>
            <w:r w:rsidRPr="00747E70">
              <w:rPr>
                <w:sz w:val="24"/>
                <w:lang w:val="fr-CA"/>
              </w:rPr>
              <w:t>1.1</w:t>
            </w:r>
            <w:r w:rsidRPr="00747E70">
              <w:rPr>
                <w:sz w:val="24"/>
                <w:lang w:val="fr-CA"/>
              </w:rPr>
              <w:tab/>
              <w:t>Les termes définis apparaissent en lettres grasses.</w:t>
            </w:r>
          </w:p>
          <w:p w:rsidR="00B54E97" w:rsidRPr="00747E70" w:rsidRDefault="009A3366">
            <w:pPr>
              <w:spacing w:after="180"/>
              <w:ind w:left="1440" w:right="-72" w:hanging="720"/>
              <w:jc w:val="both"/>
              <w:rPr>
                <w:lang w:val="fr-CA"/>
              </w:rPr>
            </w:pPr>
            <w:r w:rsidRPr="00747E70">
              <w:rPr>
                <w:sz w:val="24"/>
                <w:lang w:val="fr-CA"/>
              </w:rPr>
              <w:t>(a)</w:t>
            </w:r>
            <w:r w:rsidRPr="00747E70">
              <w:rPr>
                <w:sz w:val="24"/>
                <w:lang w:val="fr-CA"/>
              </w:rPr>
              <w:tab/>
              <w:t xml:space="preserve">Le </w:t>
            </w:r>
            <w:r w:rsidRPr="00747E70">
              <w:rPr>
                <w:b/>
                <w:sz w:val="24"/>
                <w:lang w:val="fr-CA"/>
              </w:rPr>
              <w:t>Prix du Marché accepté</w:t>
            </w:r>
            <w:r w:rsidRPr="00747E70">
              <w:rPr>
                <w:sz w:val="24"/>
                <w:lang w:val="fr-CA"/>
              </w:rPr>
              <w:t xml:space="preserve"> est le prix stipulé dans la Lettre de notification pour l’exécution et l’achèvement des Travaux et la reprise de toutes les malfaçons.</w:t>
            </w:r>
          </w:p>
          <w:p w:rsidR="00B54E97" w:rsidRPr="00747E70" w:rsidRDefault="009A3366">
            <w:pPr>
              <w:spacing w:after="180"/>
              <w:ind w:left="1440" w:right="-72" w:hanging="720"/>
              <w:jc w:val="both"/>
              <w:rPr>
                <w:lang w:val="fr-CA"/>
              </w:rPr>
            </w:pPr>
            <w:r w:rsidRPr="00747E70">
              <w:rPr>
                <w:sz w:val="24"/>
                <w:lang w:val="fr-CA"/>
              </w:rPr>
              <w:t>(b)</w:t>
            </w:r>
            <w:r w:rsidRPr="00747E70">
              <w:rPr>
                <w:sz w:val="24"/>
                <w:lang w:val="fr-CA"/>
              </w:rPr>
              <w:tab/>
              <w:t xml:space="preserve">Le </w:t>
            </w:r>
            <w:r w:rsidRPr="00747E70">
              <w:rPr>
                <w:b/>
                <w:sz w:val="24"/>
                <w:lang w:val="fr-CA"/>
              </w:rPr>
              <w:t>Programme d’Activités</w:t>
            </w:r>
            <w:r w:rsidRPr="00747E70">
              <w:rPr>
                <w:sz w:val="24"/>
                <w:lang w:val="fr-CA"/>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B54E97" w:rsidRPr="00747E70" w:rsidRDefault="009A3366">
            <w:pPr>
              <w:spacing w:after="180"/>
              <w:ind w:left="1440" w:right="-72" w:hanging="720"/>
              <w:jc w:val="both"/>
              <w:rPr>
                <w:lang w:val="fr-CA"/>
              </w:rPr>
            </w:pPr>
            <w:r w:rsidRPr="00747E70">
              <w:rPr>
                <w:sz w:val="24"/>
                <w:lang w:val="fr-CA"/>
              </w:rPr>
              <w:t>(c)</w:t>
            </w:r>
            <w:r w:rsidRPr="00747E70">
              <w:rPr>
                <w:sz w:val="24"/>
                <w:lang w:val="fr-CA"/>
              </w:rPr>
              <w:tab/>
              <w:t xml:space="preserve">Le </w:t>
            </w:r>
            <w:r w:rsidRPr="00747E70">
              <w:rPr>
                <w:b/>
                <w:sz w:val="24"/>
                <w:lang w:val="fr-CA"/>
              </w:rPr>
              <w:t>Conciliateur</w:t>
            </w:r>
            <w:r w:rsidRPr="00747E70">
              <w:rPr>
                <w:sz w:val="24"/>
                <w:lang w:val="fr-CA"/>
              </w:rPr>
              <w:t xml:space="preserve"> est la personne désignée conjointement par le Maître d’Ouvrage et par l’Entrepreneur en vue de trancher les différends en première instance, conformément aux dispositions de la Clauses 23 ci-dessous. </w:t>
            </w:r>
          </w:p>
          <w:p w:rsidR="00B54E97" w:rsidRPr="00747E70" w:rsidRDefault="009A3366">
            <w:pPr>
              <w:spacing w:after="180"/>
              <w:ind w:left="1440" w:right="-72" w:hanging="720"/>
              <w:jc w:val="both"/>
              <w:rPr>
                <w:lang w:val="fr-CA"/>
              </w:rPr>
            </w:pPr>
            <w:r w:rsidRPr="00747E70">
              <w:rPr>
                <w:sz w:val="24"/>
                <w:lang w:val="fr-CA"/>
              </w:rPr>
              <w:t>(d)</w:t>
            </w:r>
            <w:r w:rsidRPr="00747E70">
              <w:rPr>
                <w:sz w:val="24"/>
                <w:lang w:val="fr-CA"/>
              </w:rPr>
              <w:tab/>
              <w:t xml:space="preserve">La </w:t>
            </w:r>
            <w:r w:rsidRPr="00747E70">
              <w:rPr>
                <w:b/>
                <w:sz w:val="24"/>
                <w:lang w:val="fr-CA"/>
              </w:rPr>
              <w:t>Banque</w:t>
            </w:r>
            <w:r w:rsidRPr="00747E70">
              <w:rPr>
                <w:sz w:val="24"/>
                <w:lang w:val="fr-CA"/>
              </w:rPr>
              <w:t xml:space="preserve"> désigne l’institution financière désignée dans le </w:t>
            </w:r>
            <w:r w:rsidRPr="00747E70">
              <w:rPr>
                <w:b/>
                <w:sz w:val="24"/>
                <w:lang w:val="fr-CA"/>
              </w:rPr>
              <w:t>CCAP</w:t>
            </w:r>
            <w:r w:rsidRPr="00747E70">
              <w:rPr>
                <w:sz w:val="24"/>
                <w:lang w:val="fr-CA"/>
              </w:rPr>
              <w:t>.</w:t>
            </w:r>
          </w:p>
          <w:p w:rsidR="00B54E97" w:rsidRPr="00747E70" w:rsidRDefault="009A3366">
            <w:pPr>
              <w:spacing w:after="200"/>
              <w:ind w:left="1440" w:hanging="720"/>
              <w:jc w:val="both"/>
              <w:rPr>
                <w:lang w:val="fr-CA"/>
              </w:rPr>
            </w:pPr>
            <w:r w:rsidRPr="00747E70">
              <w:rPr>
                <w:sz w:val="24"/>
                <w:lang w:val="fr-CA"/>
              </w:rPr>
              <w:t>(e)</w:t>
            </w:r>
            <w:r w:rsidRPr="00747E70">
              <w:rPr>
                <w:sz w:val="24"/>
                <w:lang w:val="fr-CA"/>
              </w:rPr>
              <w:tab/>
              <w:t xml:space="preserve">Le </w:t>
            </w:r>
            <w:r w:rsidRPr="00747E70">
              <w:rPr>
                <w:b/>
                <w:sz w:val="24"/>
                <w:lang w:val="fr-CA"/>
              </w:rPr>
              <w:t>Devis Quantitatif Estimatif</w:t>
            </w:r>
            <w:r w:rsidRPr="00747E70">
              <w:rPr>
                <w:sz w:val="24"/>
                <w:lang w:val="fr-CA"/>
              </w:rPr>
              <w:t xml:space="preserve"> signifie le devis chiffré faisant partie du marché.</w:t>
            </w:r>
          </w:p>
          <w:p w:rsidR="00B54E97" w:rsidRPr="00747E70" w:rsidRDefault="009A3366">
            <w:pPr>
              <w:spacing w:after="200"/>
              <w:ind w:left="1440" w:hanging="720"/>
              <w:jc w:val="both"/>
              <w:rPr>
                <w:lang w:val="fr-CA"/>
              </w:rPr>
            </w:pPr>
            <w:r w:rsidRPr="00747E70">
              <w:rPr>
                <w:sz w:val="24"/>
                <w:lang w:val="fr-CA"/>
              </w:rPr>
              <w:t>(f)</w:t>
            </w:r>
            <w:r w:rsidRPr="00747E70">
              <w:rPr>
                <w:sz w:val="24"/>
                <w:lang w:val="fr-CA"/>
              </w:rPr>
              <w:tab/>
              <w:t>Les</w:t>
            </w:r>
            <w:r w:rsidRPr="00747E70">
              <w:rPr>
                <w:b/>
                <w:sz w:val="24"/>
                <w:lang w:val="fr-CA"/>
              </w:rPr>
              <w:t xml:space="preserve"> Évènements donnant droit à compensation</w:t>
            </w:r>
            <w:r w:rsidRPr="00747E70">
              <w:rPr>
                <w:sz w:val="24"/>
                <w:lang w:val="fr-CA"/>
              </w:rPr>
              <w:t xml:space="preserve"> sont ceux définis à la Clause 42 ci-dessous.</w:t>
            </w:r>
          </w:p>
          <w:p w:rsidR="00B54E97" w:rsidRPr="00747E70" w:rsidRDefault="009A3366">
            <w:pPr>
              <w:spacing w:after="200"/>
              <w:ind w:left="1440" w:hanging="720"/>
              <w:jc w:val="both"/>
              <w:rPr>
                <w:lang w:val="fr-CA"/>
              </w:rPr>
            </w:pPr>
            <w:r w:rsidRPr="00747E70">
              <w:rPr>
                <w:sz w:val="24"/>
                <w:lang w:val="fr-CA"/>
              </w:rPr>
              <w:t>(g)</w:t>
            </w:r>
            <w:r w:rsidRPr="00747E70">
              <w:rPr>
                <w:sz w:val="24"/>
                <w:lang w:val="fr-CA"/>
              </w:rPr>
              <w:tab/>
              <w:t xml:space="preserve">La </w:t>
            </w:r>
            <w:r w:rsidRPr="00747E70">
              <w:rPr>
                <w:b/>
                <w:sz w:val="24"/>
                <w:lang w:val="fr-CA"/>
              </w:rPr>
              <w:t>Date d’achèvement</w:t>
            </w:r>
            <w:r w:rsidRPr="00747E70">
              <w:rPr>
                <w:sz w:val="24"/>
                <w:lang w:val="fr-CA"/>
              </w:rPr>
              <w:t xml:space="preserve"> est la date d’achèvement des Travaux donnant lieu à réception (ou émission d’un procès-verbal de réception provisoire), certifiée par le Directeur de Projet conformément à la clause 57.1.</w:t>
            </w:r>
          </w:p>
          <w:p w:rsidR="00B54E97" w:rsidRPr="00747E70" w:rsidRDefault="009A3366">
            <w:pPr>
              <w:spacing w:after="180"/>
              <w:ind w:left="1440" w:right="-72" w:hanging="720"/>
              <w:jc w:val="both"/>
              <w:rPr>
                <w:lang w:val="fr-CA"/>
              </w:rPr>
            </w:pPr>
            <w:r w:rsidRPr="00747E70">
              <w:rPr>
                <w:sz w:val="24"/>
                <w:lang w:val="fr-CA"/>
              </w:rPr>
              <w:t>(h)</w:t>
            </w:r>
            <w:r w:rsidRPr="00747E70">
              <w:rPr>
                <w:sz w:val="24"/>
                <w:lang w:val="fr-CA"/>
              </w:rPr>
              <w:tab/>
              <w:t xml:space="preserve">Le </w:t>
            </w:r>
            <w:r w:rsidRPr="00747E70">
              <w:rPr>
                <w:b/>
                <w:sz w:val="24"/>
                <w:lang w:val="fr-CA"/>
              </w:rPr>
              <w:t>Marché</w:t>
            </w:r>
            <w:r w:rsidRPr="00747E70">
              <w:rPr>
                <w:sz w:val="24"/>
                <w:lang w:val="fr-CA"/>
              </w:rPr>
              <w:t xml:space="preserve"> est le Marché entre le Maître d’Ouvrage et l’Entrepreneur en vue d’exécuter et d’achever les Travaux, et d’en assurer l’entretien. Il est constitué par les documents énumérés à la clause 2.3 ci-dessous.</w:t>
            </w:r>
          </w:p>
          <w:p w:rsidR="00B54E97" w:rsidRPr="00747E70" w:rsidRDefault="009A3366">
            <w:pPr>
              <w:spacing w:after="200"/>
              <w:ind w:left="1440" w:hanging="720"/>
              <w:jc w:val="both"/>
              <w:rPr>
                <w:lang w:val="fr-CA"/>
              </w:rPr>
            </w:pPr>
            <w:r w:rsidRPr="00747E70">
              <w:rPr>
                <w:sz w:val="24"/>
                <w:lang w:val="fr-CA"/>
              </w:rPr>
              <w:t>(i)</w:t>
            </w:r>
            <w:r w:rsidRPr="00747E70">
              <w:rPr>
                <w:sz w:val="24"/>
                <w:lang w:val="fr-CA"/>
              </w:rPr>
              <w:tab/>
            </w:r>
            <w:r w:rsidRPr="00747E70">
              <w:rPr>
                <w:lang w:val="fr-CA"/>
              </w:rPr>
              <w:br/>
            </w:r>
            <w:r w:rsidRPr="00747E70">
              <w:rPr>
                <w:b/>
                <w:sz w:val="24"/>
                <w:lang w:val="fr-CA"/>
              </w:rPr>
              <w:t xml:space="preserve">’Entrepreneur </w:t>
            </w:r>
            <w:r w:rsidRPr="00747E70">
              <w:rPr>
                <w:sz w:val="24"/>
                <w:lang w:val="fr-CA"/>
              </w:rPr>
              <w:t>est une personne physique ou morale dont la Soumission en vue d’exécuter les Travaux a été acceptée par le Maître d’Ouvrage.</w:t>
            </w:r>
          </w:p>
          <w:p w:rsidR="00B54E97" w:rsidRPr="00747E70" w:rsidRDefault="009A3366">
            <w:pPr>
              <w:spacing w:after="200"/>
              <w:ind w:left="1440" w:hanging="720"/>
              <w:jc w:val="both"/>
              <w:rPr>
                <w:lang w:val="fr-CA"/>
              </w:rPr>
            </w:pPr>
            <w:r w:rsidRPr="00747E70">
              <w:rPr>
                <w:sz w:val="24"/>
                <w:lang w:val="fr-CA"/>
              </w:rPr>
              <w:t>(j)</w:t>
            </w:r>
            <w:r w:rsidRPr="00747E70">
              <w:rPr>
                <w:sz w:val="24"/>
                <w:lang w:val="fr-CA"/>
              </w:rPr>
              <w:tab/>
              <w:t>L’Offre de l’Entrepreneur est la soumission complète remise par l’Entrepreneur au Maître d’Ouvrage.</w:t>
            </w:r>
          </w:p>
          <w:p w:rsidR="00B54E97" w:rsidRPr="00747E70" w:rsidRDefault="009A3366">
            <w:pPr>
              <w:spacing w:after="200"/>
              <w:ind w:left="1440" w:hanging="720"/>
              <w:jc w:val="both"/>
              <w:rPr>
                <w:lang w:val="fr-CA"/>
              </w:rPr>
            </w:pPr>
            <w:r w:rsidRPr="00747E70">
              <w:rPr>
                <w:sz w:val="24"/>
                <w:lang w:val="fr-CA"/>
              </w:rPr>
              <w:t>(k)</w:t>
            </w:r>
            <w:r w:rsidRPr="00747E70">
              <w:rPr>
                <w:sz w:val="24"/>
                <w:lang w:val="fr-CA"/>
              </w:rPr>
              <w:tab/>
              <w:t xml:space="preserve">Le </w:t>
            </w:r>
            <w:r w:rsidRPr="00747E70">
              <w:rPr>
                <w:b/>
                <w:sz w:val="24"/>
                <w:lang w:val="fr-CA"/>
              </w:rPr>
              <w:t>Prix du Marché</w:t>
            </w:r>
            <w:r w:rsidRPr="00747E70">
              <w:rPr>
                <w:sz w:val="24"/>
                <w:lang w:val="fr-CA"/>
              </w:rPr>
              <w:t xml:space="preserve"> est le prix stipulé dans la Lettre de notification et ajusté ensuite conformément aux dispositions du Marché.</w:t>
            </w:r>
          </w:p>
          <w:p w:rsidR="00B54E97" w:rsidRPr="00747E70" w:rsidRDefault="009A3366">
            <w:pPr>
              <w:spacing w:after="200"/>
              <w:ind w:left="1440" w:hanging="720"/>
              <w:jc w:val="both"/>
              <w:rPr>
                <w:lang w:val="fr-CA"/>
              </w:rPr>
            </w:pPr>
            <w:r w:rsidRPr="00747E70">
              <w:rPr>
                <w:sz w:val="24"/>
                <w:lang w:val="fr-CA"/>
              </w:rPr>
              <w:t>(l)</w:t>
            </w:r>
            <w:r w:rsidRPr="00747E70">
              <w:rPr>
                <w:sz w:val="24"/>
                <w:lang w:val="fr-CA"/>
              </w:rPr>
              <w:tab/>
              <w:t xml:space="preserve">Un </w:t>
            </w:r>
            <w:r w:rsidRPr="00747E70">
              <w:rPr>
                <w:b/>
                <w:sz w:val="24"/>
                <w:lang w:val="fr-CA"/>
              </w:rPr>
              <w:t>jour</w:t>
            </w:r>
            <w:r w:rsidRPr="00747E70">
              <w:rPr>
                <w:sz w:val="24"/>
                <w:lang w:val="fr-CA"/>
              </w:rPr>
              <w:t xml:space="preserve"> est un jour calendaire ; un mois est un mois calendaire</w:t>
            </w:r>
            <w:r w:rsidRPr="00747E70">
              <w:rPr>
                <w:b/>
                <w:sz w:val="24"/>
                <w:lang w:val="fr-CA"/>
              </w:rPr>
              <w:t>.</w:t>
            </w:r>
          </w:p>
          <w:p w:rsidR="00B54E97" w:rsidRPr="00747E70" w:rsidRDefault="009A3366">
            <w:pPr>
              <w:spacing w:after="200"/>
              <w:ind w:left="1440" w:hanging="720"/>
              <w:jc w:val="both"/>
              <w:rPr>
                <w:lang w:val="fr-CA"/>
              </w:rPr>
            </w:pPr>
            <w:r w:rsidRPr="00747E70">
              <w:rPr>
                <w:sz w:val="24"/>
                <w:lang w:val="fr-CA"/>
              </w:rPr>
              <w:t>(m)</w:t>
            </w:r>
            <w:r w:rsidRPr="00747E70">
              <w:rPr>
                <w:sz w:val="24"/>
                <w:lang w:val="fr-CA"/>
              </w:rPr>
              <w:tab/>
              <w:t>Le</w:t>
            </w:r>
            <w:r w:rsidRPr="00747E70">
              <w:rPr>
                <w:b/>
                <w:sz w:val="24"/>
                <w:lang w:val="fr-CA"/>
              </w:rPr>
              <w:t xml:space="preserve"> Travail en régie </w:t>
            </w:r>
            <w:r w:rsidRPr="00747E70">
              <w:rPr>
                <w:sz w:val="24"/>
                <w:lang w:val="fr-CA"/>
              </w:rPr>
              <w:t>est constitué d’intrants payés sur une base horaire au titre du temps des personnels et de l’utilisation des matériels de l’Entrepreneur, en sus des paiements des matériaux et équipements.</w:t>
            </w:r>
          </w:p>
          <w:p w:rsidR="00B54E97" w:rsidRPr="00747E70" w:rsidRDefault="009A3366">
            <w:pPr>
              <w:spacing w:after="200"/>
              <w:ind w:left="1440" w:right="-72" w:hanging="720"/>
              <w:jc w:val="both"/>
              <w:rPr>
                <w:lang w:val="fr-CA"/>
              </w:rPr>
            </w:pPr>
            <w:r w:rsidRPr="00747E70">
              <w:rPr>
                <w:sz w:val="24"/>
                <w:lang w:val="fr-CA"/>
              </w:rPr>
              <w:t>(n)</w:t>
            </w:r>
            <w:r w:rsidRPr="00747E70">
              <w:rPr>
                <w:sz w:val="24"/>
                <w:lang w:val="fr-CA"/>
              </w:rPr>
              <w:tab/>
              <w:t xml:space="preserve">Une </w:t>
            </w:r>
            <w:r w:rsidRPr="00747E70">
              <w:rPr>
                <w:b/>
                <w:sz w:val="24"/>
                <w:lang w:val="fr-CA"/>
              </w:rPr>
              <w:t>Malfaçon</w:t>
            </w:r>
            <w:r w:rsidRPr="00747E70">
              <w:rPr>
                <w:sz w:val="24"/>
                <w:lang w:val="fr-CA"/>
              </w:rPr>
              <w:t xml:space="preserve"> est toute partie des Travaux non réalisée en conformité avec les dispositions du Marché.</w:t>
            </w:r>
          </w:p>
          <w:p w:rsidR="00B54E97" w:rsidRPr="00747E70" w:rsidRDefault="009A3366">
            <w:pPr>
              <w:spacing w:after="200"/>
              <w:ind w:left="1440" w:hanging="720"/>
              <w:jc w:val="both"/>
              <w:rPr>
                <w:lang w:val="fr-CA"/>
              </w:rPr>
            </w:pPr>
            <w:r w:rsidRPr="00747E70">
              <w:rPr>
                <w:sz w:val="24"/>
                <w:lang w:val="fr-CA"/>
              </w:rPr>
              <w:t>(o)</w:t>
            </w:r>
            <w:r w:rsidRPr="00747E70">
              <w:rPr>
                <w:sz w:val="24"/>
                <w:lang w:val="fr-CA"/>
              </w:rPr>
              <w:tab/>
              <w:t xml:space="preserve">Le </w:t>
            </w:r>
            <w:r w:rsidRPr="00747E70">
              <w:rPr>
                <w:b/>
                <w:sz w:val="24"/>
                <w:lang w:val="fr-CA"/>
              </w:rPr>
              <w:t>Certificat de garantie</w:t>
            </w:r>
            <w:r w:rsidRPr="00747E70">
              <w:rPr>
                <w:sz w:val="24"/>
                <w:lang w:val="fr-CA"/>
              </w:rPr>
              <w:t xml:space="preserve"> est le certificat délivré par le Directeur de Projet après correction des malfaçons par l’Entrepreneur.</w:t>
            </w:r>
          </w:p>
          <w:p w:rsidR="00B54E97" w:rsidRPr="00747E70" w:rsidRDefault="009A3366">
            <w:pPr>
              <w:spacing w:after="200"/>
              <w:ind w:left="1440" w:hanging="720"/>
              <w:jc w:val="both"/>
              <w:rPr>
                <w:lang w:val="fr-CA"/>
              </w:rPr>
            </w:pPr>
            <w:r w:rsidRPr="00747E70">
              <w:rPr>
                <w:sz w:val="24"/>
                <w:lang w:val="fr-CA"/>
              </w:rPr>
              <w:t>(p)</w:t>
            </w:r>
            <w:r w:rsidRPr="00747E70">
              <w:rPr>
                <w:sz w:val="24"/>
                <w:lang w:val="fr-CA"/>
              </w:rPr>
              <w:tab/>
              <w:t>La</w:t>
            </w:r>
            <w:r w:rsidRPr="00747E70">
              <w:rPr>
                <w:b/>
                <w:sz w:val="24"/>
                <w:lang w:val="fr-CA"/>
              </w:rPr>
              <w:t xml:space="preserve"> Période de garantie</w:t>
            </w:r>
            <w:r w:rsidRPr="00747E70">
              <w:rPr>
                <w:sz w:val="24"/>
                <w:lang w:val="fr-CA"/>
              </w:rPr>
              <w:t xml:space="preserve"> est la période stipulée dans le </w:t>
            </w:r>
            <w:r w:rsidRPr="00747E70">
              <w:rPr>
                <w:b/>
                <w:sz w:val="24"/>
                <w:lang w:val="fr-CA"/>
              </w:rPr>
              <w:t>CCAP</w:t>
            </w:r>
            <w:r w:rsidRPr="00747E70">
              <w:rPr>
                <w:sz w:val="24"/>
                <w:lang w:val="fr-CA"/>
              </w:rPr>
              <w:t xml:space="preserve"> selon la sous-clause CCAG 34.1 et calculée à partie de la date d’achèvement.</w:t>
            </w:r>
          </w:p>
          <w:p w:rsidR="00B54E97" w:rsidRPr="00747E70" w:rsidRDefault="009A3366">
            <w:pPr>
              <w:spacing w:after="200"/>
              <w:ind w:left="1440" w:hanging="720"/>
              <w:jc w:val="both"/>
              <w:rPr>
                <w:lang w:val="fr-CA"/>
              </w:rPr>
            </w:pPr>
            <w:r w:rsidRPr="00747E70">
              <w:rPr>
                <w:sz w:val="24"/>
                <w:lang w:val="fr-CA"/>
              </w:rPr>
              <w:t>(q)</w:t>
            </w:r>
            <w:r w:rsidRPr="00747E70">
              <w:rPr>
                <w:sz w:val="24"/>
                <w:lang w:val="fr-CA"/>
              </w:rPr>
              <w:tab/>
              <w:t>Les</w:t>
            </w:r>
            <w:r w:rsidRPr="00747E70">
              <w:rPr>
                <w:b/>
                <w:sz w:val="24"/>
                <w:lang w:val="fr-CA"/>
              </w:rPr>
              <w:t xml:space="preserve"> Plans </w:t>
            </w:r>
            <w:r w:rsidRPr="00747E70">
              <w:rPr>
                <w:sz w:val="24"/>
                <w:lang w:val="fr-CA"/>
              </w:rPr>
              <w:t>comprennent les plans et dessins relatifs aux Travaux, ainsi que les calculs et autres informations présentées par le Maître d’Ouvrage (ou en son nom) ou approuvées par le Directeur de Projet en vue de l’exécution du Marché.</w:t>
            </w:r>
          </w:p>
          <w:p w:rsidR="00B54E97" w:rsidRPr="00747E70" w:rsidRDefault="009A3366">
            <w:pPr>
              <w:spacing w:after="180"/>
              <w:ind w:left="1440" w:right="-72" w:hanging="720"/>
              <w:jc w:val="both"/>
              <w:rPr>
                <w:lang w:val="fr-CA"/>
              </w:rPr>
            </w:pPr>
            <w:r w:rsidRPr="00747E70">
              <w:rPr>
                <w:sz w:val="24"/>
                <w:lang w:val="fr-CA"/>
              </w:rPr>
              <w:t>(r)</w:t>
            </w:r>
            <w:r w:rsidRPr="00747E70">
              <w:rPr>
                <w:sz w:val="24"/>
                <w:lang w:val="fr-CA"/>
              </w:rPr>
              <w:tab/>
              <w:t xml:space="preserve">L’Entrepreneur est une personne physique ou morale dont la Soumission en vue d’exécuter les Travaux </w:t>
            </w:r>
            <w:r w:rsidRPr="00747E70">
              <w:rPr>
                <w:b/>
                <w:sz w:val="24"/>
                <w:lang w:val="fr-CA"/>
              </w:rPr>
              <w:t>a été acceptée par le Maître d’Ouvrage</w:t>
            </w:r>
            <w:r w:rsidRPr="00747E70">
              <w:rPr>
                <w:sz w:val="24"/>
                <w:lang w:val="fr-CA"/>
              </w:rPr>
              <w:t>.</w:t>
            </w:r>
          </w:p>
          <w:p w:rsidR="00B54E97" w:rsidRPr="00747E70" w:rsidRDefault="009A3366">
            <w:pPr>
              <w:spacing w:after="180"/>
              <w:ind w:left="1440" w:right="-72" w:hanging="720"/>
              <w:jc w:val="both"/>
              <w:rPr>
                <w:lang w:val="fr-CA"/>
              </w:rPr>
            </w:pPr>
            <w:r w:rsidRPr="00747E70">
              <w:rPr>
                <w:sz w:val="24"/>
                <w:lang w:val="fr-CA"/>
              </w:rPr>
              <w:t>(s)</w:t>
            </w:r>
            <w:r w:rsidRPr="00747E70">
              <w:rPr>
                <w:sz w:val="24"/>
                <w:lang w:val="fr-CA"/>
              </w:rPr>
              <w:tab/>
              <w:t xml:space="preserve">Les </w:t>
            </w:r>
            <w:r w:rsidRPr="00747E70">
              <w:rPr>
                <w:b/>
                <w:sz w:val="24"/>
                <w:lang w:val="fr-CA"/>
              </w:rPr>
              <w:t>Equipements</w:t>
            </w:r>
            <w:r w:rsidRPr="00747E70">
              <w:rPr>
                <w:sz w:val="24"/>
                <w:lang w:val="fr-CA"/>
              </w:rPr>
              <w:t xml:space="preserve"> sont toute partie intégrante des Travaux qui ont une fonction mécanique, électrique, chimique ou biologique.</w:t>
            </w:r>
          </w:p>
          <w:p w:rsidR="00B54E97" w:rsidRPr="00747E70" w:rsidRDefault="009A3366">
            <w:pPr>
              <w:spacing w:after="180"/>
              <w:ind w:left="1440" w:right="-72" w:hanging="720"/>
              <w:jc w:val="both"/>
              <w:rPr>
                <w:lang w:val="fr-CA"/>
              </w:rPr>
            </w:pPr>
            <w:r w:rsidRPr="00747E70">
              <w:rPr>
                <w:sz w:val="24"/>
                <w:lang w:val="fr-CA"/>
              </w:rPr>
              <w:t>(t)</w:t>
            </w:r>
            <w:r w:rsidRPr="00747E70">
              <w:rPr>
                <w:sz w:val="24"/>
                <w:lang w:val="fr-CA"/>
              </w:rPr>
              <w:tab/>
              <w:t xml:space="preserve">Le terme </w:t>
            </w:r>
            <w:r w:rsidRPr="00747E70">
              <w:rPr>
                <w:b/>
                <w:sz w:val="24"/>
                <w:lang w:val="fr-CA"/>
              </w:rPr>
              <w:t>« par écrit »</w:t>
            </w:r>
            <w:r w:rsidRPr="00747E70">
              <w:rPr>
                <w:sz w:val="24"/>
                <w:lang w:val="fr-CA"/>
              </w:rPr>
              <w:t xml:space="preserve"> signifie communiqué sous forme manuscrite, typographiée, imprimée ou électronique, constituant un document conservable de manière permanente.</w:t>
            </w:r>
          </w:p>
          <w:p w:rsidR="00B54E97" w:rsidRPr="00747E70" w:rsidRDefault="009A3366">
            <w:pPr>
              <w:spacing w:after="200"/>
              <w:ind w:left="1440" w:hanging="720"/>
              <w:jc w:val="both"/>
              <w:rPr>
                <w:lang w:val="fr-CA"/>
              </w:rPr>
            </w:pPr>
            <w:r w:rsidRPr="00747E70">
              <w:rPr>
                <w:sz w:val="24"/>
                <w:lang w:val="fr-CA"/>
              </w:rPr>
              <w:t>(u)</w:t>
            </w:r>
            <w:r w:rsidRPr="00747E70">
              <w:rPr>
                <w:sz w:val="24"/>
                <w:lang w:val="fr-CA"/>
              </w:rPr>
              <w:tab/>
              <w:t xml:space="preserve">Le </w:t>
            </w:r>
            <w:r w:rsidRPr="00747E70">
              <w:rPr>
                <w:b/>
                <w:sz w:val="24"/>
                <w:lang w:val="fr-CA"/>
              </w:rPr>
              <w:t>Prix initial du Marché</w:t>
            </w:r>
            <w:r w:rsidRPr="00747E70">
              <w:rPr>
                <w:sz w:val="24"/>
                <w:lang w:val="fr-CA"/>
              </w:rPr>
              <w:t xml:space="preserve"> est le prix du marché figurant dans la Lettre de Notification du Maître d’Ouvrage.</w:t>
            </w:r>
          </w:p>
          <w:p w:rsidR="00B54E97" w:rsidRPr="00747E70" w:rsidRDefault="009A3366">
            <w:pPr>
              <w:spacing w:after="200"/>
              <w:ind w:left="1440" w:hanging="720"/>
              <w:jc w:val="both"/>
              <w:rPr>
                <w:lang w:val="fr-CA"/>
              </w:rPr>
            </w:pPr>
            <w:r w:rsidRPr="00747E70">
              <w:rPr>
                <w:sz w:val="24"/>
                <w:lang w:val="fr-CA"/>
              </w:rPr>
              <w:t>(v)</w:t>
            </w:r>
            <w:r w:rsidRPr="00747E70">
              <w:rPr>
                <w:sz w:val="24"/>
                <w:lang w:val="fr-CA"/>
              </w:rPr>
              <w:tab/>
              <w:t xml:space="preserve">La </w:t>
            </w:r>
            <w:r w:rsidRPr="00747E70">
              <w:rPr>
                <w:b/>
                <w:sz w:val="24"/>
                <w:lang w:val="fr-CA"/>
              </w:rPr>
              <w:t>Date d’achèvement prévue</w:t>
            </w:r>
            <w:r w:rsidRPr="00747E70">
              <w:rPr>
                <w:sz w:val="24"/>
                <w:lang w:val="fr-CA"/>
              </w:rPr>
              <w:t xml:space="preserve"> est la date à laquelle l’Entrepreneur doit achever les Travaux. La date d’achèvement prévue est </w:t>
            </w:r>
            <w:r w:rsidRPr="00747E70">
              <w:rPr>
                <w:b/>
                <w:sz w:val="24"/>
                <w:lang w:val="fr-CA"/>
              </w:rPr>
              <w:t>stipulée dans le CCAP</w:t>
            </w:r>
            <w:r w:rsidRPr="00747E70">
              <w:rPr>
                <w:sz w:val="24"/>
                <w:lang w:val="fr-CA"/>
              </w:rPr>
              <w:t>. La Date d’achèvement prévue ne peut être révisée que par le Directeur de Projet qui accordera une prolongation des délais ou donnera un ordre d’accélération.</w:t>
            </w:r>
          </w:p>
          <w:p w:rsidR="00B54E97" w:rsidRPr="00747E70" w:rsidRDefault="009A3366">
            <w:pPr>
              <w:spacing w:after="180"/>
              <w:ind w:left="1440" w:right="-72" w:hanging="720"/>
              <w:jc w:val="both"/>
              <w:rPr>
                <w:lang w:val="fr-CA"/>
              </w:rPr>
            </w:pPr>
            <w:r w:rsidRPr="00747E70">
              <w:rPr>
                <w:sz w:val="24"/>
                <w:lang w:val="fr-CA"/>
              </w:rPr>
              <w:t>(w)</w:t>
            </w:r>
            <w:r w:rsidRPr="00747E70">
              <w:rPr>
                <w:sz w:val="24"/>
                <w:lang w:val="fr-CA"/>
              </w:rPr>
              <w:tab/>
              <w:t xml:space="preserve">Les </w:t>
            </w:r>
            <w:r w:rsidRPr="00747E70">
              <w:rPr>
                <w:b/>
                <w:sz w:val="24"/>
                <w:lang w:val="fr-CA"/>
              </w:rPr>
              <w:t>Matériaux</w:t>
            </w:r>
            <w:r w:rsidRPr="00747E70">
              <w:rPr>
                <w:sz w:val="24"/>
                <w:lang w:val="fr-CA"/>
              </w:rPr>
              <w:t xml:space="preserve"> sont toutes les fournitures, y compris les biens consommables, utilisés par l’Entrepreneur dans le cadre des Travaux.</w:t>
            </w:r>
          </w:p>
          <w:p w:rsidR="00B54E97" w:rsidRPr="00747E70" w:rsidRDefault="009A3366">
            <w:pPr>
              <w:spacing w:after="200"/>
              <w:ind w:left="1440" w:hanging="720"/>
              <w:jc w:val="both"/>
              <w:rPr>
                <w:lang w:val="fr-CA"/>
              </w:rPr>
            </w:pPr>
            <w:r w:rsidRPr="00747E70">
              <w:rPr>
                <w:sz w:val="24"/>
                <w:lang w:val="fr-CA"/>
              </w:rPr>
              <w:t>(x)</w:t>
            </w:r>
            <w:r w:rsidRPr="00747E70">
              <w:rPr>
                <w:sz w:val="24"/>
                <w:lang w:val="fr-CA"/>
              </w:rPr>
              <w:tab/>
              <w:t>Les</w:t>
            </w:r>
            <w:r w:rsidRPr="00747E70">
              <w:rPr>
                <w:b/>
                <w:sz w:val="24"/>
                <w:lang w:val="fr-CA"/>
              </w:rPr>
              <w:t xml:space="preserve"> Equipements</w:t>
            </w:r>
            <w:r w:rsidRPr="00747E70">
              <w:rPr>
                <w:sz w:val="24"/>
                <w:lang w:val="fr-CA"/>
              </w:rPr>
              <w:t xml:space="preserve"> sont toute partie intégrante des Travaux qui ont une fonction mécanique, électrique, chimique ou biologique.</w:t>
            </w:r>
          </w:p>
          <w:p w:rsidR="00B54E97" w:rsidRPr="00747E70" w:rsidRDefault="009A3366">
            <w:pPr>
              <w:spacing w:after="200"/>
              <w:ind w:left="1440" w:hanging="720"/>
              <w:jc w:val="both"/>
              <w:rPr>
                <w:lang w:val="fr-CA"/>
              </w:rPr>
            </w:pPr>
            <w:r w:rsidRPr="00747E70">
              <w:rPr>
                <w:sz w:val="24"/>
                <w:lang w:val="fr-CA"/>
              </w:rPr>
              <w:t>(y)</w:t>
            </w:r>
            <w:r w:rsidRPr="00747E70">
              <w:rPr>
                <w:sz w:val="24"/>
                <w:lang w:val="fr-CA"/>
              </w:rPr>
              <w:tab/>
              <w:t xml:space="preserve">Le </w:t>
            </w:r>
            <w:r w:rsidRPr="00747E70">
              <w:rPr>
                <w:b/>
                <w:sz w:val="24"/>
                <w:lang w:val="fr-CA"/>
              </w:rPr>
              <w:t>Directeur de Projet</w:t>
            </w:r>
            <w:r w:rsidRPr="00747E70">
              <w:rPr>
                <w:sz w:val="24"/>
                <w:lang w:val="fr-CA"/>
              </w:rPr>
              <w:t xml:space="preserve"> est la personne mentionnée dans le </w:t>
            </w:r>
            <w:r w:rsidRPr="00747E70">
              <w:rPr>
                <w:b/>
                <w:sz w:val="24"/>
                <w:lang w:val="fr-CA"/>
              </w:rPr>
              <w:t>CCAP</w:t>
            </w:r>
            <w:r w:rsidRPr="00747E70">
              <w:rPr>
                <w:sz w:val="24"/>
                <w:lang w:val="fr-CA"/>
              </w:rPr>
              <w:t xml:space="preserve"> (ou toute autre personne compétente nommée par le Maître d’Ouvrage dont le nom est notifié à l’Entrepreneur et qui remplace le Directeur de Projet) responsable de la supervision et de l’exécution des Travaux ainsi que de l’administration du Marché.</w:t>
            </w:r>
          </w:p>
          <w:p w:rsidR="00B54E97" w:rsidRPr="00747E70" w:rsidRDefault="009A3366">
            <w:pPr>
              <w:spacing w:after="200"/>
              <w:ind w:left="1440" w:hanging="720"/>
              <w:jc w:val="both"/>
              <w:rPr>
                <w:lang w:val="fr-CA"/>
              </w:rPr>
            </w:pPr>
            <w:r w:rsidRPr="00747E70">
              <w:rPr>
                <w:sz w:val="24"/>
                <w:lang w:val="fr-CA"/>
              </w:rPr>
              <w:t>(z)</w:t>
            </w:r>
            <w:r w:rsidRPr="00747E70">
              <w:rPr>
                <w:sz w:val="24"/>
                <w:lang w:val="fr-CA"/>
              </w:rPr>
              <w:tab/>
              <w:t xml:space="preserve">Le </w:t>
            </w:r>
            <w:r w:rsidRPr="00747E70">
              <w:rPr>
                <w:b/>
                <w:sz w:val="24"/>
                <w:lang w:val="fr-CA"/>
              </w:rPr>
              <w:t xml:space="preserve">CCAP </w:t>
            </w:r>
            <w:r w:rsidRPr="00747E70">
              <w:rPr>
                <w:sz w:val="24"/>
                <w:lang w:val="fr-CA"/>
              </w:rPr>
              <w:t>signifie le Cahier des Clauses administratives particulières du Marché.</w:t>
            </w:r>
          </w:p>
          <w:p w:rsidR="00B54E97" w:rsidRPr="00747E70" w:rsidRDefault="009A3366">
            <w:pPr>
              <w:spacing w:after="200"/>
              <w:ind w:left="1440" w:hanging="720"/>
              <w:jc w:val="both"/>
              <w:rPr>
                <w:lang w:val="fr-CA"/>
              </w:rPr>
            </w:pPr>
            <w:r w:rsidRPr="00747E70">
              <w:rPr>
                <w:sz w:val="24"/>
                <w:lang w:val="fr-CA"/>
              </w:rPr>
              <w:t>(a)</w:t>
            </w:r>
            <w:r w:rsidRPr="00747E70">
              <w:rPr>
                <w:sz w:val="24"/>
                <w:lang w:val="fr-CA"/>
              </w:rPr>
              <w:tab/>
              <w:t xml:space="preserve">Le </w:t>
            </w:r>
            <w:r w:rsidRPr="00747E70">
              <w:rPr>
                <w:b/>
                <w:sz w:val="24"/>
                <w:lang w:val="fr-CA"/>
              </w:rPr>
              <w:t>Site</w:t>
            </w:r>
            <w:r w:rsidRPr="00747E70">
              <w:rPr>
                <w:sz w:val="24"/>
                <w:lang w:val="fr-CA"/>
              </w:rPr>
              <w:t xml:space="preserve"> est la zone définie en tant que telle </w:t>
            </w:r>
            <w:r w:rsidRPr="00747E70">
              <w:rPr>
                <w:b/>
                <w:sz w:val="24"/>
                <w:lang w:val="fr-CA"/>
              </w:rPr>
              <w:t>dans le CCAP</w:t>
            </w:r>
            <w:r w:rsidRPr="00747E70">
              <w:rPr>
                <w:sz w:val="24"/>
                <w:lang w:val="fr-CA"/>
              </w:rPr>
              <w:t>.</w:t>
            </w:r>
          </w:p>
          <w:p w:rsidR="00B54E97" w:rsidRPr="00747E70" w:rsidRDefault="009A3366">
            <w:pPr>
              <w:spacing w:after="200"/>
              <w:ind w:left="1440" w:hanging="720"/>
              <w:jc w:val="both"/>
              <w:rPr>
                <w:lang w:val="fr-CA"/>
              </w:rPr>
            </w:pPr>
            <w:r w:rsidRPr="00747E70">
              <w:rPr>
                <w:sz w:val="24"/>
                <w:lang w:val="fr-CA"/>
              </w:rPr>
              <w:t>(b)</w:t>
            </w:r>
            <w:r w:rsidRPr="00747E70">
              <w:rPr>
                <w:sz w:val="24"/>
                <w:lang w:val="fr-CA"/>
              </w:rPr>
              <w:tab/>
              <w:t xml:space="preserve">Les </w:t>
            </w:r>
            <w:r w:rsidRPr="00747E70">
              <w:rPr>
                <w:b/>
                <w:sz w:val="24"/>
                <w:lang w:val="fr-CA"/>
              </w:rPr>
              <w:t>Rapports d’investigation du Site</w:t>
            </w:r>
            <w:r w:rsidRPr="00747E70">
              <w:rPr>
                <w:sz w:val="24"/>
                <w:lang w:val="fr-CA"/>
              </w:rPr>
              <w:t xml:space="preserve"> sont les rapports inclus dans le Dossier d’appel d’offres ; ce sont des rapports factuels et d’interprétation relatifs aux conditions de surface et du sous-sol du Site.</w:t>
            </w:r>
          </w:p>
          <w:p w:rsidR="00B54E97" w:rsidRPr="00747E70" w:rsidRDefault="009A3366">
            <w:pPr>
              <w:spacing w:after="200"/>
              <w:ind w:left="1440" w:hanging="720"/>
              <w:jc w:val="both"/>
              <w:rPr>
                <w:lang w:val="fr-CA"/>
              </w:rPr>
            </w:pPr>
            <w:r w:rsidRPr="00747E70">
              <w:rPr>
                <w:sz w:val="24"/>
                <w:lang w:val="fr-CA"/>
              </w:rPr>
              <w:t>(c)</w:t>
            </w:r>
            <w:r w:rsidRPr="00747E70">
              <w:rPr>
                <w:sz w:val="24"/>
                <w:lang w:val="fr-CA"/>
              </w:rPr>
              <w:tab/>
              <w:t>Les</w:t>
            </w:r>
            <w:r w:rsidRPr="00747E70">
              <w:rPr>
                <w:b/>
                <w:sz w:val="24"/>
                <w:lang w:val="fr-CA"/>
              </w:rPr>
              <w:t xml:space="preserve"> Spécifications </w:t>
            </w:r>
            <w:r w:rsidRPr="00747E70">
              <w:rPr>
                <w:sz w:val="24"/>
                <w:lang w:val="fr-CA"/>
              </w:rPr>
              <w:t>sont les Spécifications des Travaux incluses dans le Marché et toutes les modifications ou ajouts apportés ou approuvés par le Directeur de Projet.</w:t>
            </w:r>
          </w:p>
          <w:p w:rsidR="00B54E97" w:rsidRPr="00747E70" w:rsidRDefault="009A3366">
            <w:pPr>
              <w:spacing w:after="200"/>
              <w:ind w:left="1440" w:hanging="720"/>
              <w:jc w:val="both"/>
              <w:rPr>
                <w:lang w:val="fr-CA"/>
              </w:rPr>
            </w:pPr>
            <w:r w:rsidRPr="00747E70">
              <w:rPr>
                <w:sz w:val="24"/>
                <w:lang w:val="fr-CA"/>
              </w:rPr>
              <w:t>(d)</w:t>
            </w:r>
            <w:r w:rsidRPr="00747E70">
              <w:rPr>
                <w:sz w:val="24"/>
                <w:lang w:val="fr-CA"/>
              </w:rPr>
              <w:tab/>
              <w:t xml:space="preserve">La </w:t>
            </w:r>
            <w:r w:rsidRPr="00747E70">
              <w:rPr>
                <w:b/>
                <w:sz w:val="24"/>
                <w:lang w:val="fr-CA"/>
              </w:rPr>
              <w:t>Date de commencement</w:t>
            </w:r>
            <w:r w:rsidRPr="00747E70">
              <w:rPr>
                <w:sz w:val="24"/>
                <w:lang w:val="fr-CA"/>
              </w:rPr>
              <w:t xml:space="preserve"> figure dans le </w:t>
            </w:r>
            <w:r w:rsidRPr="00747E70">
              <w:rPr>
                <w:b/>
                <w:sz w:val="24"/>
                <w:lang w:val="fr-CA"/>
              </w:rPr>
              <w:t>CCAP</w:t>
            </w:r>
            <w:r w:rsidRPr="00747E70">
              <w:rPr>
                <w:sz w:val="24"/>
                <w:lang w:val="fr-CA"/>
              </w:rPr>
              <w:t>. Il s’agit de la date la plus tardive convenue à laquelle l’Entrepreneur devra commencer l’exécution des Travaux. Elle ne coïncide pas nécessairement avec l’une des dates d’entrée en possession du Site.</w:t>
            </w:r>
          </w:p>
          <w:p w:rsidR="00B54E97" w:rsidRPr="00747E70" w:rsidRDefault="009A3366">
            <w:pPr>
              <w:spacing w:after="200"/>
              <w:ind w:left="1440" w:hanging="720"/>
              <w:jc w:val="both"/>
              <w:rPr>
                <w:lang w:val="fr-CA"/>
              </w:rPr>
            </w:pPr>
            <w:r w:rsidRPr="00747E70">
              <w:rPr>
                <w:sz w:val="24"/>
                <w:lang w:val="fr-CA"/>
              </w:rPr>
              <w:t>(e)</w:t>
            </w:r>
            <w:r w:rsidRPr="00747E70">
              <w:rPr>
                <w:sz w:val="24"/>
                <w:lang w:val="fr-CA"/>
              </w:rPr>
              <w:tab/>
              <w:t xml:space="preserve">Un </w:t>
            </w:r>
            <w:r w:rsidRPr="00747E70">
              <w:rPr>
                <w:b/>
                <w:sz w:val="24"/>
                <w:lang w:val="fr-CA"/>
              </w:rPr>
              <w:t>Sous-traitant</w:t>
            </w:r>
            <w:r w:rsidRPr="00747E70">
              <w:rPr>
                <w:sz w:val="24"/>
                <w:lang w:val="fr-CA"/>
              </w:rPr>
              <w:t xml:space="preserve"> est une personne physique ou morale qui a souscrit un contrat avec l’Entrepreneur en vue d’exécuter une partie des Travaux inclus dans le Marché, comprenant des travaux sur le Site.</w:t>
            </w:r>
          </w:p>
          <w:p w:rsidR="00B54E97" w:rsidRPr="00747E70" w:rsidRDefault="009A3366">
            <w:pPr>
              <w:spacing w:after="200"/>
              <w:ind w:left="1440" w:hanging="720"/>
              <w:jc w:val="both"/>
              <w:rPr>
                <w:lang w:val="fr-CA"/>
              </w:rPr>
            </w:pPr>
            <w:r w:rsidRPr="00747E70">
              <w:rPr>
                <w:sz w:val="24"/>
                <w:lang w:val="fr-CA"/>
              </w:rPr>
              <w:t>(f)</w:t>
            </w:r>
            <w:r w:rsidRPr="00747E70">
              <w:rPr>
                <w:sz w:val="24"/>
                <w:lang w:val="fr-CA"/>
              </w:rPr>
              <w:tab/>
              <w:t>Les</w:t>
            </w:r>
            <w:r w:rsidRPr="00747E70">
              <w:rPr>
                <w:b/>
                <w:sz w:val="24"/>
                <w:lang w:val="fr-CA"/>
              </w:rPr>
              <w:t xml:space="preserve"> Travaux provisoires </w:t>
            </w:r>
            <w:r w:rsidRPr="00747E70">
              <w:rPr>
                <w:sz w:val="24"/>
                <w:lang w:val="fr-CA"/>
              </w:rPr>
              <w:t>sont des travaux conçus, construits, installés et démontés par l’Entrepreneur nécessaires à la construction ou à l’installation des Travaux.</w:t>
            </w:r>
          </w:p>
          <w:p w:rsidR="00B54E97" w:rsidRPr="00747E70" w:rsidRDefault="009A3366">
            <w:pPr>
              <w:spacing w:after="200"/>
              <w:ind w:left="1440" w:hanging="720"/>
              <w:jc w:val="both"/>
              <w:rPr>
                <w:lang w:val="fr-CA"/>
              </w:rPr>
            </w:pPr>
            <w:r w:rsidRPr="00747E70">
              <w:rPr>
                <w:sz w:val="24"/>
                <w:lang w:val="fr-CA"/>
              </w:rPr>
              <w:t>(g)</w:t>
            </w:r>
            <w:r w:rsidRPr="00747E70">
              <w:rPr>
                <w:sz w:val="24"/>
                <w:lang w:val="fr-CA"/>
              </w:rPr>
              <w:tab/>
              <w:t xml:space="preserve">Une </w:t>
            </w:r>
            <w:r w:rsidRPr="00747E70">
              <w:rPr>
                <w:b/>
                <w:sz w:val="24"/>
                <w:lang w:val="fr-CA"/>
              </w:rPr>
              <w:t>Variation</w:t>
            </w:r>
            <w:r w:rsidRPr="00747E70">
              <w:rPr>
                <w:sz w:val="24"/>
                <w:lang w:val="fr-CA"/>
              </w:rPr>
              <w:t xml:space="preserve"> est une instruction donnée par le Directeur de Projet qui entraîne une modification des Travaux.</w:t>
            </w:r>
          </w:p>
          <w:p w:rsidR="00B54E97" w:rsidRPr="00747E70" w:rsidRDefault="009A3366">
            <w:pPr>
              <w:spacing w:after="200"/>
              <w:ind w:left="1440" w:right="-72" w:hanging="720"/>
              <w:jc w:val="both"/>
              <w:rPr>
                <w:lang w:val="fr-CA"/>
              </w:rPr>
            </w:pPr>
            <w:r w:rsidRPr="00747E70">
              <w:rPr>
                <w:sz w:val="24"/>
                <w:lang w:val="fr-CA"/>
              </w:rPr>
              <w:t>(h)</w:t>
            </w:r>
            <w:r w:rsidRPr="00747E70">
              <w:rPr>
                <w:sz w:val="24"/>
                <w:lang w:val="fr-CA"/>
              </w:rPr>
              <w:tab/>
              <w:t xml:space="preserve">Les </w:t>
            </w:r>
            <w:r w:rsidRPr="00747E70">
              <w:rPr>
                <w:b/>
                <w:sz w:val="24"/>
                <w:lang w:val="fr-CA"/>
              </w:rPr>
              <w:t xml:space="preserve">Travaux </w:t>
            </w:r>
            <w:r w:rsidRPr="00747E70">
              <w:rPr>
                <w:sz w:val="24"/>
                <w:lang w:val="fr-CA"/>
              </w:rPr>
              <w:t>sont ce que l’Entrepreneur doit construire, installer et remettre au Maître d’Ouvrage en vertu du Marché et conformément à la définition</w:t>
            </w:r>
            <w:r w:rsidRPr="00747E70">
              <w:rPr>
                <w:b/>
                <w:sz w:val="24"/>
                <w:lang w:val="fr-CA"/>
              </w:rPr>
              <w:t xml:space="preserve"> figurant dans le CCAP.</w:t>
            </w:r>
          </w:p>
          <w:p w:rsidR="00B54E97" w:rsidRPr="00747E70" w:rsidRDefault="009A3366">
            <w:pPr>
              <w:spacing w:before="120" w:after="120"/>
              <w:ind w:left="1418" w:right="36" w:hanging="720"/>
              <w:jc w:val="both"/>
              <w:rPr>
                <w:lang w:val="fr-CA"/>
              </w:rPr>
            </w:pPr>
            <w:r w:rsidRPr="00747E70">
              <w:rPr>
                <w:sz w:val="24"/>
                <w:lang w:val="fr-CA"/>
              </w:rPr>
              <w:t>(ii)    «</w:t>
            </w:r>
            <w:r w:rsidRPr="00747E70">
              <w:rPr>
                <w:b/>
                <w:sz w:val="24"/>
                <w:lang w:val="fr-CA"/>
              </w:rPr>
              <w:t>Le Personnel de l’Entrepreneur</w:t>
            </w:r>
            <w:r w:rsidRPr="00747E70">
              <w:rPr>
                <w:sz w:val="24"/>
                <w:lang w:val="fr-CA"/>
              </w:rPr>
              <w:t xml:space="preserve">» désigne tout le personnel que l’Entrepreneur utilise sur le site ou dans d’autres endroits où les travaux sont effectués, y compris le personnel, la main d’œuvre et les autres employés de tout sous-traitant. </w:t>
            </w:r>
          </w:p>
          <w:p w:rsidR="00B54E97" w:rsidRPr="00747E70" w:rsidRDefault="009A3366">
            <w:pPr>
              <w:spacing w:before="120" w:after="120"/>
              <w:ind w:left="1418" w:right="36" w:hanging="720"/>
              <w:jc w:val="both"/>
              <w:rPr>
                <w:lang w:val="fr-CA"/>
              </w:rPr>
            </w:pPr>
            <w:r w:rsidRPr="00747E70">
              <w:rPr>
                <w:sz w:val="24"/>
                <w:lang w:val="fr-CA"/>
              </w:rPr>
              <w:t xml:space="preserve">(jj)      </w:t>
            </w:r>
            <w:r w:rsidRPr="00747E70">
              <w:rPr>
                <w:b/>
                <w:sz w:val="24"/>
                <w:lang w:val="fr-CA"/>
              </w:rPr>
              <w:t xml:space="preserve">« Personnel Clé » </w:t>
            </w:r>
            <w:r w:rsidRPr="00747E70">
              <w:rPr>
                <w:sz w:val="24"/>
                <w:lang w:val="fr-CA"/>
              </w:rPr>
              <w:t xml:space="preserve">désigne les postes (le cas échéant) du personnel de l’Entrepreneur qui sont énoncés dans le les Spécifications. </w:t>
            </w:r>
          </w:p>
          <w:p w:rsidR="00B54E97" w:rsidRPr="00747E70" w:rsidRDefault="009A3366">
            <w:pPr>
              <w:spacing w:before="120" w:after="120"/>
              <w:ind w:left="1418" w:right="36" w:hanging="698"/>
              <w:jc w:val="both"/>
              <w:rPr>
                <w:lang w:val="fr-CA"/>
              </w:rPr>
            </w:pPr>
            <w:r w:rsidRPr="00747E70">
              <w:rPr>
                <w:sz w:val="24"/>
                <w:lang w:val="fr-CA"/>
              </w:rPr>
              <w:t>(k)</w:t>
            </w:r>
            <w:r w:rsidRPr="00747E70">
              <w:rPr>
                <w:sz w:val="24"/>
                <w:lang w:val="fr-CA"/>
              </w:rPr>
              <w:tab/>
              <w:t xml:space="preserve">Le </w:t>
            </w:r>
            <w:proofErr w:type="gramStart"/>
            <w:r w:rsidRPr="00747E70">
              <w:rPr>
                <w:sz w:val="24"/>
                <w:lang w:val="fr-CA"/>
              </w:rPr>
              <w:t xml:space="preserve">sigle  </w:t>
            </w:r>
            <w:r w:rsidRPr="00747E70">
              <w:rPr>
                <w:b/>
                <w:sz w:val="24"/>
                <w:lang w:val="fr-CA"/>
              </w:rPr>
              <w:t>«</w:t>
            </w:r>
            <w:proofErr w:type="gramEnd"/>
            <w:r w:rsidRPr="00747E70">
              <w:rPr>
                <w:b/>
                <w:sz w:val="24"/>
                <w:lang w:val="fr-CA"/>
              </w:rPr>
              <w:t xml:space="preserve"> ES » </w:t>
            </w:r>
            <w:r w:rsidRPr="00747E70">
              <w:rPr>
                <w:sz w:val="24"/>
                <w:lang w:val="fr-CA"/>
              </w:rPr>
              <w:t>signifie environnemental et social (y compris l’Exploitation et les Abus Sexuels (EAS), et le Harcèlement Sexuel (HS);</w:t>
            </w:r>
          </w:p>
          <w:p w:rsidR="00B54E97" w:rsidRPr="00747E70" w:rsidRDefault="00B54E97">
            <w:pPr>
              <w:spacing w:before="120" w:after="120"/>
              <w:ind w:left="1418" w:right="36" w:hanging="698"/>
              <w:rPr>
                <w:lang w:val="fr-CA"/>
              </w:rPr>
            </w:pPr>
          </w:p>
          <w:p w:rsidR="00B54E97" w:rsidRPr="00747E70" w:rsidRDefault="009A3366">
            <w:pPr>
              <w:spacing w:before="120" w:after="120"/>
              <w:ind w:left="1418" w:right="36" w:hanging="698"/>
              <w:rPr>
                <w:lang w:val="fr-CA"/>
              </w:rPr>
            </w:pPr>
            <w:r w:rsidRPr="00747E70">
              <w:rPr>
                <w:sz w:val="24"/>
                <w:lang w:val="fr-CA"/>
              </w:rPr>
              <w:t>(l)</w:t>
            </w:r>
            <w:r w:rsidRPr="00747E70">
              <w:rPr>
                <w:sz w:val="24"/>
                <w:lang w:val="fr-CA"/>
              </w:rPr>
              <w:tab/>
              <w:t xml:space="preserve"> L’expression «</w:t>
            </w:r>
            <w:r w:rsidRPr="00747E70">
              <w:rPr>
                <w:sz w:val="14"/>
                <w:lang w:val="fr-CA"/>
              </w:rPr>
              <w:t xml:space="preserve"> </w:t>
            </w:r>
            <w:r w:rsidRPr="00747E70">
              <w:rPr>
                <w:b/>
                <w:sz w:val="24"/>
                <w:lang w:val="fr-CA"/>
              </w:rPr>
              <w:t xml:space="preserve">Exploitation et Abus Sexuels » « (EAS) » englobe les </w:t>
            </w:r>
            <w:r w:rsidRPr="00747E70">
              <w:rPr>
                <w:sz w:val="24"/>
                <w:lang w:val="fr-CA"/>
              </w:rPr>
              <w:t xml:space="preserve">significations ci-après : </w:t>
            </w:r>
          </w:p>
          <w:p w:rsidR="00B54E97" w:rsidRPr="00747E70" w:rsidRDefault="009A3366">
            <w:pPr>
              <w:spacing w:before="120" w:after="120"/>
              <w:ind w:left="1152" w:firstLine="18"/>
              <w:jc w:val="both"/>
              <w:rPr>
                <w:lang w:val="fr-CA"/>
              </w:rPr>
            </w:pPr>
            <w:r w:rsidRPr="00747E70">
              <w:rPr>
                <w:b/>
                <w:sz w:val="24"/>
                <w:lang w:val="fr-CA"/>
              </w:rPr>
              <w:t xml:space="preserve">L’Exploitation Sexuelle, </w:t>
            </w:r>
            <w:r w:rsidRPr="00747E70">
              <w:rPr>
                <w:sz w:val="24"/>
                <w:lang w:val="fr-CA"/>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B54E97" w:rsidRPr="00747E70" w:rsidRDefault="009A3366">
            <w:pPr>
              <w:spacing w:before="120" w:after="120"/>
              <w:ind w:left="1152" w:firstLine="18"/>
              <w:jc w:val="both"/>
              <w:rPr>
                <w:lang w:val="fr-CA"/>
              </w:rPr>
            </w:pPr>
            <w:r w:rsidRPr="00747E70">
              <w:rPr>
                <w:sz w:val="24"/>
                <w:lang w:val="fr-CA"/>
              </w:rPr>
              <w:t xml:space="preserve">Dans les opérations/projets financés par la Banque, l’exploitation sexuelle se produit lorsque l’accès ou le bénéfice d’un fonds financé par la Banque, des biens, des travaux, des services physiques ou des services de consultants est utilisé pour obtenir des faveurs d’ordre </w:t>
            </w:r>
            <w:proofErr w:type="gramStart"/>
            <w:r w:rsidRPr="00747E70">
              <w:rPr>
                <w:sz w:val="24"/>
                <w:lang w:val="fr-CA"/>
              </w:rPr>
              <w:t>sexuel;</w:t>
            </w:r>
            <w:proofErr w:type="gramEnd"/>
            <w:r w:rsidRPr="00747E70">
              <w:rPr>
                <w:sz w:val="24"/>
                <w:lang w:val="fr-CA"/>
              </w:rPr>
              <w:t xml:space="preserve"> </w:t>
            </w:r>
          </w:p>
          <w:p w:rsidR="00B54E97" w:rsidRPr="00747E70" w:rsidRDefault="009A3366">
            <w:pPr>
              <w:spacing w:before="120" w:after="120"/>
              <w:ind w:left="1152" w:firstLine="18"/>
              <w:jc w:val="both"/>
              <w:rPr>
                <w:lang w:val="fr-CA"/>
              </w:rPr>
            </w:pPr>
            <w:r w:rsidRPr="00747E70">
              <w:rPr>
                <w:b/>
                <w:sz w:val="24"/>
                <w:lang w:val="fr-CA"/>
              </w:rPr>
              <w:t xml:space="preserve">Les Abus Sexuels, </w:t>
            </w:r>
            <w:r w:rsidRPr="00747E70">
              <w:rPr>
                <w:sz w:val="24"/>
                <w:lang w:val="fr-CA"/>
              </w:rPr>
              <w:t xml:space="preserve">définis comme toute intrusion physique ou menace d’intrusion physique </w:t>
            </w:r>
            <w:proofErr w:type="gramStart"/>
            <w:r w:rsidRPr="00747E70">
              <w:rPr>
                <w:sz w:val="24"/>
                <w:lang w:val="fr-CA"/>
              </w:rPr>
              <w:t>de  nature</w:t>
            </w:r>
            <w:proofErr w:type="gramEnd"/>
            <w:r w:rsidRPr="00747E70">
              <w:rPr>
                <w:sz w:val="24"/>
                <w:lang w:val="fr-CA"/>
              </w:rPr>
              <w:t xml:space="preserve"> sexuelle, soit par force ou dans des conditions inégales ou par coercition; </w:t>
            </w:r>
          </w:p>
          <w:p w:rsidR="00B54E97" w:rsidRPr="00747E70" w:rsidRDefault="009A3366">
            <w:pPr>
              <w:spacing w:before="120" w:after="120"/>
              <w:ind w:left="1267" w:right="36" w:hanging="659"/>
              <w:jc w:val="both"/>
              <w:rPr>
                <w:lang w:val="fr-CA"/>
              </w:rPr>
            </w:pPr>
            <w:r w:rsidRPr="00747E70">
              <w:rPr>
                <w:sz w:val="24"/>
                <w:lang w:val="fr-CA"/>
              </w:rPr>
              <w:t xml:space="preserve">(mm) </w:t>
            </w:r>
            <w:r w:rsidRPr="00747E70">
              <w:rPr>
                <w:b/>
                <w:sz w:val="24"/>
                <w:lang w:val="fr-CA"/>
              </w:rPr>
              <w:t>Le « Harcèlement Sexuel » (HS) »,</w:t>
            </w:r>
            <w:r w:rsidRPr="00747E70">
              <w:rPr>
                <w:sz w:val="24"/>
                <w:lang w:val="fr-CA"/>
              </w:rPr>
              <w:t xml:space="preserve"> défini comme toute avance sexuelle inopportune, toute demande de faveurs sexuelles ou tout autre comportement verbal ou physique à connotation sexuelle par le personnel de l’Entrepreneur à l’égard d’autres personnels de l’Entrepreneur ou du Maître d’Ouvrage ;</w:t>
            </w:r>
            <w:r w:rsidRPr="00747E70">
              <w:rPr>
                <w:sz w:val="18"/>
                <w:lang w:val="fr-CA"/>
              </w:rPr>
              <w:t xml:space="preserve"> </w:t>
            </w:r>
          </w:p>
          <w:p w:rsidR="00B54E97" w:rsidRPr="00747E70" w:rsidRDefault="009A3366">
            <w:pPr>
              <w:ind w:left="1238" w:hanging="518"/>
              <w:jc w:val="both"/>
              <w:rPr>
                <w:lang w:val="fr-CA"/>
              </w:rPr>
            </w:pPr>
            <w:r w:rsidRPr="00747E70">
              <w:rPr>
                <w:b/>
                <w:sz w:val="24"/>
                <w:lang w:val="fr-CA"/>
              </w:rPr>
              <w:t>(n)</w:t>
            </w:r>
            <w:r w:rsidRPr="00747E70">
              <w:rPr>
                <w:b/>
                <w:sz w:val="24"/>
                <w:lang w:val="fr-CA"/>
              </w:rPr>
              <w:tab/>
              <w:t xml:space="preserve">Le « Personnel du Maître d’Ouvrage » </w:t>
            </w:r>
            <w:r w:rsidRPr="00747E70">
              <w:rPr>
                <w:sz w:val="24"/>
                <w:lang w:val="fr-CA"/>
              </w:rPr>
              <w:t xml:space="preserve">désigne le Directeur du Projet et tous les autres personnels, main d’œuvre et autres employés (le cas échéant) du </w:t>
            </w:r>
            <w:proofErr w:type="gramStart"/>
            <w:r w:rsidRPr="00747E70">
              <w:rPr>
                <w:sz w:val="24"/>
                <w:lang w:val="fr-CA"/>
              </w:rPr>
              <w:t>Directeur  de</w:t>
            </w:r>
            <w:proofErr w:type="gramEnd"/>
            <w:r w:rsidRPr="00747E70">
              <w:rPr>
                <w:sz w:val="24"/>
                <w:lang w:val="fr-CA"/>
              </w:rPr>
              <w:t xml:space="preserve"> Projet et du Maître d’Ouvrage qui s’acquittent des obligations du Maître d’Ouvrage en vertu du Marché; et tout autre personnel identifié comme personnel du Maître d’Ouvrage, par notification faite par le Maître d’Ouvrage ou le Directeur  du Projet adressée à l’Entrepreneur.</w:t>
            </w:r>
          </w:p>
          <w:p w:rsidR="00B54E97" w:rsidRPr="00747E70" w:rsidRDefault="00B54E97">
            <w:pPr>
              <w:ind w:left="1238"/>
              <w:jc w:val="both"/>
              <w:rPr>
                <w:lang w:val="fr-CA"/>
              </w:rPr>
            </w:pP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2.</w:t>
            </w:r>
            <w:r>
              <w:rPr>
                <w:b/>
                <w:sz w:val="24"/>
              </w:rPr>
              <w:tab/>
              <w:t>Interprétation</w:t>
            </w:r>
          </w:p>
        </w:tc>
        <w:tc>
          <w:tcPr>
            <w:tcW w:w="8080" w:type="dxa"/>
            <w:tcBorders>
              <w:top w:val="nil"/>
              <w:left w:val="nil"/>
              <w:bottom w:val="nil"/>
              <w:right w:val="nil"/>
            </w:tcBorders>
          </w:tcPr>
          <w:p w:rsidR="00B54E97" w:rsidRPr="00747E70" w:rsidRDefault="009A3366">
            <w:pPr>
              <w:spacing w:after="160"/>
              <w:ind w:left="540" w:right="-72" w:hanging="547"/>
              <w:jc w:val="both"/>
              <w:rPr>
                <w:lang w:val="fr-CA"/>
              </w:rPr>
            </w:pPr>
            <w:r w:rsidRPr="00747E70">
              <w:rPr>
                <w:sz w:val="24"/>
                <w:lang w:val="fr-CA"/>
              </w:rPr>
              <w:t>2.1</w:t>
            </w:r>
            <w:r w:rsidRPr="00747E70">
              <w:rPr>
                <w:sz w:val="24"/>
                <w:lang w:val="fr-CA"/>
              </w:rPr>
              <w:tab/>
              <w:t>Dans le cadre de l’interprétation de ce CCAG,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des instructions précisant le CCAG à la demande de l’Entrepreneur.</w:t>
            </w:r>
          </w:p>
          <w:p w:rsidR="00B54E97" w:rsidRPr="00747E70" w:rsidRDefault="009A3366">
            <w:pPr>
              <w:spacing w:after="160"/>
              <w:ind w:left="540" w:right="-72" w:hanging="547"/>
              <w:jc w:val="both"/>
              <w:rPr>
                <w:lang w:val="fr-CA"/>
              </w:rPr>
            </w:pPr>
            <w:r w:rsidRPr="00747E70">
              <w:rPr>
                <w:sz w:val="24"/>
                <w:lang w:val="fr-CA"/>
              </w:rPr>
              <w:t>2.2</w:t>
            </w:r>
            <w:r w:rsidRPr="00747E70">
              <w:rPr>
                <w:sz w:val="24"/>
                <w:lang w:val="fr-CA"/>
              </w:rPr>
              <w:tab/>
            </w:r>
            <w:r w:rsidRPr="00747E70">
              <w:rPr>
                <w:b/>
                <w:sz w:val="24"/>
                <w:lang w:val="fr-CA"/>
              </w:rPr>
              <w:t>Si le CCAP spécifie</w:t>
            </w:r>
            <w:r w:rsidRPr="00747E70">
              <w:rPr>
                <w:sz w:val="24"/>
                <w:lang w:val="fr-CA"/>
              </w:rPr>
              <w:t xml:space="preserve"> que la réception sera effectuée par sections, les références faites dans le CCAG aux Travaux, à la date d’achèvement et à la date d’achèvement prévue s’appliqueront à chaque Section des Travaux (en dehors des références à la date d’achèvement et à la Date prévue d’achèvement se rapportant à la totalité des Travaux).</w:t>
            </w:r>
          </w:p>
          <w:p w:rsidR="00B54E97" w:rsidRPr="00747E70" w:rsidRDefault="009A3366">
            <w:pPr>
              <w:spacing w:after="160"/>
              <w:ind w:left="540" w:right="-72" w:hanging="547"/>
              <w:jc w:val="both"/>
              <w:rPr>
                <w:lang w:val="fr-CA"/>
              </w:rPr>
            </w:pPr>
            <w:r w:rsidRPr="00747E70">
              <w:rPr>
                <w:sz w:val="24"/>
                <w:lang w:val="fr-CA"/>
              </w:rPr>
              <w:t>2.3</w:t>
            </w:r>
            <w:r w:rsidRPr="00747E70">
              <w:rPr>
                <w:sz w:val="24"/>
                <w:lang w:val="fr-CA"/>
              </w:rPr>
              <w:tab/>
              <w:t>Les documents qui forment le Marché seront interprétés suivant l’ordre de priorité suivant :</w:t>
            </w:r>
          </w:p>
          <w:p w:rsidR="00B54E97" w:rsidRPr="00747E70" w:rsidRDefault="009A3366">
            <w:pPr>
              <w:spacing w:after="160"/>
              <w:ind w:left="1080" w:right="-72" w:hanging="540"/>
              <w:jc w:val="both"/>
              <w:rPr>
                <w:lang w:val="fr-CA"/>
              </w:rPr>
            </w:pPr>
            <w:r w:rsidRPr="00747E70">
              <w:rPr>
                <w:sz w:val="24"/>
                <w:lang w:val="fr-CA"/>
              </w:rPr>
              <w:t>(a)</w:t>
            </w:r>
            <w:r w:rsidRPr="00747E70">
              <w:rPr>
                <w:sz w:val="24"/>
                <w:lang w:val="fr-CA"/>
              </w:rPr>
              <w:tab/>
              <w:t>Acte d’Engagement,</w:t>
            </w:r>
          </w:p>
          <w:p w:rsidR="00B54E97" w:rsidRPr="00747E70" w:rsidRDefault="009A3366">
            <w:pPr>
              <w:spacing w:after="160"/>
              <w:ind w:left="1080" w:right="-72" w:hanging="540"/>
              <w:jc w:val="both"/>
              <w:rPr>
                <w:lang w:val="fr-CA"/>
              </w:rPr>
            </w:pPr>
            <w:r w:rsidRPr="00747E70">
              <w:rPr>
                <w:sz w:val="24"/>
                <w:lang w:val="fr-CA"/>
              </w:rPr>
              <w:t>(b)</w:t>
            </w:r>
            <w:r w:rsidRPr="00747E70">
              <w:rPr>
                <w:sz w:val="24"/>
                <w:lang w:val="fr-CA"/>
              </w:rPr>
              <w:tab/>
              <w:t>Lettre de Notification,</w:t>
            </w:r>
          </w:p>
          <w:p w:rsidR="00B54E97" w:rsidRPr="00747E70" w:rsidRDefault="009A3366">
            <w:pPr>
              <w:spacing w:after="160"/>
              <w:ind w:left="1080" w:right="-72" w:hanging="540"/>
              <w:jc w:val="both"/>
              <w:rPr>
                <w:lang w:val="fr-CA"/>
              </w:rPr>
            </w:pPr>
            <w:r w:rsidRPr="00747E70">
              <w:rPr>
                <w:sz w:val="24"/>
                <w:lang w:val="fr-CA"/>
              </w:rPr>
              <w:t>(c)</w:t>
            </w:r>
            <w:r w:rsidRPr="00747E70">
              <w:rPr>
                <w:sz w:val="24"/>
                <w:lang w:val="fr-CA"/>
              </w:rPr>
              <w:tab/>
              <w:t>Soumission de l’Entrepreneur,</w:t>
            </w:r>
          </w:p>
          <w:p w:rsidR="00B54E97" w:rsidRPr="00747E70" w:rsidRDefault="009A3366">
            <w:pPr>
              <w:spacing w:after="160"/>
              <w:ind w:left="1080" w:right="-72" w:hanging="540"/>
              <w:jc w:val="both"/>
              <w:rPr>
                <w:lang w:val="fr-CA"/>
              </w:rPr>
            </w:pPr>
            <w:r w:rsidRPr="00747E70">
              <w:rPr>
                <w:sz w:val="24"/>
                <w:lang w:val="fr-CA"/>
              </w:rPr>
              <w:t>(d)</w:t>
            </w:r>
            <w:r w:rsidRPr="00747E70">
              <w:rPr>
                <w:sz w:val="24"/>
                <w:lang w:val="fr-CA"/>
              </w:rPr>
              <w:tab/>
              <w:t>CCAP,</w:t>
            </w:r>
          </w:p>
          <w:p w:rsidR="00B54E97" w:rsidRPr="00747E70" w:rsidRDefault="009A3366">
            <w:pPr>
              <w:spacing w:after="160"/>
              <w:ind w:left="1080" w:right="-72" w:hanging="540"/>
              <w:jc w:val="both"/>
              <w:rPr>
                <w:lang w:val="fr-CA"/>
              </w:rPr>
            </w:pPr>
            <w:r w:rsidRPr="00747E70">
              <w:rPr>
                <w:sz w:val="24"/>
                <w:lang w:val="fr-CA"/>
              </w:rPr>
              <w:t>(e)</w:t>
            </w:r>
            <w:r w:rsidRPr="00747E70">
              <w:rPr>
                <w:sz w:val="24"/>
                <w:lang w:val="fr-CA"/>
              </w:rPr>
              <w:tab/>
              <w:t>CCAG et Annexes,</w:t>
            </w:r>
          </w:p>
          <w:p w:rsidR="00B54E97" w:rsidRPr="00747E70" w:rsidRDefault="009A3366">
            <w:pPr>
              <w:spacing w:after="220"/>
              <w:ind w:left="1080" w:right="-72" w:hanging="540"/>
              <w:jc w:val="both"/>
              <w:rPr>
                <w:lang w:val="fr-CA"/>
              </w:rPr>
            </w:pPr>
            <w:r w:rsidRPr="00747E70">
              <w:rPr>
                <w:sz w:val="24"/>
                <w:lang w:val="fr-CA"/>
              </w:rPr>
              <w:t>(f)</w:t>
            </w:r>
            <w:r w:rsidRPr="00747E70">
              <w:rPr>
                <w:sz w:val="24"/>
                <w:lang w:val="fr-CA"/>
              </w:rPr>
              <w:tab/>
              <w:t>Spécifications techniques,</w:t>
            </w:r>
          </w:p>
          <w:p w:rsidR="00B54E97" w:rsidRPr="00747E70" w:rsidRDefault="009A3366">
            <w:pPr>
              <w:spacing w:after="220"/>
              <w:ind w:left="1080" w:right="-72" w:hanging="540"/>
              <w:jc w:val="both"/>
              <w:rPr>
                <w:lang w:val="fr-CA"/>
              </w:rPr>
            </w:pPr>
            <w:r w:rsidRPr="00747E70">
              <w:rPr>
                <w:sz w:val="24"/>
                <w:lang w:val="fr-CA"/>
              </w:rPr>
              <w:t>(g)</w:t>
            </w:r>
            <w:r w:rsidRPr="00747E70">
              <w:rPr>
                <w:sz w:val="24"/>
                <w:lang w:val="fr-CA"/>
              </w:rPr>
              <w:tab/>
              <w:t>Plans,</w:t>
            </w:r>
          </w:p>
          <w:p w:rsidR="00B54E97" w:rsidRPr="00747E70" w:rsidRDefault="009A3366">
            <w:pPr>
              <w:spacing w:after="120"/>
              <w:ind w:left="1080" w:right="-72" w:hanging="540"/>
              <w:jc w:val="both"/>
              <w:rPr>
                <w:lang w:val="fr-CA"/>
              </w:rPr>
            </w:pPr>
            <w:r w:rsidRPr="00747E70">
              <w:rPr>
                <w:sz w:val="24"/>
                <w:lang w:val="fr-CA"/>
              </w:rPr>
              <w:t>(h)</w:t>
            </w:r>
            <w:r w:rsidRPr="00747E70">
              <w:rPr>
                <w:sz w:val="24"/>
                <w:lang w:val="fr-CA"/>
              </w:rPr>
              <w:tab/>
              <w:t>Bordereau des Prix et Détail quantitatif et estimatif, et</w:t>
            </w:r>
          </w:p>
          <w:p w:rsidR="00B54E97" w:rsidRPr="00747E70" w:rsidRDefault="009A3366">
            <w:pPr>
              <w:spacing w:after="120"/>
              <w:ind w:left="1260" w:right="-72" w:hanging="720"/>
              <w:jc w:val="both"/>
              <w:rPr>
                <w:lang w:val="fr-CA"/>
              </w:rPr>
            </w:pPr>
            <w:r w:rsidRPr="00747E70">
              <w:rPr>
                <w:sz w:val="24"/>
                <w:lang w:val="fr-CA"/>
              </w:rPr>
              <w:t>(i)</w:t>
            </w:r>
            <w:r w:rsidRPr="00747E70">
              <w:rPr>
                <w:sz w:val="24"/>
                <w:lang w:val="fr-CA"/>
              </w:rPr>
              <w:tab/>
              <w:t xml:space="preserve">Tout autre document </w:t>
            </w:r>
            <w:r w:rsidRPr="00747E70">
              <w:rPr>
                <w:b/>
                <w:sz w:val="24"/>
                <w:lang w:val="fr-CA"/>
              </w:rPr>
              <w:t>figurant dans le CCAP</w:t>
            </w:r>
            <w:r w:rsidRPr="00747E70">
              <w:rPr>
                <w:sz w:val="24"/>
                <w:lang w:val="fr-CA"/>
              </w:rPr>
              <w:t xml:space="preserve"> et faisant partie du Marché.</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w:t>
            </w:r>
            <w:r>
              <w:rPr>
                <w:b/>
                <w:sz w:val="24"/>
              </w:rPr>
              <w:tab/>
              <w:t>Langue et Droit</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3.1</w:t>
            </w:r>
            <w:r w:rsidRPr="00747E70">
              <w:rPr>
                <w:sz w:val="24"/>
                <w:lang w:val="fr-CA"/>
              </w:rPr>
              <w:tab/>
              <w:t xml:space="preserve">La langue du Marché et le droit régissant le Marché sont </w:t>
            </w:r>
            <w:r w:rsidRPr="00747E70">
              <w:rPr>
                <w:b/>
                <w:sz w:val="24"/>
                <w:lang w:val="fr-CA"/>
              </w:rPr>
              <w:t>stipulés dans le CCAP.</w:t>
            </w:r>
          </w:p>
          <w:p w:rsidR="00B54E97" w:rsidRPr="00747E70" w:rsidRDefault="009A3366">
            <w:pPr>
              <w:keepNext/>
              <w:spacing w:after="200"/>
              <w:ind w:left="547" w:right="-72" w:hanging="547"/>
              <w:jc w:val="both"/>
              <w:rPr>
                <w:lang w:val="fr-CA"/>
              </w:rPr>
            </w:pPr>
            <w:r w:rsidRPr="00747E70">
              <w:rPr>
                <w:sz w:val="24"/>
                <w:lang w:val="fr-CA"/>
              </w:rPr>
              <w:t>3.2</w:t>
            </w:r>
            <w:r w:rsidRPr="00747E70">
              <w:rPr>
                <w:sz w:val="24"/>
                <w:lang w:val="fr-CA"/>
              </w:rPr>
              <w:tab/>
              <w:t xml:space="preserve">Sous réserve des dispositions figurant à la Section V, Pays éligibles, tous les matériaux, matériels, équipements et services faisant l’objet du présent marché et financés par la Banque peuvent provenir de tout pays et les dépenses pour les besoins du Marché seront limitées à de tels matériaux, matériels, équipements et services. Durant l’exécution du Marché, l’Entrepreneur se conformera aux interdictions d’importations de biens et services dans le Pays du Maître d’Ouvrage lorsque : </w:t>
            </w:r>
          </w:p>
          <w:p w:rsidR="00B54E97" w:rsidRPr="00747E70" w:rsidRDefault="009A3366">
            <w:pPr>
              <w:keepNext/>
              <w:spacing w:after="200"/>
              <w:ind w:left="534" w:hanging="9"/>
              <w:jc w:val="both"/>
              <w:rPr>
                <w:lang w:val="fr-CA"/>
              </w:rPr>
            </w:pPr>
            <w:r w:rsidRPr="00747E70">
              <w:rPr>
                <w:sz w:val="24"/>
                <w:lang w:val="fr-CA"/>
              </w:rPr>
              <w:t xml:space="preserve">(a) la loi ou la règlementation du pays de l’Emprunteur interdit les relations commerciales avec ledit pays ; ou </w:t>
            </w:r>
          </w:p>
          <w:p w:rsidR="00B54E97" w:rsidRPr="00747E70" w:rsidRDefault="009A3366">
            <w:pPr>
              <w:spacing w:after="120"/>
              <w:ind w:left="968" w:right="-72" w:hanging="450"/>
              <w:jc w:val="both"/>
              <w:rPr>
                <w:lang w:val="fr-CA"/>
              </w:rPr>
            </w:pPr>
            <w:r w:rsidRPr="00747E70">
              <w:rPr>
                <w:sz w:val="24"/>
                <w:lang w:val="fr-CA"/>
              </w:rPr>
              <w:t>(b) en application d’une Décision prise par le Conseil de sécurité des Nations Unies au titre du Chapitre VII de la Charte des Nations Unies, le pays de l’Emprunteur interdit toute importation de fournitures en provenance dudit pays ou tout paiement aux personnes physiques ou morales dudit pays.</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4.</w:t>
            </w:r>
            <w:r w:rsidRPr="00747E70">
              <w:rPr>
                <w:b/>
                <w:sz w:val="24"/>
                <w:lang w:val="fr-CA"/>
              </w:rPr>
              <w:tab/>
              <w:t>Décisions du Directeur de Projet</w:t>
            </w:r>
          </w:p>
        </w:tc>
        <w:tc>
          <w:tcPr>
            <w:tcW w:w="8080" w:type="dxa"/>
            <w:tcBorders>
              <w:top w:val="nil"/>
              <w:left w:val="nil"/>
              <w:bottom w:val="nil"/>
              <w:right w:val="nil"/>
            </w:tcBorders>
          </w:tcPr>
          <w:p w:rsidR="00B54E97" w:rsidRPr="00747E70" w:rsidRDefault="009A3366">
            <w:pPr>
              <w:spacing w:after="220"/>
              <w:ind w:left="547" w:right="-72" w:hanging="547"/>
              <w:jc w:val="both"/>
              <w:rPr>
                <w:lang w:val="fr-CA"/>
              </w:rPr>
            </w:pPr>
            <w:r w:rsidRPr="00747E70">
              <w:rPr>
                <w:sz w:val="24"/>
                <w:lang w:val="fr-CA"/>
              </w:rPr>
              <w:t>4.1</w:t>
            </w:r>
            <w:r w:rsidRPr="00747E70">
              <w:rPr>
                <w:sz w:val="24"/>
                <w:lang w:val="fr-CA"/>
              </w:rPr>
              <w:tab/>
              <w:t>Sous réserve de dispositions contraires, Le Directeur de Projet décidera des questions contractuelles entre le Maître d’Ouvrage et l’Entrepreneur en sa qualité de représentant du Maître d’Ouvrage.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w:t>
            </w:r>
            <w:r>
              <w:rPr>
                <w:b/>
                <w:sz w:val="24"/>
              </w:rPr>
              <w:tab/>
              <w:t>Délégation</w:t>
            </w:r>
          </w:p>
        </w:tc>
        <w:tc>
          <w:tcPr>
            <w:tcW w:w="8080" w:type="dxa"/>
            <w:tcBorders>
              <w:top w:val="nil"/>
              <w:left w:val="nil"/>
              <w:bottom w:val="nil"/>
              <w:right w:val="nil"/>
            </w:tcBorders>
          </w:tcPr>
          <w:p w:rsidR="00B54E97" w:rsidRPr="00747E70" w:rsidRDefault="009A3366">
            <w:pPr>
              <w:spacing w:after="220"/>
              <w:ind w:left="547" w:right="-72" w:hanging="547"/>
              <w:jc w:val="both"/>
              <w:rPr>
                <w:lang w:val="fr-CA"/>
              </w:rPr>
            </w:pPr>
            <w:r w:rsidRPr="00747E70">
              <w:rPr>
                <w:sz w:val="24"/>
                <w:lang w:val="fr-CA"/>
              </w:rPr>
              <w:t>5.1</w:t>
            </w:r>
            <w:r w:rsidRPr="00747E70">
              <w:rPr>
                <w:sz w:val="24"/>
                <w:lang w:val="fr-CA"/>
              </w:rPr>
              <w:tab/>
              <w:t xml:space="preserve">Sauf dispositions contraires </w:t>
            </w:r>
            <w:r w:rsidRPr="00747E70">
              <w:rPr>
                <w:b/>
                <w:sz w:val="24"/>
                <w:lang w:val="fr-CA"/>
              </w:rPr>
              <w:t>spécifiées dans le CCAP</w:t>
            </w:r>
            <w:r w:rsidRPr="00747E70">
              <w:rPr>
                <w:sz w:val="24"/>
                <w:lang w:val="fr-CA"/>
              </w:rPr>
              <w:t>, le Directeur de Projet peut déléguer ses obligations et responsabilités à quiconque, sauf au Conciliateur, après en avoir notifié l’Entrepreneur ; il peut annuler une délégation après en avoir notifié l’Entrepreneur.</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6.</w:t>
            </w:r>
            <w:r>
              <w:rPr>
                <w:b/>
                <w:sz w:val="24"/>
              </w:rPr>
              <w:tab/>
              <w:t>Communications</w:t>
            </w:r>
          </w:p>
        </w:tc>
        <w:tc>
          <w:tcPr>
            <w:tcW w:w="8080" w:type="dxa"/>
            <w:tcBorders>
              <w:top w:val="nil"/>
              <w:left w:val="nil"/>
              <w:bottom w:val="nil"/>
              <w:right w:val="nil"/>
            </w:tcBorders>
          </w:tcPr>
          <w:p w:rsidR="00B54E97" w:rsidRPr="00747E70" w:rsidRDefault="009A3366">
            <w:pPr>
              <w:spacing w:after="220"/>
              <w:ind w:left="547" w:right="-72" w:hanging="547"/>
              <w:jc w:val="both"/>
              <w:rPr>
                <w:lang w:val="fr-CA"/>
              </w:rPr>
            </w:pPr>
            <w:r w:rsidRPr="00747E70">
              <w:rPr>
                <w:sz w:val="24"/>
                <w:lang w:val="fr-CA"/>
              </w:rPr>
              <w:t>6.1</w:t>
            </w:r>
            <w:r w:rsidRPr="00747E70">
              <w:rPr>
                <w:sz w:val="24"/>
                <w:lang w:val="fr-CA"/>
              </w:rPr>
              <w:tab/>
              <w:t>Les communications entre les parties mentionnées dans le Marché ne prennent effet que si elles sont formulées par écrit. Une notification ne prend effet qu’à partir du moment où elle est remise à son destinataire.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7.</w:t>
            </w:r>
            <w:r>
              <w:rPr>
                <w:b/>
                <w:sz w:val="24"/>
              </w:rPr>
              <w:tab/>
              <w:t>Sous-traitance</w:t>
            </w:r>
          </w:p>
        </w:tc>
        <w:tc>
          <w:tcPr>
            <w:tcW w:w="8080"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7.1</w:t>
            </w:r>
            <w:r w:rsidRPr="00747E70">
              <w:rPr>
                <w:sz w:val="24"/>
                <w:lang w:val="fr-CA"/>
              </w:rPr>
              <w:tab/>
              <w:t>L’Entrepreneur peut souscrire des marchés de sous-traitance avec l’approbation du Directeur de Projet mais ne peut céder le Marché sans avoir reçu l’accord écrit du Maître d’Ouvrage. La sous-traitance ne modifie pas les obligations de l’Entrepreneur. L’Entrepreneur exigera que ses sous-traitants exécutent les travaux conformément au Marché, y compris en se conformant aux exigences pertinentes en matière d’ES et aux obligations énoncées dans la sous-clause 28.1.</w:t>
            </w:r>
          </w:p>
          <w:p w:rsidR="00B54E97" w:rsidRPr="00747E70" w:rsidRDefault="00B54E97">
            <w:pPr>
              <w:rPr>
                <w:lang w:val="fr-CA"/>
              </w:rPr>
            </w:pPr>
          </w:p>
          <w:p w:rsidR="00B54E97" w:rsidRPr="00747E70" w:rsidRDefault="00B54E97">
            <w:pPr>
              <w:spacing w:after="220"/>
              <w:ind w:left="547" w:right="-72" w:hanging="547"/>
              <w:jc w:val="both"/>
              <w:rPr>
                <w:lang w:val="fr-CA"/>
              </w:rPr>
            </w:pP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8.</w:t>
            </w:r>
            <w:r>
              <w:rPr>
                <w:b/>
                <w:sz w:val="24"/>
              </w:rPr>
              <w:tab/>
              <w:t>Autres Entrepreneurs</w:t>
            </w:r>
          </w:p>
        </w:tc>
        <w:tc>
          <w:tcPr>
            <w:tcW w:w="8080" w:type="dxa"/>
            <w:tcBorders>
              <w:top w:val="nil"/>
              <w:left w:val="nil"/>
              <w:bottom w:val="nil"/>
              <w:right w:val="nil"/>
            </w:tcBorders>
          </w:tcPr>
          <w:p w:rsidR="00B54E97" w:rsidRPr="00747E70" w:rsidRDefault="009A3366">
            <w:pPr>
              <w:spacing w:after="220"/>
              <w:ind w:left="428" w:right="-72" w:hanging="428"/>
              <w:jc w:val="both"/>
              <w:rPr>
                <w:lang w:val="fr-CA"/>
              </w:rPr>
            </w:pPr>
            <w:r w:rsidRPr="00747E70">
              <w:rPr>
                <w:sz w:val="24"/>
                <w:lang w:val="fr-CA"/>
              </w:rPr>
              <w:t>8.1</w:t>
            </w:r>
            <w:r w:rsidRPr="00747E70">
              <w:rPr>
                <w:sz w:val="24"/>
                <w:lang w:val="fr-CA"/>
              </w:rPr>
              <w:tab/>
              <w:t xml:space="preserve">L’Entrepreneur coopérera et partagera le Site avec d’autres entrepreneurs, avec les autorités publiques et les services publics et avec le Maître d’Ouvrage entre les dates stipulées dans le Tableau des autres Entrepreneurs, comme </w:t>
            </w:r>
            <w:r w:rsidRPr="00747E70">
              <w:rPr>
                <w:b/>
                <w:sz w:val="24"/>
                <w:lang w:val="fr-CA"/>
              </w:rPr>
              <w:t>énoncé dans le CCAP</w:t>
            </w:r>
            <w:r w:rsidRPr="00747E70">
              <w:rPr>
                <w:sz w:val="24"/>
                <w:lang w:val="fr-CA"/>
              </w:rPr>
              <w:t>. L’Entrepreneur leur fournira également des équipements et des services comme décrit dans ledit Tableau. Le Maître d’Ouvrage peut modifier le Tableau des autres entrepreneurs et notifiera à l’Entrepreneur ces modifications.</w:t>
            </w:r>
          </w:p>
          <w:p w:rsidR="00B54E97" w:rsidRPr="00747E70" w:rsidRDefault="009A3366">
            <w:pPr>
              <w:spacing w:after="200"/>
              <w:ind w:left="428" w:hanging="428"/>
              <w:jc w:val="both"/>
              <w:rPr>
                <w:lang w:val="fr-CA"/>
              </w:rPr>
            </w:pPr>
            <w:r w:rsidRPr="00747E70">
              <w:rPr>
                <w:sz w:val="24"/>
                <w:lang w:val="fr-CA"/>
              </w:rPr>
              <w:t>8.2 L’Entrepreneur doit également, comme indiqué dans les spécifications ou comme demandé par le Directeur de Projet, coopérer avec le personnel du Maître d’Ouvrage ou tout autre personnel, leur permettre d’entreprendre toute évaluation environnementale et sociale selon les modalités notifiées à l’Entrepreneur par le Maître d’Ouvrage ou le Directeur de Projet.</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9.</w:t>
            </w:r>
            <w:r>
              <w:rPr>
                <w:b/>
                <w:sz w:val="24"/>
              </w:rPr>
              <w:tab/>
              <w:t>Personnel et Matériel</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9.1</w:t>
            </w:r>
            <w:r w:rsidRPr="00747E70">
              <w:rPr>
                <w:sz w:val="24"/>
                <w:lang w:val="fr-CA"/>
              </w:rPr>
              <w:tab/>
              <w:t>L’Entrepreneur emploiera le Personnel Clé et utilisera le Matériel identifié dans la Soumission dans le Tableau du personnel clé, ou d’autres personnels ou Matériels approuvés par le Directeur de Projet. Le Directeur de Projet approuvera le remplacement des Personnels Clés ou du Matériel proposés à condition que les remplacements aient des compétences et des qualifications substantiellement ou des caractéristiques égales ou supérieures à celles des autres personnels ou matériels figurant dans la Soumission.</w:t>
            </w:r>
          </w:p>
          <w:p w:rsidR="00B54E97" w:rsidRPr="00747E70" w:rsidRDefault="009A3366">
            <w:pPr>
              <w:spacing w:before="120" w:after="120"/>
              <w:ind w:left="540" w:right="36" w:hanging="540"/>
              <w:jc w:val="both"/>
              <w:rPr>
                <w:lang w:val="fr-CA"/>
              </w:rPr>
            </w:pPr>
            <w:r w:rsidRPr="00747E70">
              <w:rPr>
                <w:sz w:val="24"/>
                <w:lang w:val="fr-CA"/>
              </w:rPr>
              <w:t>9.2</w:t>
            </w:r>
            <w:r w:rsidRPr="00747E70">
              <w:rPr>
                <w:sz w:val="24"/>
                <w:lang w:val="fr-CA"/>
              </w:rPr>
              <w:tab/>
              <w:t xml:space="preserve">Le Directeur de Projet peut exiger de l’Entrepreneur qu’il retire (ou fasse retirer) toute personne </w:t>
            </w:r>
            <w:proofErr w:type="gramStart"/>
            <w:r w:rsidRPr="00747E70">
              <w:rPr>
                <w:sz w:val="24"/>
                <w:lang w:val="fr-CA"/>
              </w:rPr>
              <w:t>employée  sur</w:t>
            </w:r>
            <w:proofErr w:type="gramEnd"/>
            <w:r w:rsidRPr="00747E70">
              <w:rPr>
                <w:sz w:val="24"/>
                <w:lang w:val="fr-CA"/>
              </w:rPr>
              <w:t xml:space="preserve"> le Site ou sur les travaux, y compris le personnel clé (le cas échéant), qui : </w:t>
            </w:r>
          </w:p>
          <w:p w:rsidR="00B54E97" w:rsidRPr="00747E70" w:rsidRDefault="009A3366">
            <w:pPr>
              <w:spacing w:before="120" w:after="120"/>
              <w:ind w:left="884" w:hanging="360"/>
              <w:jc w:val="both"/>
              <w:rPr>
                <w:lang w:val="fr-CA"/>
              </w:rPr>
            </w:pPr>
            <w:r w:rsidRPr="00747E70">
              <w:rPr>
                <w:sz w:val="24"/>
                <w:lang w:val="fr-CA"/>
              </w:rPr>
              <w:t>a</w:t>
            </w:r>
            <w:r w:rsidRPr="00747E70">
              <w:rPr>
                <w:lang w:val="fr-CA"/>
              </w:rPr>
              <w:t>)</w:t>
            </w:r>
            <w:r w:rsidRPr="00747E70">
              <w:rPr>
                <w:sz w:val="24"/>
                <w:lang w:val="fr-CA"/>
              </w:rPr>
              <w:t xml:space="preserve"> persiste dans l’inconduite ou le manque de </w:t>
            </w:r>
            <w:proofErr w:type="gramStart"/>
            <w:r w:rsidRPr="00747E70">
              <w:rPr>
                <w:sz w:val="24"/>
                <w:lang w:val="fr-CA"/>
              </w:rPr>
              <w:t>diligence;</w:t>
            </w:r>
            <w:proofErr w:type="gramEnd"/>
            <w:r w:rsidRPr="00747E70">
              <w:rPr>
                <w:sz w:val="24"/>
                <w:lang w:val="fr-CA"/>
              </w:rPr>
              <w:t xml:space="preserve"> </w:t>
            </w:r>
          </w:p>
          <w:p w:rsidR="00B54E97" w:rsidRPr="00747E70" w:rsidRDefault="009A3366">
            <w:pPr>
              <w:spacing w:before="120" w:after="120"/>
              <w:ind w:left="884" w:hanging="360"/>
              <w:jc w:val="both"/>
              <w:rPr>
                <w:lang w:val="fr-CA"/>
              </w:rPr>
            </w:pPr>
            <w:r w:rsidRPr="00747E70">
              <w:rPr>
                <w:sz w:val="24"/>
                <w:lang w:val="fr-CA"/>
              </w:rPr>
              <w:t xml:space="preserve">b) s’acquitte de ses fonctions de manière incompétente ou </w:t>
            </w:r>
            <w:proofErr w:type="gramStart"/>
            <w:r w:rsidRPr="00747E70">
              <w:rPr>
                <w:sz w:val="24"/>
                <w:lang w:val="fr-CA"/>
              </w:rPr>
              <w:t>négligente;</w:t>
            </w:r>
            <w:proofErr w:type="gramEnd"/>
            <w:r w:rsidRPr="00747E70">
              <w:rPr>
                <w:sz w:val="24"/>
                <w:lang w:val="fr-CA"/>
              </w:rPr>
              <w:t xml:space="preserve"> </w:t>
            </w:r>
          </w:p>
          <w:p w:rsidR="00B54E97" w:rsidRPr="00747E70" w:rsidRDefault="009A3366">
            <w:pPr>
              <w:spacing w:before="120" w:after="120"/>
              <w:ind w:left="884" w:hanging="360"/>
              <w:jc w:val="both"/>
              <w:rPr>
                <w:lang w:val="fr-CA"/>
              </w:rPr>
            </w:pPr>
            <w:r w:rsidRPr="00747E70">
              <w:rPr>
                <w:sz w:val="24"/>
                <w:lang w:val="fr-CA"/>
              </w:rPr>
              <w:t xml:space="preserve">c) ne se conforme pas aux dispositions du </w:t>
            </w:r>
            <w:proofErr w:type="gramStart"/>
            <w:r w:rsidRPr="00747E70">
              <w:rPr>
                <w:sz w:val="24"/>
                <w:lang w:val="fr-CA"/>
              </w:rPr>
              <w:t>Marché;</w:t>
            </w:r>
            <w:proofErr w:type="gramEnd"/>
          </w:p>
          <w:p w:rsidR="00B54E97" w:rsidRPr="00747E70" w:rsidRDefault="009A3366">
            <w:pPr>
              <w:spacing w:before="120" w:after="120"/>
              <w:ind w:left="698" w:hanging="180"/>
              <w:jc w:val="both"/>
              <w:rPr>
                <w:lang w:val="fr-CA"/>
              </w:rPr>
            </w:pPr>
            <w:r w:rsidRPr="00747E70">
              <w:rPr>
                <w:sz w:val="24"/>
                <w:lang w:val="fr-CA"/>
              </w:rPr>
              <w:t xml:space="preserve">d) persiste dans une conduite préjudiciable à la sécurité, à l’hygiène ou à la protection de </w:t>
            </w:r>
            <w:proofErr w:type="gramStart"/>
            <w:r w:rsidRPr="00747E70">
              <w:rPr>
                <w:sz w:val="24"/>
                <w:lang w:val="fr-CA"/>
              </w:rPr>
              <w:t>l’environnement;</w:t>
            </w:r>
            <w:proofErr w:type="gramEnd"/>
            <w:r w:rsidRPr="00747E70">
              <w:rPr>
                <w:sz w:val="24"/>
                <w:lang w:val="fr-CA"/>
              </w:rPr>
              <w:t xml:space="preserve"> </w:t>
            </w:r>
          </w:p>
          <w:p w:rsidR="00B54E97" w:rsidRPr="00747E70" w:rsidRDefault="009A3366">
            <w:pPr>
              <w:spacing w:before="120" w:after="120"/>
              <w:ind w:left="698" w:hanging="180"/>
              <w:jc w:val="both"/>
              <w:rPr>
                <w:lang w:val="fr-CA"/>
              </w:rPr>
            </w:pPr>
            <w:r w:rsidRPr="00747E70">
              <w:rPr>
                <w:sz w:val="24"/>
                <w:lang w:val="fr-CA"/>
              </w:rPr>
              <w:t xml:space="preserve">e) est reconnu, sur la base de preuves raisonnables, comme s’étant livré à des actes de Fraude et la Corruption au cours de l’exécution des </w:t>
            </w:r>
            <w:proofErr w:type="gramStart"/>
            <w:r w:rsidRPr="00747E70">
              <w:rPr>
                <w:sz w:val="24"/>
                <w:lang w:val="fr-CA"/>
              </w:rPr>
              <w:t>travaux;</w:t>
            </w:r>
            <w:proofErr w:type="gramEnd"/>
            <w:r w:rsidRPr="00747E70">
              <w:rPr>
                <w:sz w:val="24"/>
                <w:lang w:val="fr-CA"/>
              </w:rPr>
              <w:t xml:space="preserve"> </w:t>
            </w:r>
          </w:p>
          <w:p w:rsidR="00B54E97" w:rsidRPr="00747E70" w:rsidRDefault="009A3366">
            <w:pPr>
              <w:spacing w:before="120" w:after="120"/>
              <w:ind w:left="884" w:hanging="360"/>
              <w:jc w:val="both"/>
              <w:rPr>
                <w:lang w:val="fr-CA"/>
              </w:rPr>
            </w:pPr>
            <w:r w:rsidRPr="00747E70">
              <w:rPr>
                <w:sz w:val="24"/>
                <w:lang w:val="fr-CA"/>
              </w:rPr>
              <w:t xml:space="preserve">f) a été recruté parmi le personnel du Maître </w:t>
            </w:r>
            <w:proofErr w:type="gramStart"/>
            <w:r w:rsidRPr="00747E70">
              <w:rPr>
                <w:sz w:val="24"/>
                <w:lang w:val="fr-CA"/>
              </w:rPr>
              <w:t>d’Ouvrage;</w:t>
            </w:r>
            <w:proofErr w:type="gramEnd"/>
            <w:r w:rsidRPr="00747E70">
              <w:rPr>
                <w:sz w:val="24"/>
                <w:lang w:val="fr-CA"/>
              </w:rPr>
              <w:t xml:space="preserve"> </w:t>
            </w:r>
          </w:p>
          <w:p w:rsidR="00B54E97" w:rsidRPr="00747E70" w:rsidRDefault="009A3366">
            <w:pPr>
              <w:spacing w:before="120" w:after="120"/>
              <w:ind w:left="788" w:hanging="264"/>
              <w:jc w:val="both"/>
              <w:rPr>
                <w:lang w:val="fr-CA"/>
              </w:rPr>
            </w:pPr>
            <w:r w:rsidRPr="00747E70">
              <w:rPr>
                <w:sz w:val="24"/>
                <w:lang w:val="fr-CA"/>
              </w:rPr>
              <w:t>g) se comporte de manière non conforme au Code de Conduite ES du personnel de l’Entrepreneur.</w:t>
            </w:r>
          </w:p>
          <w:p w:rsidR="00B54E97" w:rsidRPr="00747E70" w:rsidRDefault="009A3366">
            <w:pPr>
              <w:spacing w:before="120" w:after="120"/>
              <w:ind w:left="530"/>
              <w:jc w:val="both"/>
              <w:rPr>
                <w:lang w:val="fr-CA"/>
              </w:rPr>
            </w:pPr>
            <w:r w:rsidRPr="00747E70">
              <w:rPr>
                <w:sz w:val="24"/>
                <w:lang w:val="fr-CA"/>
              </w:rPr>
              <w:t>Le cas échéant, l’Entrepreneur doit alors nommer</w:t>
            </w:r>
            <w:r w:rsidRPr="00747E70">
              <w:rPr>
                <w:strike/>
                <w:sz w:val="24"/>
                <w:lang w:val="fr-CA"/>
              </w:rPr>
              <w:t xml:space="preserve"> </w:t>
            </w:r>
            <w:r w:rsidRPr="00747E70">
              <w:rPr>
                <w:sz w:val="24"/>
                <w:lang w:val="fr-CA"/>
              </w:rPr>
              <w:t>rapidement (ou faire nommer) un remplaçant approprié avec des compétences et une expérience équivalentes.</w:t>
            </w:r>
          </w:p>
          <w:p w:rsidR="00B54E97" w:rsidRPr="00747E70" w:rsidRDefault="009A3366">
            <w:pPr>
              <w:spacing w:before="120" w:after="120"/>
              <w:ind w:left="530" w:right="36"/>
              <w:jc w:val="both"/>
              <w:rPr>
                <w:lang w:val="fr-CA"/>
              </w:rPr>
            </w:pPr>
            <w:r w:rsidRPr="00747E70">
              <w:rPr>
                <w:sz w:val="24"/>
                <w:lang w:val="fr-CA"/>
              </w:rPr>
              <w:t xml:space="preserve">Nonobstant l’obligation faite par </w:t>
            </w:r>
            <w:proofErr w:type="gramStart"/>
            <w:r w:rsidRPr="00747E70">
              <w:rPr>
                <w:sz w:val="24"/>
                <w:lang w:val="fr-CA"/>
              </w:rPr>
              <w:t>le  Directeur</w:t>
            </w:r>
            <w:proofErr w:type="gramEnd"/>
            <w:r w:rsidRPr="00747E70">
              <w:rPr>
                <w:sz w:val="24"/>
                <w:lang w:val="fr-CA"/>
              </w:rPr>
              <w:t xml:space="preserve"> de Projet de renvoyer ou de faire renvoyer une personne, l’Entrepreneur doit immédiatement prendre des mesures appropriées, en réponse à toute violation énumérées ci-dessus de (a) à (g). Ces mesures immédiates comprennent le retrait (ou de faire retirer) du site ou d’autres endroits où les Travaux sont réalisés, tout personnel de l’Entrepreneur qui s’engage dans les </w:t>
            </w:r>
            <w:proofErr w:type="gramStart"/>
            <w:r w:rsidRPr="00747E70">
              <w:rPr>
                <w:sz w:val="24"/>
                <w:lang w:val="fr-CA"/>
              </w:rPr>
              <w:t>violations  (</w:t>
            </w:r>
            <w:proofErr w:type="gramEnd"/>
            <w:r w:rsidRPr="00747E70">
              <w:rPr>
                <w:sz w:val="24"/>
                <w:lang w:val="fr-CA"/>
              </w:rPr>
              <w:t xml:space="preserve">a), b), (c), (d), (e) ou (g) ci-dessus, ou a été recruté comme indiqué en (f) ci-dessus. </w:t>
            </w:r>
          </w:p>
          <w:p w:rsidR="00B54E97" w:rsidRPr="00747E70" w:rsidRDefault="009A3366">
            <w:pPr>
              <w:spacing w:before="120" w:after="120"/>
              <w:ind w:left="540" w:right="36" w:hanging="540"/>
              <w:jc w:val="both"/>
              <w:rPr>
                <w:lang w:val="fr-CA"/>
              </w:rPr>
            </w:pPr>
            <w:r w:rsidRPr="00747E70">
              <w:rPr>
                <w:sz w:val="24"/>
                <w:lang w:val="fr-CA"/>
              </w:rPr>
              <w:t>9.3 L’Entrepreneur doit prendre toutes les mesures de sécurité nécessaires pour éviter que des incidents et des blessures ne soient subis par un tiers, du fait de l’utilisation, le cas échéant, d’équipement sur la voie publique ou d’autres infrastructures publiques. L’Entrepreneur doit surveiller les incidents et les accidents liés à la sécurité routière afin d’identifier les problèmes de sécurité et d’établir et de mettre en œuvre les mesures nécessaires pour les résoudre.</w:t>
            </w:r>
          </w:p>
          <w:p w:rsidR="00B54E97" w:rsidRPr="00747E70" w:rsidRDefault="009A3366">
            <w:pPr>
              <w:spacing w:before="120" w:after="120"/>
              <w:ind w:left="540" w:right="36" w:hanging="540"/>
              <w:jc w:val="both"/>
              <w:rPr>
                <w:lang w:val="fr-CA"/>
              </w:rPr>
            </w:pPr>
            <w:r w:rsidRPr="00747E70">
              <w:rPr>
                <w:sz w:val="24"/>
                <w:lang w:val="fr-CA"/>
              </w:rPr>
              <w:t>9.4    Main d’Œuvre</w:t>
            </w:r>
          </w:p>
          <w:p w:rsidR="00B54E97" w:rsidRPr="00747E70" w:rsidRDefault="009A3366">
            <w:pPr>
              <w:spacing w:before="120" w:after="120"/>
              <w:ind w:left="608" w:right="-72" w:hanging="608"/>
              <w:jc w:val="both"/>
              <w:rPr>
                <w:lang w:val="fr-CA"/>
              </w:rPr>
            </w:pPr>
            <w:r w:rsidRPr="00747E70">
              <w:rPr>
                <w:sz w:val="24"/>
                <w:lang w:val="fr-CA"/>
              </w:rPr>
              <w:t>9.4.1</w:t>
            </w:r>
            <w:r w:rsidRPr="00747E70">
              <w:rPr>
                <w:sz w:val="14"/>
                <w:lang w:val="fr-CA"/>
              </w:rPr>
              <w:t xml:space="preserve"> </w:t>
            </w:r>
            <w:r w:rsidRPr="00747E70">
              <w:rPr>
                <w:i/>
                <w:sz w:val="24"/>
                <w:lang w:val="fr-CA"/>
              </w:rPr>
              <w:t xml:space="preserve">Engagement du personnel et de la main d’œuvre. </w:t>
            </w:r>
            <w:r w:rsidRPr="00747E70">
              <w:rPr>
                <w:sz w:val="24"/>
                <w:lang w:val="fr-CA"/>
              </w:rPr>
              <w:t>L’Entrepreneur doit fournir et employer sur le site pour l’exécution des travaux une main-d’œuvre qualifiée, semi-qualifiée et non qualifiée nécessaire à l’exécution du Marché dans les conditions de qualité et de délai prévues. L’Entrepreneur est encouragé, dans la mesure du possible et raisonnable, à employer du personnel et de la main d’œuvre disposant des qualifications et de l’expérience appropriées provenant du pays du Maître d’Ouvrage.</w:t>
            </w:r>
          </w:p>
          <w:p w:rsidR="00B54E97" w:rsidRPr="00747E70" w:rsidRDefault="009A3366">
            <w:pPr>
              <w:spacing w:before="120" w:after="120"/>
              <w:ind w:left="608" w:right="-72"/>
              <w:jc w:val="both"/>
              <w:rPr>
                <w:lang w:val="fr-CA"/>
              </w:rPr>
            </w:pPr>
            <w:r w:rsidRPr="00747E70">
              <w:rPr>
                <w:sz w:val="24"/>
                <w:lang w:val="fr-CA"/>
              </w:rPr>
              <w:t xml:space="preserve">Sauf indication contraire dans le Marché, l’Entrepreneur est responsable du recrutement, du transport, de l’hébergement et des installations de bien-être du personnel de l’Entrepreneur conformément à la sous-clause 9.4.6 du CCAG, et pour tous les paiements en rapport avec cela. </w:t>
            </w:r>
          </w:p>
          <w:p w:rsidR="00B54E97" w:rsidRPr="00747E70" w:rsidRDefault="009A3366">
            <w:pPr>
              <w:spacing w:before="120" w:after="120"/>
              <w:ind w:left="608" w:right="-72"/>
              <w:jc w:val="both"/>
              <w:rPr>
                <w:lang w:val="fr-CA"/>
              </w:rPr>
            </w:pPr>
            <w:r w:rsidRPr="00747E70">
              <w:rPr>
                <w:sz w:val="24"/>
                <w:lang w:val="fr-CA"/>
              </w:rPr>
              <w:t xml:space="preserve">L’Entrepreneur doit fournir au personnel de </w:t>
            </w:r>
            <w:proofErr w:type="gramStart"/>
            <w:r w:rsidRPr="00747E70">
              <w:rPr>
                <w:sz w:val="24"/>
                <w:lang w:val="fr-CA"/>
              </w:rPr>
              <w:t>l’Entrepreneur  des</w:t>
            </w:r>
            <w:proofErr w:type="gramEnd"/>
            <w:r w:rsidRPr="00747E70">
              <w:rPr>
                <w:sz w:val="24"/>
                <w:lang w:val="fr-CA"/>
              </w:rPr>
              <w:t xml:space="preserve"> renseignements et une documentation clairs et compréhensibles quant à ses conditions d’emploi.  Les informations et la documentation doivent présenter les droits du personnel en vertu de la législation   de travail pertinente, applicable au personnel de l’Entrepreneur (qui inclura toutes les conventions collectives applicables), y compris leurs droits liés aux heures de travail, aux salaires, aux heures supplémentaires, aux indemnisations et avantages sociaux, ainsi que ceux découlant de toute exigence dans le Marché. Le personnel de l’Entrepreneur doit être informé lorsque des changements importants à ces conditions d’emploi se produisent.</w:t>
            </w:r>
          </w:p>
          <w:p w:rsidR="00B54E97" w:rsidRPr="00747E70" w:rsidRDefault="009A3366">
            <w:pPr>
              <w:spacing w:before="120" w:after="120"/>
              <w:ind w:left="720" w:right="-72" w:hanging="720"/>
              <w:jc w:val="both"/>
              <w:rPr>
                <w:lang w:val="fr-CA"/>
              </w:rPr>
            </w:pPr>
            <w:r w:rsidRPr="00747E70">
              <w:rPr>
                <w:sz w:val="20"/>
                <w:lang w:val="fr-CA"/>
              </w:rPr>
              <w:t>9.4.2</w:t>
            </w:r>
            <w:r w:rsidRPr="00747E70">
              <w:rPr>
                <w:sz w:val="14"/>
                <w:lang w:val="fr-CA"/>
              </w:rPr>
              <w:t xml:space="preserve"> </w:t>
            </w:r>
            <w:r w:rsidRPr="00747E70">
              <w:rPr>
                <w:i/>
                <w:sz w:val="24"/>
                <w:lang w:val="fr-CA"/>
              </w:rPr>
              <w:t xml:space="preserve">Conditions de Travail. </w:t>
            </w:r>
            <w:r w:rsidRPr="00747E70">
              <w:rPr>
                <w:sz w:val="24"/>
                <w:lang w:val="fr-CA"/>
              </w:rPr>
              <w:t xml:space="preserve">L’Entrepreneur doit informer le personnel de l’Entrepreneur au sujet de : </w:t>
            </w:r>
          </w:p>
          <w:p w:rsidR="00B54E97" w:rsidRPr="00747E70" w:rsidRDefault="009A3366">
            <w:pPr>
              <w:spacing w:before="120" w:after="120"/>
              <w:ind w:left="968" w:hanging="270"/>
              <w:jc w:val="both"/>
              <w:rPr>
                <w:lang w:val="fr-CA"/>
              </w:rPr>
            </w:pPr>
            <w:r w:rsidRPr="00747E70">
              <w:rPr>
                <w:sz w:val="24"/>
                <w:lang w:val="fr-CA"/>
              </w:rPr>
              <w:t xml:space="preserve">a) toute déduction à leur </w:t>
            </w:r>
            <w:proofErr w:type="gramStart"/>
            <w:r w:rsidRPr="00747E70">
              <w:rPr>
                <w:sz w:val="24"/>
                <w:lang w:val="fr-CA"/>
              </w:rPr>
              <w:t>rémunération  et</w:t>
            </w:r>
            <w:proofErr w:type="gramEnd"/>
            <w:r w:rsidRPr="00747E70">
              <w:rPr>
                <w:sz w:val="24"/>
                <w:lang w:val="fr-CA"/>
              </w:rPr>
              <w:t xml:space="preserve"> des conditions de ces déductions conformément aux lois applicables ou telles qu’indiquées dans le Marché ; et </w:t>
            </w:r>
          </w:p>
          <w:p w:rsidR="00B54E97" w:rsidRPr="00747E70" w:rsidRDefault="009A3366">
            <w:pPr>
              <w:spacing w:before="120" w:after="120"/>
              <w:ind w:left="1066" w:hanging="360"/>
              <w:jc w:val="both"/>
              <w:rPr>
                <w:lang w:val="fr-CA"/>
              </w:rPr>
            </w:pPr>
            <w:r w:rsidRPr="00747E70">
              <w:rPr>
                <w:sz w:val="24"/>
                <w:lang w:val="fr-CA"/>
              </w:rPr>
              <w:t xml:space="preserve">(b) leur responsabilité de payer l’impôt sur le revenu des particuliers dans le pays à l’égard de leurs salaires, indemnités et avantages tels que soumis à l’impôt en vertu des lois du pays, en vigueur à ce moment. </w:t>
            </w:r>
          </w:p>
          <w:p w:rsidR="00B54E97" w:rsidRPr="00747E70" w:rsidRDefault="009A3366">
            <w:pPr>
              <w:spacing w:before="120" w:after="120"/>
              <w:ind w:left="710"/>
              <w:jc w:val="both"/>
              <w:rPr>
                <w:lang w:val="fr-CA"/>
              </w:rPr>
            </w:pPr>
            <w:r w:rsidRPr="00747E70">
              <w:rPr>
                <w:sz w:val="24"/>
                <w:lang w:val="fr-CA"/>
              </w:rPr>
              <w:t xml:space="preserve">L’Entrepreneur s’acquitte de ces obligations en ce qui concerne les déductions qui peuvent lui être imposées par ces lois. </w:t>
            </w:r>
          </w:p>
          <w:p w:rsidR="00B54E97" w:rsidRPr="00747E70" w:rsidRDefault="009A3366">
            <w:pPr>
              <w:spacing w:before="120" w:after="120"/>
              <w:ind w:left="710"/>
              <w:jc w:val="both"/>
              <w:rPr>
                <w:lang w:val="fr-CA"/>
              </w:rPr>
            </w:pPr>
            <w:r w:rsidRPr="00747E70">
              <w:rPr>
                <w:sz w:val="24"/>
                <w:lang w:val="fr-CA"/>
              </w:rPr>
              <w:t>Lorsque les lois applicables l’exigent ou, comme l’indique le Marché, l’Entrepreneur doit fournir en temps opportun au personnel de l’Entrepreneur concernant la cessation d’emploi et les détails des indemnités de départ. L’Entrepreneur doit avoir versé au personnel de l’Entrepreneur (directement ou le cas échéant à son bénéfice) tous les salaires et les droits dus, y compris, le cas échéant, les prestations de sécurité sociale et les cotisations de retraite, à l’entrée ou avant la fin de leur engagement ou de leur emploi.</w:t>
            </w:r>
          </w:p>
          <w:p w:rsidR="00B54E97" w:rsidRPr="00747E70" w:rsidRDefault="009A3366">
            <w:pPr>
              <w:spacing w:before="120" w:after="120"/>
              <w:ind w:left="518" w:right="-72" w:hanging="540"/>
              <w:jc w:val="both"/>
              <w:rPr>
                <w:lang w:val="fr-CA"/>
              </w:rPr>
            </w:pPr>
            <w:r w:rsidRPr="00747E70">
              <w:rPr>
                <w:sz w:val="20"/>
                <w:lang w:val="fr-CA"/>
              </w:rPr>
              <w:t>9.4.3</w:t>
            </w:r>
            <w:r w:rsidRPr="00747E70">
              <w:rPr>
                <w:sz w:val="14"/>
                <w:lang w:val="fr-CA"/>
              </w:rPr>
              <w:t xml:space="preserve"> </w:t>
            </w:r>
            <w:r w:rsidRPr="00747E70">
              <w:rPr>
                <w:sz w:val="24"/>
                <w:lang w:val="fr-CA"/>
              </w:rPr>
              <w:t xml:space="preserve">L’Entrepreneur peut faire venir dans le pays du Maître d’Ouvrage le personnel étranger qui est nécessaire à l’exécution des ouvrages dans la mesure permise par les lois applicables. L’Entrepreneur doit s’assurer que ces membres du personnel reçoivent les visas de résidence et les permis de travail requis. Le Maître d’Ouvrage, si l’Entrepreneur le demande, utilisera ses meilleurs efforts en temps opportun et rapidement pour aider l’Entrepreneur à obtenir toute autorisation locale, étatique, nationale ou gouvernementale requise pour acheminer le personnel de l’Entrepreneur.  </w:t>
            </w:r>
          </w:p>
          <w:p w:rsidR="00B54E97" w:rsidRPr="00747E70" w:rsidRDefault="009A3366">
            <w:pPr>
              <w:spacing w:before="120" w:after="120"/>
              <w:ind w:left="518" w:right="-72" w:hanging="518"/>
              <w:jc w:val="both"/>
              <w:rPr>
                <w:lang w:val="fr-CA"/>
              </w:rPr>
            </w:pPr>
            <w:r w:rsidRPr="00747E70">
              <w:rPr>
                <w:sz w:val="24"/>
                <w:lang w:val="fr-CA"/>
              </w:rPr>
              <w:t xml:space="preserve">9.4.4 L’Entrepreneur doit, à ses propres frais, fournir les moyens de rapatriement au personnel de l’Entrepreneur employé sur le </w:t>
            </w:r>
            <w:proofErr w:type="gramStart"/>
            <w:r w:rsidRPr="00747E70">
              <w:rPr>
                <w:sz w:val="24"/>
                <w:lang w:val="fr-CA"/>
              </w:rPr>
              <w:t>Site  vers</w:t>
            </w:r>
            <w:proofErr w:type="gramEnd"/>
            <w:r w:rsidRPr="00747E70">
              <w:rPr>
                <w:sz w:val="24"/>
                <w:lang w:val="fr-CA"/>
              </w:rPr>
              <w:t xml:space="preserve"> ses différents pays d’origine. Il prévoit également un maintien temporaire approprié de toutes ces personnes, à compter de la cessation de leur emploi au titre du </w:t>
            </w:r>
            <w:proofErr w:type="gramStart"/>
            <w:r w:rsidRPr="00747E70">
              <w:rPr>
                <w:sz w:val="24"/>
                <w:lang w:val="fr-CA"/>
              </w:rPr>
              <w:t>Marché  jusqu’à</w:t>
            </w:r>
            <w:proofErr w:type="gramEnd"/>
            <w:r w:rsidRPr="00747E70">
              <w:rPr>
                <w:sz w:val="24"/>
                <w:lang w:val="fr-CA"/>
              </w:rPr>
              <w:t xml:space="preserve"> la date prévue pour leur départ. Dans le cas où l’Entrepreneur ne parviendrait pas à fournir de tels moyens de transport et de maintien temporaire, le Maître d’Ouvrage peut fournir la même chose à ce personnel et recouvrer le coût de cette mesure auprès de l’Entrepreneur. </w:t>
            </w:r>
          </w:p>
          <w:p w:rsidR="00B54E97" w:rsidRPr="00747E70" w:rsidRDefault="009A3366">
            <w:pPr>
              <w:spacing w:before="120" w:after="120"/>
              <w:ind w:left="518" w:right="-72" w:hanging="540"/>
              <w:jc w:val="both"/>
              <w:rPr>
                <w:lang w:val="fr-CA"/>
              </w:rPr>
            </w:pPr>
            <w:r w:rsidRPr="00747E70">
              <w:rPr>
                <w:sz w:val="24"/>
                <w:lang w:val="fr-CA"/>
              </w:rPr>
              <w:t xml:space="preserve">9.4.5 </w:t>
            </w:r>
            <w:r w:rsidRPr="00747E70">
              <w:rPr>
                <w:i/>
                <w:sz w:val="24"/>
                <w:lang w:val="fr-CA"/>
              </w:rPr>
              <w:t xml:space="preserve">Conduite désordonnée. </w:t>
            </w:r>
            <w:r w:rsidRPr="00747E70">
              <w:rPr>
                <w:sz w:val="24"/>
                <w:lang w:val="fr-CA"/>
              </w:rPr>
              <w:t xml:space="preserve">L’Entrepreneur doit en toute circonstance, au cours de l’avancement du contrat, faire de son mieux pour prévenir toute conduite ou comportement illégal, émeutier ou désordonné de la part ou du fait du personnel de l’Entrepreneur. </w:t>
            </w:r>
          </w:p>
          <w:p w:rsidR="00B54E97" w:rsidRPr="00747E70" w:rsidRDefault="009A3366">
            <w:pPr>
              <w:spacing w:before="120" w:after="120"/>
              <w:ind w:left="518" w:right="-72" w:hanging="540"/>
              <w:jc w:val="both"/>
              <w:rPr>
                <w:lang w:val="fr-CA"/>
              </w:rPr>
            </w:pPr>
            <w:r w:rsidRPr="00747E70">
              <w:rPr>
                <w:sz w:val="24"/>
                <w:lang w:val="fr-CA"/>
              </w:rPr>
              <w:t xml:space="preserve">9.4.6 </w:t>
            </w:r>
            <w:r w:rsidRPr="00747E70">
              <w:rPr>
                <w:i/>
                <w:sz w:val="24"/>
                <w:lang w:val="fr-CA"/>
              </w:rPr>
              <w:t xml:space="preserve">Installations pour le personnel et la main d’œuvre. </w:t>
            </w:r>
            <w:r w:rsidRPr="00747E70">
              <w:rPr>
                <w:sz w:val="24"/>
                <w:lang w:val="fr-CA"/>
              </w:rPr>
              <w:t xml:space="preserve">Sauf indication contraire dans le Marché, l’Entrepreneur doit fournir et entretenir toutes les installations d’hébergement et de bien-être nécessaires au personnel de l’Entrepreneur. S’il est indiqué dans le Marché, l’Entrepreneur doit donner accès ou fournir des services qui répondent aux besoins physiques, sociaux et culturels du personnel de l’Entrepreneur. L’Entrepreneur doit également fournir des installations semblables au personnel du Maître d’Ouvrage si ceci est prévu dans le Marché. </w:t>
            </w:r>
          </w:p>
          <w:p w:rsidR="00B54E97" w:rsidRPr="00747E70" w:rsidRDefault="009A3366">
            <w:pPr>
              <w:spacing w:before="120" w:after="120"/>
              <w:ind w:left="518" w:right="-72" w:hanging="540"/>
              <w:jc w:val="both"/>
              <w:rPr>
                <w:lang w:val="fr-CA"/>
              </w:rPr>
            </w:pPr>
            <w:r w:rsidRPr="00747E70">
              <w:rPr>
                <w:sz w:val="24"/>
                <w:lang w:val="fr-CA"/>
              </w:rPr>
              <w:t xml:space="preserve">9.4.7 L’Entrepreneur doit, dans toutes les relations avec le personnel de l’Entrepreneur, tenir dûment compte de tous les festivals reconnus, des jours fériés officiels, des coutumes religieuses ou autres, et de toutes les lois et règlements locaux relatifs à l’emploi de la main d’œuvre.  L’Entrepreneur doit accorder au personnel de l’Entrepreneur des congés annuels et des congés de maladie, de maternité et de famille, comme l’exigent les lois applicables ou comme indiqué dans le Marché. </w:t>
            </w:r>
          </w:p>
          <w:p w:rsidR="00B54E97" w:rsidRPr="00747E70" w:rsidRDefault="009A3366">
            <w:pPr>
              <w:spacing w:before="120" w:after="120"/>
              <w:ind w:left="518" w:right="-72" w:hanging="540"/>
              <w:jc w:val="both"/>
              <w:rPr>
                <w:lang w:val="fr-CA"/>
              </w:rPr>
            </w:pPr>
            <w:r w:rsidRPr="00747E70">
              <w:rPr>
                <w:sz w:val="24"/>
                <w:lang w:val="fr-CA"/>
              </w:rPr>
              <w:t xml:space="preserve">9.4.8 </w:t>
            </w:r>
            <w:r w:rsidRPr="00747E70">
              <w:rPr>
                <w:i/>
                <w:sz w:val="24"/>
                <w:lang w:val="fr-CA"/>
              </w:rPr>
              <w:t>Approvisionnement en denrées alimentaires</w:t>
            </w:r>
            <w:r w:rsidRPr="00747E70">
              <w:rPr>
                <w:sz w:val="24"/>
                <w:lang w:val="fr-CA"/>
              </w:rPr>
              <w:t xml:space="preserve">. L’Entrepreneur </w:t>
            </w:r>
            <w:proofErr w:type="gramStart"/>
            <w:r w:rsidRPr="00747E70">
              <w:rPr>
                <w:sz w:val="24"/>
                <w:lang w:val="fr-CA"/>
              </w:rPr>
              <w:t>doit  prendre</w:t>
            </w:r>
            <w:proofErr w:type="gramEnd"/>
            <w:r w:rsidRPr="00747E70">
              <w:rPr>
                <w:sz w:val="24"/>
                <w:lang w:val="fr-CA"/>
              </w:rPr>
              <w:t xml:space="preserve"> des dispositions pour fournir au personnel de l’Entrepreneur un approvisionnement suffisant en aliments appropriés, à des prix raisonnables, comme précisé, le cas échéant, dans le Marché, aux fins ou dans le cadre du Marché. </w:t>
            </w:r>
          </w:p>
          <w:p w:rsidR="00B54E97" w:rsidRPr="00747E70" w:rsidRDefault="009A3366">
            <w:pPr>
              <w:spacing w:before="120" w:after="120"/>
              <w:ind w:left="518" w:right="-72" w:hanging="540"/>
              <w:jc w:val="both"/>
              <w:rPr>
                <w:lang w:val="fr-CA"/>
              </w:rPr>
            </w:pPr>
            <w:r w:rsidRPr="00747E70">
              <w:rPr>
                <w:sz w:val="24"/>
                <w:lang w:val="fr-CA"/>
              </w:rPr>
              <w:t>9.4.9</w:t>
            </w:r>
            <w:r w:rsidRPr="00747E70">
              <w:rPr>
                <w:i/>
                <w:sz w:val="24"/>
                <w:lang w:val="fr-CA"/>
              </w:rPr>
              <w:t xml:space="preserve"> Fourniture d’eau</w:t>
            </w:r>
            <w:r w:rsidRPr="00747E70">
              <w:rPr>
                <w:sz w:val="24"/>
                <w:lang w:val="fr-CA"/>
              </w:rPr>
              <w:t xml:space="preserve">. L’Entrepreneur doit, compte tenu des conditions locales, fournir sur le site un approvisionnement adéquat en eau potable et autre pour l’utilisation du personnel de l’Entrepreneur. </w:t>
            </w:r>
          </w:p>
          <w:p w:rsidR="00B54E97" w:rsidRPr="00747E70" w:rsidRDefault="009A3366">
            <w:pPr>
              <w:spacing w:before="120" w:after="120"/>
              <w:ind w:left="608" w:right="-72" w:hanging="630"/>
              <w:jc w:val="both"/>
              <w:rPr>
                <w:lang w:val="fr-CA"/>
              </w:rPr>
            </w:pPr>
            <w:r w:rsidRPr="00747E70">
              <w:rPr>
                <w:sz w:val="24"/>
                <w:lang w:val="fr-CA"/>
              </w:rPr>
              <w:t xml:space="preserve">9.4.10 </w:t>
            </w:r>
            <w:r w:rsidRPr="00747E70">
              <w:rPr>
                <w:i/>
                <w:sz w:val="24"/>
                <w:lang w:val="fr-CA"/>
              </w:rPr>
              <w:t xml:space="preserve">Mesures contre les nuisances d’insectes et de parasites. </w:t>
            </w:r>
            <w:r w:rsidRPr="00747E70">
              <w:rPr>
                <w:sz w:val="24"/>
                <w:lang w:val="fr-CA"/>
              </w:rPr>
              <w:t xml:space="preserve">L’Entrepreneur doit, en toutes circonstances, prendre les précautions nécessaires pour protéger le personnel de l’Entrepreneur employé sur le site contre les nuisances d’insectes et de parasites, et pour réduire le danger pour leur santé.  L’Entrepreneur doit se conformer à toutes les réglementations des autorités sanitaires locales, y compris l’utilisation d’insecticides appropriés. </w:t>
            </w:r>
          </w:p>
          <w:p w:rsidR="00B54E97" w:rsidRPr="00747E70" w:rsidRDefault="009A3366">
            <w:pPr>
              <w:spacing w:before="120" w:after="120"/>
              <w:ind w:left="720" w:right="-72" w:hanging="720"/>
              <w:jc w:val="both"/>
              <w:rPr>
                <w:lang w:val="fr-CA"/>
              </w:rPr>
            </w:pPr>
            <w:r w:rsidRPr="00747E70">
              <w:rPr>
                <w:sz w:val="24"/>
                <w:lang w:val="fr-CA"/>
              </w:rPr>
              <w:t xml:space="preserve">9.4.11 </w:t>
            </w:r>
            <w:r w:rsidRPr="00747E70">
              <w:rPr>
                <w:i/>
                <w:sz w:val="24"/>
                <w:lang w:val="fr-CA"/>
              </w:rPr>
              <w:t>Alcool ou drogues</w:t>
            </w:r>
            <w:r w:rsidRPr="00747E70">
              <w:rPr>
                <w:sz w:val="24"/>
                <w:lang w:val="fr-CA"/>
              </w:rPr>
              <w:t>. L’Entrepreneur ne doit pas, autrement que conformément aux lois du pays, importer, vendre, donner, troquer ou autrement disposer d’alcool ou de drogues alcoolisées, ni autoriser ou permettre l’importation, la vente, le don, le troc ou la destruction de ceux-ci par le personnel de l’Entrepreneur.</w:t>
            </w:r>
          </w:p>
          <w:p w:rsidR="00B54E97" w:rsidRPr="00747E70" w:rsidRDefault="009A3366">
            <w:pPr>
              <w:spacing w:before="120" w:after="120"/>
              <w:ind w:left="720" w:right="-72" w:hanging="720"/>
              <w:jc w:val="both"/>
              <w:rPr>
                <w:lang w:val="fr-CA"/>
              </w:rPr>
            </w:pPr>
            <w:r w:rsidRPr="00747E70">
              <w:rPr>
                <w:sz w:val="24"/>
                <w:lang w:val="fr-CA"/>
              </w:rPr>
              <w:t xml:space="preserve">9.4.12 </w:t>
            </w:r>
            <w:r w:rsidRPr="00747E70">
              <w:rPr>
                <w:i/>
                <w:sz w:val="24"/>
                <w:lang w:val="fr-CA"/>
              </w:rPr>
              <w:t>Armes et munitions</w:t>
            </w:r>
            <w:r w:rsidRPr="00747E70">
              <w:rPr>
                <w:sz w:val="24"/>
                <w:lang w:val="fr-CA"/>
              </w:rPr>
              <w:t>. L’Entrepreneur ne doit pas céder, troquer ou disposer autrement, à toute personne, des armes ou des munitions de quelque nature que ce soit, ni permettre au personnel de l’Entrepreneur de le faire.</w:t>
            </w:r>
          </w:p>
          <w:p w:rsidR="00B54E97" w:rsidRPr="00747E70" w:rsidRDefault="009A3366">
            <w:pPr>
              <w:spacing w:before="120" w:after="120"/>
              <w:ind w:left="720" w:right="-72" w:hanging="720"/>
              <w:jc w:val="both"/>
              <w:rPr>
                <w:lang w:val="fr-CA"/>
              </w:rPr>
            </w:pPr>
            <w:r w:rsidRPr="00747E70">
              <w:rPr>
                <w:sz w:val="24"/>
                <w:lang w:val="fr-CA"/>
              </w:rPr>
              <w:t xml:space="preserve">9.4.13 </w:t>
            </w:r>
            <w:r w:rsidRPr="00747E70">
              <w:rPr>
                <w:i/>
                <w:sz w:val="24"/>
                <w:lang w:val="fr-CA"/>
              </w:rPr>
              <w:t xml:space="preserve">Arrangements funéraires. </w:t>
            </w:r>
            <w:r w:rsidRPr="00747E70">
              <w:rPr>
                <w:sz w:val="24"/>
                <w:lang w:val="fr-CA"/>
              </w:rPr>
              <w:t xml:space="preserve">L’Entrepreneur est responsable, dans la mesure requise par la réglementation locale, de prendre des dispositions funéraires pour ses employés locaux dont le décès pourrait survenir durant leur emploi dans les travaux. </w:t>
            </w:r>
          </w:p>
          <w:p w:rsidR="00B54E97" w:rsidRPr="00747E70" w:rsidRDefault="009A3366">
            <w:pPr>
              <w:spacing w:before="120" w:after="120"/>
              <w:ind w:left="720" w:right="-72" w:hanging="720"/>
              <w:jc w:val="both"/>
              <w:rPr>
                <w:lang w:val="fr-CA"/>
              </w:rPr>
            </w:pPr>
            <w:r w:rsidRPr="00747E70">
              <w:rPr>
                <w:sz w:val="24"/>
                <w:lang w:val="fr-CA"/>
              </w:rPr>
              <w:t xml:space="preserve">9.4.14 </w:t>
            </w:r>
            <w:r w:rsidRPr="00747E70">
              <w:rPr>
                <w:i/>
                <w:sz w:val="24"/>
                <w:lang w:val="fr-CA"/>
              </w:rPr>
              <w:t xml:space="preserve">Travail forcé. </w:t>
            </w:r>
            <w:r w:rsidRPr="00747E70">
              <w:rPr>
                <w:sz w:val="24"/>
                <w:lang w:val="fr-CA"/>
              </w:rPr>
              <w:t xml:space="preserve">L’Entrepreneur, y compris ses sous-traitants, ne doit pas employer ou utiliser le travail forcé. Le travail forcé consiste </w:t>
            </w:r>
            <w:proofErr w:type="gramStart"/>
            <w:r w:rsidRPr="00747E70">
              <w:rPr>
                <w:sz w:val="24"/>
                <w:lang w:val="fr-CA"/>
              </w:rPr>
              <w:t>en  tout</w:t>
            </w:r>
            <w:proofErr w:type="gramEnd"/>
            <w:r w:rsidRPr="00747E70">
              <w:rPr>
                <w:sz w:val="24"/>
                <w:lang w:val="fr-CA"/>
              </w:rPr>
              <w:t xml:space="preserve">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B54E97" w:rsidRPr="00747E70" w:rsidRDefault="009A3366">
            <w:pPr>
              <w:spacing w:before="120" w:after="120"/>
              <w:ind w:left="720" w:right="-72"/>
              <w:jc w:val="both"/>
              <w:rPr>
                <w:lang w:val="fr-CA"/>
              </w:rPr>
            </w:pPr>
            <w:r w:rsidRPr="00747E70">
              <w:rPr>
                <w:sz w:val="24"/>
                <w:lang w:val="fr-CA"/>
              </w:rPr>
              <w:t xml:space="preserve">Aucune </w:t>
            </w:r>
            <w:proofErr w:type="gramStart"/>
            <w:r w:rsidRPr="00747E70">
              <w:rPr>
                <w:sz w:val="24"/>
                <w:lang w:val="fr-CA"/>
              </w:rPr>
              <w:t>personne ayant</w:t>
            </w:r>
            <w:proofErr w:type="gramEnd"/>
            <w:r w:rsidRPr="00747E70">
              <w:rPr>
                <w:sz w:val="24"/>
                <w:lang w:val="fr-CA"/>
              </w:rPr>
              <w:t xml:space="preserve">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B54E97" w:rsidRPr="00747E70" w:rsidRDefault="009A3366">
            <w:pPr>
              <w:spacing w:before="120" w:after="120"/>
              <w:ind w:left="608" w:right="-72" w:hanging="608"/>
              <w:jc w:val="both"/>
              <w:rPr>
                <w:lang w:val="fr-CA"/>
              </w:rPr>
            </w:pPr>
            <w:r w:rsidRPr="00747E70">
              <w:rPr>
                <w:sz w:val="20"/>
                <w:lang w:val="fr-CA"/>
              </w:rPr>
              <w:t>9.4.15</w:t>
            </w:r>
            <w:r w:rsidRPr="00747E70">
              <w:rPr>
                <w:sz w:val="24"/>
                <w:lang w:val="fr-CA"/>
              </w:rPr>
              <w:t xml:space="preserve"> </w:t>
            </w:r>
            <w:r w:rsidRPr="00747E70">
              <w:rPr>
                <w:i/>
                <w:sz w:val="24"/>
                <w:lang w:val="fr-CA"/>
              </w:rPr>
              <w:t>Travail des enfants</w:t>
            </w:r>
            <w:r w:rsidRPr="00747E70">
              <w:rPr>
                <w:sz w:val="24"/>
                <w:lang w:val="fr-CA"/>
              </w:rPr>
              <w:t xml:space="preserve">. L’Entrepreneur, y compris ses sous-traitants, ne doit pas employer ou engager un enfant de moins de 14 ans sous réserve que la loi nationale précise un âge plus élevé (l’âge minimum). </w:t>
            </w:r>
          </w:p>
          <w:p w:rsidR="00B54E97" w:rsidRPr="00747E70" w:rsidRDefault="009A3366">
            <w:pPr>
              <w:spacing w:before="120" w:after="120"/>
              <w:ind w:left="608" w:right="-72"/>
              <w:jc w:val="both"/>
              <w:rPr>
                <w:lang w:val="fr-CA"/>
              </w:rPr>
            </w:pPr>
            <w:r w:rsidRPr="00747E70">
              <w:rPr>
                <w:sz w:val="24"/>
                <w:lang w:val="fr-CA"/>
              </w:rPr>
              <w:t>L’Entrepreneur,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B54E97" w:rsidRPr="00747E70" w:rsidRDefault="009A3366">
            <w:pPr>
              <w:spacing w:before="120" w:after="120"/>
              <w:ind w:left="608"/>
              <w:jc w:val="both"/>
              <w:rPr>
                <w:lang w:val="fr-CA"/>
              </w:rPr>
            </w:pPr>
            <w:r w:rsidRPr="00747E70">
              <w:rPr>
                <w:sz w:val="24"/>
                <w:lang w:val="fr-CA"/>
              </w:rPr>
              <w:t xml:space="preserve">L’Entrepreneur, y compris ses sous-traitants, ne doit employer ou engager des enfants entre l’âge minimum et l’âge de 18 ans qu’après avoir effectué une évaluation appropriée des </w:t>
            </w:r>
            <w:proofErr w:type="gramStart"/>
            <w:r w:rsidRPr="00747E70">
              <w:rPr>
                <w:sz w:val="24"/>
                <w:lang w:val="fr-CA"/>
              </w:rPr>
              <w:t>risques  par</w:t>
            </w:r>
            <w:proofErr w:type="gramEnd"/>
            <w:r w:rsidRPr="00747E70">
              <w:rPr>
                <w:sz w:val="24"/>
                <w:lang w:val="fr-CA"/>
              </w:rPr>
              <w:t xml:space="preserve"> l’Entrepreneur avec l’approbation du Directeur de Projet. L’Entrepreneur doit faire l’objet d’un suivi régulier par le Directeur de Projet</w:t>
            </w:r>
            <w:proofErr w:type="gramStart"/>
            <w:r w:rsidRPr="00747E70">
              <w:rPr>
                <w:sz w:val="24"/>
                <w:lang w:val="fr-CA"/>
              </w:rPr>
              <w:t>,  qui</w:t>
            </w:r>
            <w:proofErr w:type="gramEnd"/>
            <w:r w:rsidRPr="00747E70">
              <w:rPr>
                <w:sz w:val="24"/>
                <w:lang w:val="fr-CA"/>
              </w:rPr>
              <w:t xml:space="preserve"> comprend le suivi de la santé, des conditions de travail et des heures de travail. </w:t>
            </w:r>
          </w:p>
          <w:p w:rsidR="00B54E97" w:rsidRPr="00747E70" w:rsidRDefault="009A3366">
            <w:pPr>
              <w:spacing w:before="120" w:after="120"/>
              <w:ind w:left="608"/>
              <w:jc w:val="both"/>
              <w:rPr>
                <w:lang w:val="fr-CA"/>
              </w:rPr>
            </w:pPr>
            <w:r w:rsidRPr="00747E70">
              <w:rPr>
                <w:sz w:val="24"/>
                <w:lang w:val="fr-CA"/>
              </w:rPr>
              <w:t xml:space="preserve">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w:t>
            </w:r>
            <w:proofErr w:type="gramStart"/>
            <w:r w:rsidRPr="00747E70">
              <w:rPr>
                <w:sz w:val="24"/>
                <w:lang w:val="fr-CA"/>
              </w:rPr>
              <w:t>suivant:</w:t>
            </w:r>
            <w:proofErr w:type="gramEnd"/>
          </w:p>
          <w:p w:rsidR="00B54E97" w:rsidRPr="00747E70" w:rsidRDefault="009A3366">
            <w:pPr>
              <w:spacing w:before="120" w:after="120"/>
              <w:ind w:left="878" w:hanging="258"/>
              <w:jc w:val="both"/>
              <w:rPr>
                <w:lang w:val="fr-CA"/>
              </w:rPr>
            </w:pPr>
            <w:r w:rsidRPr="00747E70">
              <w:rPr>
                <w:lang w:val="fr-CA"/>
              </w:rPr>
              <w:t>a)</w:t>
            </w:r>
            <w:r w:rsidRPr="00747E70">
              <w:rPr>
                <w:sz w:val="24"/>
                <w:lang w:val="fr-CA"/>
              </w:rPr>
              <w:t xml:space="preserve"> l’exposition à des abus physiques, psychologiques ou </w:t>
            </w:r>
            <w:proofErr w:type="gramStart"/>
            <w:r w:rsidRPr="00747E70">
              <w:rPr>
                <w:sz w:val="24"/>
                <w:lang w:val="fr-CA"/>
              </w:rPr>
              <w:t>sexuels;</w:t>
            </w:r>
            <w:proofErr w:type="gramEnd"/>
            <w:r w:rsidRPr="00747E70">
              <w:rPr>
                <w:sz w:val="24"/>
                <w:lang w:val="fr-CA"/>
              </w:rPr>
              <w:t xml:space="preserve"> </w:t>
            </w:r>
          </w:p>
          <w:p w:rsidR="00B54E97" w:rsidRPr="00747E70" w:rsidRDefault="009A3366">
            <w:pPr>
              <w:spacing w:before="120" w:after="120"/>
              <w:ind w:left="878" w:hanging="258"/>
              <w:jc w:val="both"/>
              <w:rPr>
                <w:lang w:val="fr-CA"/>
              </w:rPr>
            </w:pPr>
            <w:r w:rsidRPr="00747E70">
              <w:rPr>
                <w:lang w:val="fr-CA"/>
              </w:rPr>
              <w:t>b)</w:t>
            </w:r>
            <w:r w:rsidRPr="00747E70">
              <w:rPr>
                <w:sz w:val="24"/>
                <w:lang w:val="fr-CA"/>
              </w:rPr>
              <w:t xml:space="preserve"> le travail sous terre, sous l’eau, en hauteur ou dans des espaces </w:t>
            </w:r>
            <w:proofErr w:type="gramStart"/>
            <w:r w:rsidRPr="00747E70">
              <w:rPr>
                <w:sz w:val="24"/>
                <w:lang w:val="fr-CA"/>
              </w:rPr>
              <w:t>confinés;</w:t>
            </w:r>
            <w:proofErr w:type="gramEnd"/>
            <w:r w:rsidRPr="00747E70">
              <w:rPr>
                <w:sz w:val="24"/>
                <w:lang w:val="fr-CA"/>
              </w:rPr>
              <w:t xml:space="preserve"> </w:t>
            </w:r>
          </w:p>
          <w:p w:rsidR="00B54E97" w:rsidRPr="00747E70" w:rsidRDefault="009A3366">
            <w:pPr>
              <w:spacing w:before="120" w:after="120"/>
              <w:ind w:left="878" w:hanging="258"/>
              <w:jc w:val="both"/>
              <w:rPr>
                <w:lang w:val="fr-CA"/>
              </w:rPr>
            </w:pPr>
            <w:r w:rsidRPr="00747E70">
              <w:rPr>
                <w:lang w:val="fr-CA"/>
              </w:rPr>
              <w:t>c)</w:t>
            </w:r>
            <w:r w:rsidRPr="00747E70">
              <w:rPr>
                <w:sz w:val="24"/>
                <w:lang w:val="fr-CA"/>
              </w:rPr>
              <w:t xml:space="preserve"> le travail avec des machines, des matériels ou des outils dangereux, ou impliquant la manipulation ou</w:t>
            </w:r>
            <w:r w:rsidRPr="00747E70">
              <w:rPr>
                <w:lang w:val="fr-CA"/>
              </w:rPr>
              <w:t xml:space="preserve"> </w:t>
            </w:r>
            <w:r w:rsidRPr="00747E70">
              <w:rPr>
                <w:sz w:val="24"/>
                <w:lang w:val="fr-CA"/>
              </w:rPr>
              <w:t xml:space="preserve">le transport de charges </w:t>
            </w:r>
            <w:proofErr w:type="gramStart"/>
            <w:r w:rsidRPr="00747E70">
              <w:rPr>
                <w:sz w:val="24"/>
                <w:lang w:val="fr-CA"/>
              </w:rPr>
              <w:t>lourdes;</w:t>
            </w:r>
            <w:proofErr w:type="gramEnd"/>
            <w:r w:rsidRPr="00747E70">
              <w:rPr>
                <w:sz w:val="24"/>
                <w:lang w:val="fr-CA"/>
              </w:rPr>
              <w:t xml:space="preserve"> </w:t>
            </w:r>
          </w:p>
          <w:p w:rsidR="00B54E97" w:rsidRPr="00747E70" w:rsidRDefault="009A3366">
            <w:pPr>
              <w:spacing w:before="120" w:after="120"/>
              <w:ind w:left="878" w:hanging="258"/>
              <w:jc w:val="both"/>
              <w:rPr>
                <w:lang w:val="fr-CA"/>
              </w:rPr>
            </w:pPr>
            <w:r w:rsidRPr="00747E70">
              <w:rPr>
                <w:lang w:val="fr-CA"/>
              </w:rPr>
              <w:t>d)</w:t>
            </w:r>
            <w:r w:rsidRPr="00747E70">
              <w:rPr>
                <w:sz w:val="24"/>
                <w:lang w:val="fr-CA"/>
              </w:rPr>
              <w:t xml:space="preserve"> le travail dans des environnements malsains exposant les enfants à des substances, des agents ou des processus dangereux, ou à des températures, du bruit ou des vibrations préjudiciables à la </w:t>
            </w:r>
            <w:proofErr w:type="gramStart"/>
            <w:r w:rsidRPr="00747E70">
              <w:rPr>
                <w:sz w:val="24"/>
                <w:lang w:val="fr-CA"/>
              </w:rPr>
              <w:t>santé;</w:t>
            </w:r>
            <w:proofErr w:type="gramEnd"/>
          </w:p>
          <w:p w:rsidR="00B54E97" w:rsidRPr="00747E70" w:rsidRDefault="009A3366">
            <w:pPr>
              <w:spacing w:before="120" w:after="120"/>
              <w:ind w:left="878" w:hanging="258"/>
              <w:jc w:val="both"/>
              <w:rPr>
                <w:lang w:val="fr-CA"/>
              </w:rPr>
            </w:pPr>
            <w:r w:rsidRPr="00747E70">
              <w:rPr>
                <w:lang w:val="fr-CA"/>
              </w:rPr>
              <w:t>e)</w:t>
            </w:r>
            <w:r w:rsidRPr="00747E70">
              <w:rPr>
                <w:sz w:val="24"/>
                <w:lang w:val="fr-CA"/>
              </w:rPr>
              <w:t xml:space="preserve"> le travail dans des conditions difficiles telles que le travail pendant de longues heures, pendant la nuit ou en confinement dans les locaux de l’employeur. </w:t>
            </w:r>
          </w:p>
          <w:p w:rsidR="00B54E97" w:rsidRPr="00747E70" w:rsidRDefault="009A3366">
            <w:pPr>
              <w:spacing w:before="120" w:after="120"/>
              <w:ind w:left="698" w:right="-72" w:hanging="698"/>
              <w:jc w:val="both"/>
              <w:rPr>
                <w:lang w:val="fr-CA"/>
              </w:rPr>
            </w:pPr>
            <w:r w:rsidRPr="00747E70">
              <w:rPr>
                <w:sz w:val="24"/>
                <w:lang w:val="fr-CA"/>
              </w:rPr>
              <w:t xml:space="preserve">9.4.16 </w:t>
            </w:r>
            <w:r w:rsidRPr="00747E70">
              <w:rPr>
                <w:i/>
                <w:sz w:val="24"/>
                <w:lang w:val="fr-CA"/>
              </w:rPr>
              <w:t xml:space="preserve">Dossiers d’emploi des travailleurs. </w:t>
            </w:r>
            <w:r w:rsidRPr="00747E70">
              <w:rPr>
                <w:sz w:val="24"/>
                <w:lang w:val="fr-CA"/>
              </w:rPr>
              <w:t xml:space="preserve">L’Entrepreneur doit tenir des registres complets et exacts de l’emploi de la main d’œuvre sur le site.  Les dossiers doivent inclure le nom, l’âge, le sexe, les heures travaillées et les salaires versés à chaque travailleur.  Ces dossiers doivent être récapitulés sur une base mensuelle et soumis au Directeur de Projet. </w:t>
            </w:r>
          </w:p>
          <w:p w:rsidR="00B54E97" w:rsidRPr="00747E70" w:rsidRDefault="009A3366">
            <w:pPr>
              <w:spacing w:before="120" w:after="120"/>
              <w:ind w:left="698" w:right="-72" w:hanging="698"/>
              <w:jc w:val="both"/>
              <w:rPr>
                <w:lang w:val="fr-CA"/>
              </w:rPr>
            </w:pPr>
            <w:r w:rsidRPr="00747E70">
              <w:rPr>
                <w:sz w:val="24"/>
                <w:lang w:val="fr-CA"/>
              </w:rPr>
              <w:t xml:space="preserve">9.4.17 </w:t>
            </w:r>
            <w:r w:rsidRPr="00747E70">
              <w:rPr>
                <w:i/>
                <w:sz w:val="24"/>
                <w:lang w:val="fr-CA"/>
              </w:rPr>
              <w:t>Organisations des travailleurs</w:t>
            </w:r>
            <w:r w:rsidRPr="00747E70">
              <w:rPr>
                <w:sz w:val="24"/>
                <w:lang w:val="fr-CA"/>
              </w:rPr>
              <w:t xml:space="preserve">. Dans les pays où les lois du travail pertinentes reconnaissent le droit des travailleurs de former et d’adhérer aux organisations de travailleurs de leur choix et de négocier collectivement sans ingérence, l’Entrepreneur doit se conformer à ces lois. Dans de telles circonstances, le rôle des organisations de travailleurs légalement établies et des représentants légitimes des travailleurs sera respecté, et ils recevront l’information nécessaire pour une négociation utile en temps opportun.  Lorsque les lois du travail pertinentes restreignent considérablement les organisations de travailleurs, l’Entrepreneur doit permettre au personnel de l’Entrepreneur d’exprimer ses griefs et de protéger ses droits en ce qui concerne les conditions de travail et les conditions d’emploi.  L’Entrepreneur ne doit pas chercher à influencer ou à contrôler ces moyens alternatifs. L’Entrepreneur ne doit pas discriminer ou exercer des représailles à l’encontre du personnel de l’Entrepreneur qui participe ou cherche à participer à de telles organisations et à la négociation collective ou à d’autres mécanismes. Les organisations de travailleurs doivent représenter équitablement les travailleurs de la main-d’œuvre. </w:t>
            </w:r>
          </w:p>
          <w:p w:rsidR="00B54E97" w:rsidRPr="00747E70" w:rsidRDefault="009A3366">
            <w:pPr>
              <w:spacing w:before="120" w:after="120"/>
              <w:ind w:left="698" w:right="-72" w:hanging="698"/>
              <w:jc w:val="both"/>
              <w:rPr>
                <w:lang w:val="fr-CA"/>
              </w:rPr>
            </w:pPr>
            <w:r w:rsidRPr="00747E70">
              <w:rPr>
                <w:sz w:val="24"/>
                <w:lang w:val="fr-CA"/>
              </w:rPr>
              <w:t xml:space="preserve">9.4.18 </w:t>
            </w:r>
            <w:r w:rsidRPr="00747E70">
              <w:rPr>
                <w:i/>
                <w:sz w:val="24"/>
                <w:lang w:val="fr-CA"/>
              </w:rPr>
              <w:t xml:space="preserve">Non-discrimination et égalité des chances. </w:t>
            </w:r>
            <w:r w:rsidRPr="00747E70">
              <w:rPr>
                <w:sz w:val="24"/>
                <w:lang w:val="fr-CA"/>
              </w:rPr>
              <w:t xml:space="preserve">L’Entrepreneur ne doit pas prendre de décisions relatives à l’emploi ou au traitement du personnel de l’Entrepreneur sur la base de caractéristiques personnelles sans rapport avec les exigences inhérentes du travail à réaliser. L’Entrepreneur fonde l’emploi du personnel de l’Entrepreneur sur le principe de l’égalité des chances et du traitement équitable, et ne doit pas faire de discrimination à l’égard d’aucun aspect de la relation d’emploi, y compris le recrutement et l’embauche, la rémunération (y compris les salaires et les avantages sociaux), les conditions de travail et les conditions d’emploi, l’accès à la formation, l’affectation d’emploi, la promotion, la cessation d’emploi ou la retraite, et les pratiques disciplinaires. </w:t>
            </w:r>
          </w:p>
          <w:p w:rsidR="00B54E97" w:rsidRPr="00747E70" w:rsidRDefault="009A3366">
            <w:pPr>
              <w:spacing w:before="120" w:after="120"/>
              <w:ind w:left="698" w:right="-72"/>
              <w:jc w:val="both"/>
              <w:rPr>
                <w:lang w:val="fr-CA"/>
              </w:rPr>
            </w:pPr>
            <w:r w:rsidRPr="00747E70">
              <w:rPr>
                <w:sz w:val="24"/>
                <w:lang w:val="fr-CA"/>
              </w:rPr>
              <w:t xml:space="preserve">Les mesures spéciales de protection ou d’assistance pour remédier à la discrimination antérieure ou pour la sélection </w:t>
            </w:r>
            <w:proofErr w:type="gramStart"/>
            <w:r w:rsidRPr="00747E70">
              <w:rPr>
                <w:sz w:val="24"/>
                <w:lang w:val="fr-CA"/>
              </w:rPr>
              <w:t>à  un</w:t>
            </w:r>
            <w:proofErr w:type="gramEnd"/>
            <w:r w:rsidRPr="00747E70">
              <w:rPr>
                <w:sz w:val="24"/>
                <w:lang w:val="fr-CA"/>
              </w:rPr>
              <w:t xml:space="preserve"> emploi spécifique en fonction des exigences inhérentes à l’emploi ne doivent pas être considérées comme discriminatoires. L’Entrepreneur doit fournir une protection et une assistance au besoin pour assurer la non-discrimination et l’égalité des chances, y compris pour des groupes spécifiques tels que les femmes, les personnes handicapées, les travailleurs migrants et les enfants (en âge de travailler conformément au CCAG Sous-clause 9.4.15). </w:t>
            </w:r>
          </w:p>
          <w:p w:rsidR="00B54E97" w:rsidRPr="00747E70" w:rsidRDefault="009A3366">
            <w:pPr>
              <w:spacing w:before="120" w:after="120"/>
              <w:ind w:left="698" w:right="-72" w:hanging="720"/>
              <w:jc w:val="both"/>
              <w:rPr>
                <w:lang w:val="fr-CA"/>
              </w:rPr>
            </w:pPr>
            <w:r w:rsidRPr="00747E70">
              <w:rPr>
                <w:sz w:val="24"/>
                <w:lang w:val="fr-CA"/>
              </w:rPr>
              <w:t xml:space="preserve">9.4.19 </w:t>
            </w:r>
            <w:r w:rsidRPr="00747E70">
              <w:rPr>
                <w:i/>
                <w:sz w:val="24"/>
                <w:lang w:val="fr-CA"/>
              </w:rPr>
              <w:t xml:space="preserve">Mécanisme de grief du personnel de l’Entrepreneur. </w:t>
            </w:r>
            <w:r w:rsidRPr="00747E70">
              <w:rPr>
                <w:sz w:val="24"/>
                <w:lang w:val="fr-CA"/>
              </w:rPr>
              <w:t xml:space="preserve">L’Entrepreneur doit disposer d’un mécanisme de règlement des griefs pour le personnel de l’Entrepreneur et, le cas échéant, des organisations de travailleurs énoncées dans la sous-clause 9.4.17 du CCAG, afin de soulever des préoccupations concernant l’environnement de travail. Le mécanisme de règlement des griefs doit être proportionnel à la nature, à l’échelle, aux risques et aux répercussions du Marché.  Le mécanisme doit répondre rapidement aux préoccupations, en utilisant un processus compréhensible et transparent qui fournit un retour d’information en temps opportun aux personnes concernées dans une langue qu’elles comprennent, sans représailles, et qui fonctionnera de manière indépendante et objective. </w:t>
            </w:r>
          </w:p>
          <w:p w:rsidR="00B54E97" w:rsidRPr="00747E70" w:rsidRDefault="009A3366">
            <w:pPr>
              <w:spacing w:before="120" w:after="120"/>
              <w:ind w:left="698"/>
              <w:jc w:val="both"/>
              <w:rPr>
                <w:lang w:val="fr-CA"/>
              </w:rPr>
            </w:pPr>
            <w:r w:rsidRPr="00747E70">
              <w:rPr>
                <w:sz w:val="24"/>
                <w:lang w:val="fr-CA"/>
              </w:rPr>
              <w:t xml:space="preserve">Le personnel de l’Entrepreneur doit être informé du mécanisme de règlement des griefs au moment de son embauche pour le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B54E97" w:rsidRPr="00747E70" w:rsidRDefault="009A3366">
            <w:pPr>
              <w:spacing w:before="120" w:after="120"/>
              <w:ind w:left="698"/>
              <w:jc w:val="both"/>
              <w:rPr>
                <w:lang w:val="fr-CA"/>
              </w:rPr>
            </w:pPr>
            <w:r w:rsidRPr="00747E70">
              <w:rPr>
                <w:sz w:val="24"/>
                <w:lang w:val="fr-CA"/>
              </w:rPr>
              <w:t>Le mécanisme de règlement des griefs n’empêche pas l’accès à d’autres recours judiciaires ou administratifs qui pourraient être disponibles, ni ne remplace les mécanismes de règlement des griefs prévus par les conventions collectives.</w:t>
            </w:r>
          </w:p>
          <w:p w:rsidR="00B54E97" w:rsidRPr="00747E70" w:rsidRDefault="009A3366">
            <w:pPr>
              <w:spacing w:before="120" w:after="120"/>
              <w:ind w:left="698"/>
              <w:jc w:val="both"/>
              <w:rPr>
                <w:lang w:val="fr-CA"/>
              </w:rPr>
            </w:pPr>
            <w:r w:rsidRPr="00747E70">
              <w:rPr>
                <w:sz w:val="24"/>
                <w:lang w:val="fr-CA"/>
              </w:rPr>
              <w:t>Le mécanisme de règlement des griefs peut utiliser les mécanismes de règlement des griefs existants, à condition qu’ils soient bien conçus et mis en œuvre, qu’ils répondent rapidement aux recours présentés et qu’ils soient facilement accessibles au personnel de l’Entrepreneur. Les mécanismes de règlement des griefs existants peuvent être complétés au besoin par des arrangements spécifiques au Marché.</w:t>
            </w:r>
          </w:p>
          <w:p w:rsidR="00B54E97" w:rsidRPr="00747E70" w:rsidRDefault="009A3366">
            <w:pPr>
              <w:spacing w:before="120" w:after="120"/>
              <w:ind w:left="698" w:right="-72" w:hanging="720"/>
              <w:jc w:val="both"/>
              <w:rPr>
                <w:lang w:val="fr-CA"/>
              </w:rPr>
            </w:pPr>
            <w:r w:rsidRPr="00747E70">
              <w:rPr>
                <w:sz w:val="24"/>
                <w:lang w:val="fr-CA"/>
              </w:rPr>
              <w:t xml:space="preserve">9.4.20 </w:t>
            </w:r>
            <w:r w:rsidRPr="00747E70">
              <w:rPr>
                <w:i/>
                <w:sz w:val="24"/>
                <w:lang w:val="fr-CA"/>
              </w:rPr>
              <w:t xml:space="preserve">Formation du personnel de l’Entrepreneur. </w:t>
            </w:r>
            <w:r w:rsidRPr="00747E70">
              <w:rPr>
                <w:sz w:val="24"/>
                <w:lang w:val="fr-CA"/>
              </w:rPr>
              <w:t xml:space="preserve">L’Entrepreneur doit fournir une formation appropriée au personnel de l’Entrepreneur concerné sur les aspects ES du Marché, y compris la sensibilisation appropriée sur l’interdiction de l’EAS et HS, et la formation en matière d’hygiène et de sécurité mentionnée dans la sous-clause 18 du CCAG. 2. </w:t>
            </w:r>
          </w:p>
          <w:p w:rsidR="00B54E97" w:rsidRPr="00747E70" w:rsidRDefault="009A3366">
            <w:pPr>
              <w:spacing w:before="120" w:after="120"/>
              <w:ind w:left="720" w:right="-72"/>
              <w:jc w:val="both"/>
              <w:rPr>
                <w:lang w:val="fr-CA"/>
              </w:rPr>
            </w:pPr>
            <w:r w:rsidRPr="00747E70">
              <w:rPr>
                <w:sz w:val="24"/>
                <w:lang w:val="fr-CA"/>
              </w:rPr>
              <w:t xml:space="preserve">Tel qu’indiqué dans les spécifications ou comme indiqué par le Directeur de Projet, l’Entrepreneur doit également permettre au personnel de l’Entrepreneur concerné d’être formé sur les aspects ES du Marché par le personnel du Maître d’Ouvrage. </w:t>
            </w:r>
          </w:p>
          <w:p w:rsidR="00B54E97" w:rsidRPr="00747E70" w:rsidRDefault="009A3366">
            <w:pPr>
              <w:ind w:left="698"/>
              <w:jc w:val="both"/>
              <w:rPr>
                <w:lang w:val="fr-CA"/>
              </w:rPr>
            </w:pPr>
            <w:r w:rsidRPr="00747E70">
              <w:rPr>
                <w:sz w:val="24"/>
                <w:lang w:val="fr-CA"/>
              </w:rPr>
              <w:t>L’Entrepreneur doit dispenser une formation sur l’EAS et HS, y compris sa prévention, à tout membre de son personnel qui a un rôle de supervision des autres personnels de l’Entrepreneur.</w:t>
            </w:r>
          </w:p>
          <w:p w:rsidR="00B54E97" w:rsidRPr="00747E70" w:rsidRDefault="00B54E97">
            <w:pPr>
              <w:ind w:right="-72"/>
              <w:jc w:val="both"/>
              <w:rPr>
                <w:lang w:val="fr-CA"/>
              </w:rPr>
            </w:pP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lang w:val="fr-CA"/>
              </w:rPr>
              <w:t>10.</w:t>
            </w:r>
            <w:r w:rsidRPr="00747E70">
              <w:rPr>
                <w:b/>
                <w:lang w:val="fr-CA"/>
              </w:rPr>
              <w:tab/>
              <w:t xml:space="preserve">Risques incombant au Maître d’Ouvrage et à </w:t>
            </w:r>
            <w:r w:rsidRPr="00747E70">
              <w:rPr>
                <w:b/>
                <w:sz w:val="20"/>
                <w:lang w:val="fr-CA"/>
              </w:rPr>
              <w:t>l’Entrepreneur</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10.1</w:t>
            </w:r>
            <w:r w:rsidRPr="00747E70">
              <w:rPr>
                <w:sz w:val="24"/>
                <w:lang w:val="fr-CA"/>
              </w:rPr>
              <w:tab/>
              <w:t>Le Maître d’Ouvrage assume les risques que le Marché définit comme lui incombant ; l’Entrepreneur assume les risques que le Marché définit comme lui incombant.</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11.</w:t>
            </w:r>
            <w:r w:rsidRPr="00747E70">
              <w:rPr>
                <w:b/>
                <w:sz w:val="24"/>
                <w:lang w:val="fr-CA"/>
              </w:rPr>
              <w:tab/>
              <w:t>Risques incombant au Maître d’Ouvrage</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11.1</w:t>
            </w:r>
            <w:r w:rsidRPr="00747E70">
              <w:rPr>
                <w:sz w:val="24"/>
                <w:lang w:val="fr-CA"/>
              </w:rPr>
              <w:tab/>
              <w:t>Depuis la Date de commencement jusqu’à ce que le Certificat de correction des malfaçons ait été délivré, les risques incombant au Maître d’Ouvrage sont les suivants :</w:t>
            </w:r>
          </w:p>
          <w:p w:rsidR="00B54E97" w:rsidRPr="00747E70" w:rsidRDefault="009A3366">
            <w:pPr>
              <w:spacing w:after="200"/>
              <w:ind w:left="1080" w:right="-72" w:hanging="540"/>
              <w:jc w:val="both"/>
              <w:rPr>
                <w:lang w:val="fr-CA"/>
              </w:rPr>
            </w:pPr>
            <w:r w:rsidRPr="00747E70">
              <w:rPr>
                <w:sz w:val="24"/>
                <w:lang w:val="fr-CA"/>
              </w:rPr>
              <w:t>(a)</w:t>
            </w:r>
            <w:r w:rsidRPr="00747E70">
              <w:rPr>
                <w:sz w:val="24"/>
                <w:lang w:val="fr-CA"/>
              </w:rPr>
              <w:tab/>
              <w:t>Les risques de dommage corporel, de décès, de perte ou de dommages matériels (excluant les Travaux, Equipements, matériaux et Matériels), dus à :</w:t>
            </w:r>
          </w:p>
          <w:p w:rsidR="00B54E97" w:rsidRPr="00747E70" w:rsidRDefault="009A3366">
            <w:pPr>
              <w:spacing w:after="200"/>
              <w:ind w:left="1620" w:right="-72" w:hanging="540"/>
              <w:jc w:val="both"/>
              <w:rPr>
                <w:lang w:val="fr-CA"/>
              </w:rPr>
            </w:pPr>
            <w:r w:rsidRPr="00747E70">
              <w:rPr>
                <w:sz w:val="24"/>
                <w:lang w:val="fr-CA"/>
              </w:rPr>
              <w:t>(i)</w:t>
            </w:r>
            <w:r w:rsidRPr="00747E70">
              <w:rPr>
                <w:sz w:val="24"/>
                <w:lang w:val="fr-CA"/>
              </w:rPr>
              <w:tab/>
              <w:t>l’utilisation ou l’occupation du Site par les Travaux ou dans le but des Travaux, qui sont le résultat inévitable des Travaux, ou</w:t>
            </w:r>
          </w:p>
          <w:p w:rsidR="00B54E97" w:rsidRPr="00747E70" w:rsidRDefault="009A3366">
            <w:pPr>
              <w:spacing w:after="200"/>
              <w:ind w:left="1620" w:right="-72" w:hanging="540"/>
              <w:jc w:val="both"/>
              <w:rPr>
                <w:lang w:val="fr-CA"/>
              </w:rPr>
            </w:pPr>
            <w:r w:rsidRPr="00747E70">
              <w:rPr>
                <w:sz w:val="24"/>
                <w:lang w:val="fr-CA"/>
              </w:rPr>
              <w:t>(ii)</w:t>
            </w:r>
            <w:r w:rsidRPr="00747E70">
              <w:rPr>
                <w:sz w:val="24"/>
                <w:lang w:val="fr-CA"/>
              </w:rPr>
              <w:tab/>
              <w:t>la négligence, le manquement aux obligations statutaires ou l’ingérence dans les droits légalement reconnus, du fait du Maître d’Ouvrage ou par une personne employée par celui-ci ou sous contrat avec celui-ci, à l’exception de l’Entrepreneur.</w:t>
            </w:r>
          </w:p>
          <w:p w:rsidR="00B54E97" w:rsidRPr="00747E70" w:rsidRDefault="009A3366">
            <w:pPr>
              <w:spacing w:after="200"/>
              <w:ind w:left="1080" w:right="-72" w:hanging="540"/>
              <w:jc w:val="both"/>
              <w:rPr>
                <w:lang w:val="fr-CA"/>
              </w:rPr>
            </w:pPr>
            <w:r w:rsidRPr="00747E70">
              <w:rPr>
                <w:sz w:val="24"/>
                <w:lang w:val="fr-CA"/>
              </w:rPr>
              <w:t>(b)</w:t>
            </w:r>
            <w:r w:rsidRPr="00747E70">
              <w:rPr>
                <w:sz w:val="24"/>
                <w:lang w:val="fr-CA"/>
              </w:rPr>
              <w:tab/>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B54E97" w:rsidRPr="00747E70" w:rsidRDefault="009A3366">
            <w:pPr>
              <w:spacing w:after="200"/>
              <w:ind w:left="582" w:right="-72" w:hanging="582"/>
              <w:jc w:val="both"/>
              <w:rPr>
                <w:lang w:val="fr-CA"/>
              </w:rPr>
            </w:pPr>
            <w:r w:rsidRPr="00747E70">
              <w:rPr>
                <w:sz w:val="24"/>
                <w:lang w:val="fr-CA"/>
              </w:rPr>
              <w:t>11.2</w:t>
            </w:r>
            <w:r w:rsidRPr="00747E70">
              <w:rPr>
                <w:sz w:val="24"/>
                <w:lang w:val="fr-CA"/>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B54E97" w:rsidRPr="00747E70" w:rsidRDefault="009A3366">
            <w:pPr>
              <w:spacing w:after="200"/>
              <w:ind w:left="1080" w:right="-72" w:hanging="540"/>
              <w:jc w:val="both"/>
              <w:rPr>
                <w:lang w:val="fr-CA"/>
              </w:rPr>
            </w:pPr>
            <w:r w:rsidRPr="00747E70">
              <w:rPr>
                <w:sz w:val="24"/>
                <w:lang w:val="fr-CA"/>
              </w:rPr>
              <w:t>(a)</w:t>
            </w:r>
            <w:r w:rsidRPr="00747E70">
              <w:rPr>
                <w:sz w:val="24"/>
                <w:lang w:val="fr-CA"/>
              </w:rPr>
              <w:tab/>
              <w:t>une malfaçon qui existait à la Date d’achèvement,</w:t>
            </w:r>
          </w:p>
          <w:p w:rsidR="00B54E97" w:rsidRPr="00747E70" w:rsidRDefault="009A3366">
            <w:pPr>
              <w:spacing w:after="200"/>
              <w:ind w:left="1080" w:right="-72" w:hanging="540"/>
              <w:jc w:val="both"/>
              <w:rPr>
                <w:lang w:val="fr-CA"/>
              </w:rPr>
            </w:pPr>
            <w:r w:rsidRPr="00747E70">
              <w:rPr>
                <w:sz w:val="24"/>
                <w:lang w:val="fr-CA"/>
              </w:rPr>
              <w:t>(b)</w:t>
            </w:r>
            <w:r w:rsidRPr="00747E70">
              <w:rPr>
                <w:sz w:val="24"/>
                <w:lang w:val="fr-CA"/>
              </w:rPr>
              <w:tab/>
              <w:t>un événement survenu avant la Date d’achèvement et qui n’était pas lui-même un risque assumé par le Maître d’Ouvrage, ou</w:t>
            </w:r>
          </w:p>
          <w:p w:rsidR="00B54E97" w:rsidRPr="00747E70" w:rsidRDefault="009A3366">
            <w:pPr>
              <w:spacing w:after="200"/>
              <w:ind w:left="1080" w:right="-72" w:hanging="540"/>
              <w:jc w:val="both"/>
              <w:rPr>
                <w:lang w:val="fr-CA"/>
              </w:rPr>
            </w:pPr>
            <w:r w:rsidRPr="00747E70">
              <w:rPr>
                <w:sz w:val="24"/>
                <w:lang w:val="fr-CA"/>
              </w:rPr>
              <w:t>(c)</w:t>
            </w:r>
            <w:r w:rsidRPr="00747E70">
              <w:rPr>
                <w:sz w:val="24"/>
                <w:lang w:val="fr-CA"/>
              </w:rPr>
              <w:tab/>
              <w:t>des activités de l’Entrepreneur sur le Site après la Date d’achèvement.</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12.</w:t>
            </w:r>
            <w:r>
              <w:rPr>
                <w:b/>
                <w:sz w:val="24"/>
              </w:rPr>
              <w:tab/>
              <w:t>Risques incombant à l’Entrepreneur</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12.1</w:t>
            </w:r>
            <w:r w:rsidRPr="00747E70">
              <w:rPr>
                <w:sz w:val="24"/>
                <w:lang w:val="fr-CA"/>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l’Entrepreneur) autres que des risques incombant au Maître d’Ouvrage, incombent à l’Entrepreneur.</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13.</w:t>
            </w:r>
            <w:r>
              <w:rPr>
                <w:b/>
                <w:sz w:val="24"/>
              </w:rPr>
              <w:tab/>
              <w:t>Assurances</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13.1</w:t>
            </w:r>
            <w:r w:rsidRPr="00747E70">
              <w:rPr>
                <w:sz w:val="24"/>
                <w:lang w:val="fr-CA"/>
              </w:rPr>
              <w:tab/>
              <w:t xml:space="preserve">L’Entrepreneur fournira, aux noms du Maître d’Ouvrage et de l’Entrepreneur, une assurance depuis la Date de commencement jusqu’à la fin de la Période de garantie pour les montants minimaux et les franchises maximales </w:t>
            </w:r>
            <w:r w:rsidRPr="00747E70">
              <w:rPr>
                <w:b/>
                <w:sz w:val="24"/>
                <w:lang w:val="fr-CA"/>
              </w:rPr>
              <w:t>stipulés dans le CCAP</w:t>
            </w:r>
            <w:r w:rsidRPr="00747E70">
              <w:rPr>
                <w:sz w:val="24"/>
                <w:lang w:val="fr-CA"/>
              </w:rPr>
              <w:t xml:space="preserve"> couvrant les situations suivantes relatives à des risques incombant à l’Entrepreneur :</w:t>
            </w:r>
          </w:p>
          <w:p w:rsidR="00B54E97" w:rsidRPr="00747E70" w:rsidRDefault="009A3366">
            <w:pPr>
              <w:spacing w:after="200"/>
              <w:ind w:left="1080" w:right="-72" w:hanging="540"/>
              <w:jc w:val="both"/>
              <w:rPr>
                <w:lang w:val="fr-CA"/>
              </w:rPr>
            </w:pPr>
            <w:r w:rsidRPr="00747E70">
              <w:rPr>
                <w:sz w:val="24"/>
                <w:lang w:val="fr-CA"/>
              </w:rPr>
              <w:t>(a)</w:t>
            </w:r>
            <w:r w:rsidRPr="00747E70">
              <w:rPr>
                <w:sz w:val="24"/>
                <w:lang w:val="fr-CA"/>
              </w:rPr>
              <w:tab/>
              <w:t>perte ou dommages matériels aux Travaux, Equipements et Matériaux ;</w:t>
            </w:r>
          </w:p>
          <w:p w:rsidR="00B54E97" w:rsidRPr="00747E70" w:rsidRDefault="009A3366">
            <w:pPr>
              <w:spacing w:after="200"/>
              <w:ind w:left="1080" w:right="-72" w:hanging="540"/>
              <w:jc w:val="both"/>
              <w:rPr>
                <w:lang w:val="fr-CA"/>
              </w:rPr>
            </w:pPr>
            <w:r w:rsidRPr="00747E70">
              <w:rPr>
                <w:sz w:val="24"/>
                <w:lang w:val="fr-CA"/>
              </w:rPr>
              <w:t>(b)</w:t>
            </w:r>
            <w:r w:rsidRPr="00747E70">
              <w:rPr>
                <w:sz w:val="24"/>
                <w:lang w:val="fr-CA"/>
              </w:rPr>
              <w:tab/>
              <w:t>perte ou dommages aux Matériels de l’Entrepreneur ;</w:t>
            </w:r>
          </w:p>
          <w:p w:rsidR="00B54E97" w:rsidRPr="00747E70" w:rsidRDefault="009A3366">
            <w:pPr>
              <w:spacing w:after="200"/>
              <w:ind w:left="1080" w:right="-72" w:hanging="540"/>
              <w:jc w:val="both"/>
              <w:rPr>
                <w:lang w:val="fr-CA"/>
              </w:rPr>
            </w:pPr>
            <w:r w:rsidRPr="00747E70">
              <w:rPr>
                <w:sz w:val="24"/>
                <w:lang w:val="fr-CA"/>
              </w:rPr>
              <w:t>(c)</w:t>
            </w:r>
            <w:r w:rsidRPr="00747E70">
              <w:rPr>
                <w:sz w:val="24"/>
                <w:lang w:val="fr-CA"/>
              </w:rPr>
              <w:tab/>
              <w:t>pertes ou dommages matériels (excepté aux Travaux, Equipements, Matériaux et Matériels de l’Entrepreneur) afférents au Marché ; et</w:t>
            </w:r>
          </w:p>
          <w:p w:rsidR="00B54E97" w:rsidRPr="00747E70" w:rsidRDefault="009A3366">
            <w:pPr>
              <w:spacing w:after="200"/>
              <w:ind w:left="1080" w:right="-72" w:hanging="540"/>
              <w:jc w:val="both"/>
              <w:rPr>
                <w:lang w:val="fr-CA"/>
              </w:rPr>
            </w:pPr>
            <w:r w:rsidRPr="00747E70">
              <w:rPr>
                <w:sz w:val="24"/>
                <w:lang w:val="fr-CA"/>
              </w:rPr>
              <w:t>(d)</w:t>
            </w:r>
            <w:r w:rsidRPr="00747E70">
              <w:rPr>
                <w:sz w:val="24"/>
                <w:lang w:val="fr-CA"/>
              </w:rPr>
              <w:tab/>
              <w:t>dommages corporels ou décès.</w:t>
            </w:r>
          </w:p>
          <w:p w:rsidR="00B54E97" w:rsidRPr="00747E70" w:rsidRDefault="009A3366">
            <w:pPr>
              <w:spacing w:after="200"/>
              <w:ind w:left="540" w:right="-72" w:hanging="540"/>
              <w:jc w:val="both"/>
              <w:rPr>
                <w:lang w:val="fr-CA"/>
              </w:rPr>
            </w:pPr>
            <w:r w:rsidRPr="00747E70">
              <w:rPr>
                <w:sz w:val="24"/>
                <w:lang w:val="fr-CA"/>
              </w:rPr>
              <w:t>13.2</w:t>
            </w:r>
            <w:r w:rsidRPr="00747E70">
              <w:rPr>
                <w:sz w:val="24"/>
                <w:lang w:val="fr-CA"/>
              </w:rPr>
              <w:tab/>
              <w:t>Les polices d’assurance et les attestations d’assurance seront fournies par l’Entrepreneur au Directeur de Projet aux fins d’approbation avant la Date de commencement. Toutes les polices d’assurance spécifieront que les remboursements de sinistres seront effectués dans les monnaies et dans les proportions de monnaies nécessaires pour compenser la perte ou les dommages encourus.</w:t>
            </w:r>
          </w:p>
          <w:p w:rsidR="00B54E97" w:rsidRPr="00747E70" w:rsidRDefault="009A3366">
            <w:pPr>
              <w:spacing w:after="200"/>
              <w:ind w:left="540" w:right="-72" w:hanging="540"/>
              <w:jc w:val="both"/>
              <w:rPr>
                <w:lang w:val="fr-CA"/>
              </w:rPr>
            </w:pPr>
            <w:r w:rsidRPr="00747E70">
              <w:rPr>
                <w:sz w:val="24"/>
                <w:lang w:val="fr-CA"/>
              </w:rPr>
              <w:t>13.3</w:t>
            </w:r>
            <w:r w:rsidRPr="00747E70">
              <w:rPr>
                <w:sz w:val="24"/>
                <w:lang w:val="fr-CA"/>
              </w:rPr>
              <w:tab/>
              <w:t>Si l’Entrepreneur ne fournit pas l’une des polices d’assurance et les attestations requises, le Maître d’Ouvrage pourra prendre lui-même l’assurance que l’Entrepreneur aurait dû fournir et recouvrer les primes qu’il a payées sur des montants dus à l’Entrepreneur à d’autres titres ou, si aucun paiement n’est dû, le paiement des primes deviendra une dette de l’Entrepreneur.</w:t>
            </w:r>
          </w:p>
          <w:p w:rsidR="00B54E97" w:rsidRPr="00747E70" w:rsidRDefault="009A3366">
            <w:pPr>
              <w:spacing w:after="200"/>
              <w:ind w:left="540" w:right="-72" w:hanging="540"/>
              <w:jc w:val="both"/>
              <w:rPr>
                <w:lang w:val="fr-CA"/>
              </w:rPr>
            </w:pPr>
            <w:r w:rsidRPr="00747E70">
              <w:rPr>
                <w:sz w:val="24"/>
                <w:lang w:val="fr-CA"/>
              </w:rPr>
              <w:t>13.4</w:t>
            </w:r>
            <w:r w:rsidRPr="00747E70">
              <w:rPr>
                <w:sz w:val="24"/>
                <w:lang w:val="fr-CA"/>
              </w:rPr>
              <w:tab/>
              <w:t>Aucun changement ne sera apporté aux termes de l’assurance sans l’approbation du Directeur de Projet.</w:t>
            </w:r>
          </w:p>
          <w:p w:rsidR="00B54E97" w:rsidRPr="00747E70" w:rsidRDefault="009A3366">
            <w:pPr>
              <w:spacing w:after="200"/>
              <w:ind w:left="540" w:right="-72" w:hanging="540"/>
              <w:jc w:val="both"/>
              <w:rPr>
                <w:lang w:val="fr-CA"/>
              </w:rPr>
            </w:pPr>
            <w:r w:rsidRPr="00747E70">
              <w:rPr>
                <w:sz w:val="24"/>
                <w:lang w:val="fr-CA"/>
              </w:rPr>
              <w:t>13.5</w:t>
            </w:r>
            <w:r w:rsidRPr="00747E70">
              <w:rPr>
                <w:sz w:val="24"/>
                <w:lang w:val="fr-CA"/>
              </w:rPr>
              <w:tab/>
              <w:t>Les deux parties satisferont aux conditions des polices d’assurance.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14.</w:t>
            </w:r>
            <w:r>
              <w:rPr>
                <w:b/>
                <w:sz w:val="24"/>
              </w:rPr>
              <w:tab/>
              <w:t xml:space="preserve">Rapports d’investigation </w:t>
            </w:r>
            <w:r>
              <w:br/>
            </w:r>
            <w:r>
              <w:rPr>
                <w:b/>
                <w:sz w:val="24"/>
              </w:rPr>
              <w:t>du Site</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14.1</w:t>
            </w:r>
            <w:r w:rsidRPr="00747E70">
              <w:rPr>
                <w:sz w:val="24"/>
                <w:lang w:val="fr-CA"/>
              </w:rPr>
              <w:tab/>
              <w:t xml:space="preserve">L’Entrepreneur, lors de la préparation de sa Soumission, se fondera sur les rapports d’investigation du site, </w:t>
            </w:r>
            <w:r w:rsidRPr="00747E70">
              <w:rPr>
                <w:b/>
                <w:sz w:val="24"/>
                <w:lang w:val="fr-CA"/>
              </w:rPr>
              <w:t>mentionnés dans le CCAP</w:t>
            </w:r>
            <w:r w:rsidRPr="00747E70">
              <w:rPr>
                <w:sz w:val="24"/>
                <w:lang w:val="fr-CA"/>
              </w:rPr>
              <w:t>, complétés par toutes les informations dont dispose l’Entrepreneur.</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15.</w:t>
            </w:r>
            <w:r w:rsidRPr="00747E70">
              <w:rPr>
                <w:b/>
                <w:sz w:val="24"/>
                <w:lang w:val="fr-CA"/>
              </w:rPr>
              <w:tab/>
              <w:t>Obligation de l’Entrepreneur d’exécuter les Travaux</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15.1</w:t>
            </w:r>
            <w:r w:rsidRPr="00747E70">
              <w:rPr>
                <w:sz w:val="24"/>
                <w:lang w:val="fr-CA"/>
              </w:rPr>
              <w:tab/>
              <w:t>L’Entrepreneur exécutera les Travaux conformément aux Spécifications techniques et aux Plans.</w:t>
            </w:r>
          </w:p>
          <w:p w:rsidR="00B54E97" w:rsidRPr="00747E70" w:rsidRDefault="009A3366">
            <w:pPr>
              <w:spacing w:before="120" w:after="120"/>
              <w:ind w:left="609" w:right="36" w:hanging="540"/>
              <w:jc w:val="both"/>
              <w:rPr>
                <w:lang w:val="fr-CA"/>
              </w:rPr>
            </w:pPr>
            <w:r w:rsidRPr="00747E70">
              <w:rPr>
                <w:sz w:val="24"/>
                <w:lang w:val="fr-CA"/>
              </w:rPr>
              <w:t xml:space="preserve">15.2 Si le Marché précise que l’Entrepreneur doit réaliser la conception d’une partie quelconque des travaux permanents, l’Entrepreneur doit prendre en compte les exigences du Maître d’Ouvrage qui peuvent inclure, si elles sont indiquées dans les Spécifications : </w:t>
            </w:r>
          </w:p>
          <w:p w:rsidR="00B54E97" w:rsidRPr="00747E70" w:rsidRDefault="009A3366">
            <w:pPr>
              <w:spacing w:before="120" w:after="120"/>
              <w:ind w:left="878" w:right="71" w:hanging="270"/>
              <w:jc w:val="both"/>
              <w:rPr>
                <w:lang w:val="fr-CA"/>
              </w:rPr>
            </w:pPr>
            <w:r w:rsidRPr="00747E70">
              <w:rPr>
                <w:sz w:val="20"/>
                <w:lang w:val="fr-CA"/>
              </w:rPr>
              <w:t>a</w:t>
            </w:r>
            <w:r w:rsidRPr="00747E70">
              <w:rPr>
                <w:sz w:val="24"/>
                <w:lang w:val="fr-CA"/>
              </w:rPr>
              <w:t xml:space="preserve">) la conception d’éléments structurels des travaux en tenant compte des considérations relatives au changement </w:t>
            </w:r>
            <w:proofErr w:type="gramStart"/>
            <w:r w:rsidRPr="00747E70">
              <w:rPr>
                <w:sz w:val="24"/>
                <w:lang w:val="fr-CA"/>
              </w:rPr>
              <w:t>climatique;</w:t>
            </w:r>
            <w:proofErr w:type="gramEnd"/>
          </w:p>
          <w:p w:rsidR="00B54E97" w:rsidRPr="00747E70" w:rsidRDefault="009A3366">
            <w:pPr>
              <w:spacing w:before="120" w:after="120"/>
              <w:ind w:left="878" w:right="71" w:hanging="270"/>
              <w:jc w:val="both"/>
              <w:rPr>
                <w:lang w:val="fr-CA"/>
              </w:rPr>
            </w:pPr>
            <w:r w:rsidRPr="00747E70">
              <w:rPr>
                <w:sz w:val="24"/>
                <w:lang w:val="fr-CA"/>
              </w:rPr>
              <w:t xml:space="preserve">b) l’application du concept d’accès universel (le concept d’accès universel signifie un accès sans entrave pour les personnes de tous âges et de toutes capacités dans des situations différentes et dans diverses </w:t>
            </w:r>
            <w:proofErr w:type="gramStart"/>
            <w:r w:rsidRPr="00747E70">
              <w:rPr>
                <w:sz w:val="24"/>
                <w:lang w:val="fr-CA"/>
              </w:rPr>
              <w:t>circonstances;</w:t>
            </w:r>
            <w:proofErr w:type="gramEnd"/>
          </w:p>
          <w:p w:rsidR="00B54E97" w:rsidRPr="00747E70" w:rsidRDefault="009A3366">
            <w:pPr>
              <w:spacing w:before="120" w:after="120"/>
              <w:ind w:left="878" w:right="71" w:hanging="270"/>
              <w:jc w:val="both"/>
              <w:rPr>
                <w:lang w:val="fr-CA"/>
              </w:rPr>
            </w:pPr>
            <w:r w:rsidRPr="00747E70">
              <w:rPr>
                <w:sz w:val="24"/>
                <w:lang w:val="fr-CA"/>
              </w:rPr>
              <w:t>c) tenir compte des risques additionnels liés à l’exposition potentielle du public à des accidents opérationnels ou à des dangers naturels, y compris des phénomènes météorologiques extrêmes.</w:t>
            </w:r>
          </w:p>
          <w:p w:rsidR="00B54E97" w:rsidRPr="00747E70" w:rsidRDefault="00B54E97">
            <w:pPr>
              <w:jc w:val="both"/>
              <w:rPr>
                <w:lang w:val="fr-CA"/>
              </w:rPr>
            </w:pPr>
          </w:p>
          <w:p w:rsidR="00B54E97" w:rsidRPr="00747E70" w:rsidRDefault="00B54E97">
            <w:pPr>
              <w:spacing w:after="200"/>
              <w:ind w:left="540" w:right="-72" w:hanging="540"/>
              <w:jc w:val="both"/>
              <w:rPr>
                <w:lang w:val="fr-CA"/>
              </w:rPr>
            </w:pP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16.</w:t>
            </w:r>
            <w:r w:rsidRPr="00747E70">
              <w:rPr>
                <w:b/>
                <w:sz w:val="24"/>
                <w:lang w:val="fr-CA"/>
              </w:rPr>
              <w:tab/>
              <w:t>Obligation de terminer les Travaux à la Date d’achèvement prévue</w:t>
            </w:r>
          </w:p>
        </w:tc>
        <w:tc>
          <w:tcPr>
            <w:tcW w:w="8080" w:type="dxa"/>
            <w:tcBorders>
              <w:top w:val="nil"/>
              <w:left w:val="nil"/>
              <w:bottom w:val="nil"/>
              <w:right w:val="nil"/>
            </w:tcBorders>
          </w:tcPr>
          <w:p w:rsidR="00B54E97" w:rsidRPr="00747E70" w:rsidRDefault="009A3366">
            <w:pPr>
              <w:spacing w:after="180"/>
              <w:ind w:left="547" w:right="-72" w:hanging="547"/>
              <w:jc w:val="both"/>
              <w:rPr>
                <w:lang w:val="fr-CA"/>
              </w:rPr>
            </w:pPr>
            <w:r w:rsidRPr="00747E70">
              <w:rPr>
                <w:sz w:val="24"/>
                <w:lang w:val="fr-CA"/>
              </w:rPr>
              <w:t>16.1</w:t>
            </w:r>
            <w:r w:rsidRPr="00747E70">
              <w:rPr>
                <w:sz w:val="24"/>
                <w:lang w:val="fr-CA"/>
              </w:rPr>
              <w:tab/>
              <w:t>L’Entrepreneur pourra commencer les Travaux à la Date de commencement et exécutera les Travaux conformément au programme qu’il aura présenté et mis à jour avec l’approbation du Directeur de Projet ; il devra les terminer à la Date d’achèvement prévue.</w:t>
            </w:r>
          </w:p>
          <w:p w:rsidR="00B54E97" w:rsidRPr="00747E70" w:rsidRDefault="009A3366">
            <w:pPr>
              <w:spacing w:before="120" w:after="120"/>
              <w:ind w:left="428" w:right="-72" w:hanging="428"/>
              <w:jc w:val="both"/>
              <w:rPr>
                <w:lang w:val="fr-CA"/>
              </w:rPr>
            </w:pPr>
            <w:r w:rsidRPr="00747E70">
              <w:rPr>
                <w:sz w:val="24"/>
                <w:lang w:val="fr-CA"/>
              </w:rPr>
              <w:t xml:space="preserve">16.2 L’Entrepreneur ne doit pas procéder à la mobilisation sur le Site sans l’approbation </w:t>
            </w:r>
            <w:proofErr w:type="gramStart"/>
            <w:r w:rsidRPr="00747E70">
              <w:rPr>
                <w:sz w:val="24"/>
                <w:lang w:val="fr-CA"/>
              </w:rPr>
              <w:t>du  Directeur</w:t>
            </w:r>
            <w:proofErr w:type="gramEnd"/>
            <w:r w:rsidRPr="00747E70">
              <w:rPr>
                <w:sz w:val="24"/>
                <w:lang w:val="fr-CA"/>
              </w:rPr>
              <w:t xml:space="preserve"> de Projet, aux mesures que l’Entrepreneur propose de prendre en tenant compte des risques et des impacts environnementaux et sociaux. Lesdites mesures doivent prendre en compte au minimum l’application des stratégies de gestion et des plans de mise en œuvre (SGPM) et du Code de conduite pour le personnel de l’Entrepreneur soumis dans le cadre de l’offre et convenus dans le cadre du Marché.</w:t>
            </w:r>
          </w:p>
          <w:p w:rsidR="00B54E97" w:rsidRPr="00747E70" w:rsidRDefault="009A3366">
            <w:pPr>
              <w:ind w:left="428"/>
              <w:jc w:val="both"/>
              <w:rPr>
                <w:lang w:val="fr-CA"/>
              </w:rPr>
            </w:pPr>
            <w:r w:rsidRPr="00747E70">
              <w:rPr>
                <w:sz w:val="24"/>
                <w:lang w:val="fr-CA"/>
              </w:rPr>
              <w:t>L’Entrepreneur doit soumettre au Directeur de Projet pour approbation les stratégies de gestion et plans de mise en œuvre (SGPM) additionnels, selon les besoins, pour gérer les risques et les impacts des travaux en cours de réalisation. Ces SGPM constituent collectivement le Plan de Gestion Environnementale et Sociale (C-PGES) de l’Entrepreneur. L’Entrepreneur examine périodiquement le C-PGES (au minimum tous les six (6) mois) et le met à jour selon les besoins pour assurer qu’il contienne les mesures appropriées aux travaux. Le C-PGES mis à jour doit être soumis au Directeur de Projet pour approbation.</w:t>
            </w:r>
          </w:p>
          <w:p w:rsidR="00B54E97" w:rsidRPr="00747E70" w:rsidRDefault="009A3366">
            <w:pPr>
              <w:ind w:left="428"/>
              <w:jc w:val="both"/>
              <w:rPr>
                <w:lang w:val="fr-CA"/>
              </w:rPr>
            </w:pPr>
            <w:r w:rsidRPr="00747E70">
              <w:rPr>
                <w:sz w:val="24"/>
                <w:lang w:val="fr-CA"/>
              </w:rPr>
              <w:t xml:space="preserve"> </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17.</w:t>
            </w:r>
            <w:r w:rsidRPr="00747E70">
              <w:rPr>
                <w:b/>
                <w:sz w:val="24"/>
                <w:lang w:val="fr-CA"/>
              </w:rPr>
              <w:tab/>
              <w:t>Approbation du Directeur de Projet</w:t>
            </w:r>
          </w:p>
        </w:tc>
        <w:tc>
          <w:tcPr>
            <w:tcW w:w="8080" w:type="dxa"/>
            <w:tcBorders>
              <w:top w:val="nil"/>
              <w:left w:val="nil"/>
              <w:bottom w:val="nil"/>
              <w:right w:val="nil"/>
            </w:tcBorders>
          </w:tcPr>
          <w:p w:rsidR="00B54E97" w:rsidRPr="00747E70" w:rsidRDefault="009A3366">
            <w:pPr>
              <w:spacing w:after="180"/>
              <w:ind w:left="547" w:right="-72" w:hanging="547"/>
              <w:jc w:val="both"/>
              <w:rPr>
                <w:lang w:val="fr-CA"/>
              </w:rPr>
            </w:pPr>
            <w:r w:rsidRPr="00747E70">
              <w:rPr>
                <w:sz w:val="24"/>
                <w:lang w:val="fr-CA"/>
              </w:rPr>
              <w:t>17.1</w:t>
            </w:r>
            <w:r w:rsidRPr="00747E70">
              <w:rPr>
                <w:sz w:val="24"/>
                <w:lang w:val="fr-CA"/>
              </w:rPr>
              <w:tab/>
              <w:t>L’Entrepreneur présentera les Spécifications techniques et les Plans montrant les Travaux provisoires au Directeur de Projet pour approbation.</w:t>
            </w:r>
          </w:p>
          <w:p w:rsidR="00B54E97" w:rsidRPr="00747E70" w:rsidRDefault="009A3366">
            <w:pPr>
              <w:spacing w:after="180"/>
              <w:ind w:left="547" w:right="-72" w:hanging="547"/>
              <w:jc w:val="both"/>
              <w:rPr>
                <w:lang w:val="fr-CA"/>
              </w:rPr>
            </w:pPr>
            <w:r w:rsidRPr="00747E70">
              <w:rPr>
                <w:sz w:val="24"/>
                <w:lang w:val="fr-CA"/>
              </w:rPr>
              <w:t>17.2</w:t>
            </w:r>
            <w:r w:rsidRPr="00747E70">
              <w:rPr>
                <w:sz w:val="24"/>
                <w:lang w:val="fr-CA"/>
              </w:rPr>
              <w:tab/>
              <w:t>L’Entrepreneur sera responsable de la conception des Travaux provisoires.</w:t>
            </w:r>
          </w:p>
          <w:p w:rsidR="00B54E97" w:rsidRPr="00747E70" w:rsidRDefault="009A3366">
            <w:pPr>
              <w:spacing w:after="180"/>
              <w:ind w:left="547" w:right="-72" w:hanging="547"/>
              <w:jc w:val="both"/>
              <w:rPr>
                <w:lang w:val="fr-CA"/>
              </w:rPr>
            </w:pPr>
            <w:r w:rsidRPr="00747E70">
              <w:rPr>
                <w:sz w:val="24"/>
                <w:lang w:val="fr-CA"/>
              </w:rPr>
              <w:t>17.3</w:t>
            </w:r>
            <w:r w:rsidRPr="00747E70">
              <w:rPr>
                <w:sz w:val="24"/>
                <w:lang w:val="fr-CA"/>
              </w:rPr>
              <w:tab/>
              <w:t>L’approbation par le Directeur de Projet n’altèrera en rien la responsabilité de l’Entrepreneur pour ce qui est de la conception des Travaux provisoires.</w:t>
            </w:r>
          </w:p>
          <w:p w:rsidR="00B54E97" w:rsidRPr="00747E70" w:rsidRDefault="009A3366">
            <w:pPr>
              <w:spacing w:after="180"/>
              <w:ind w:left="547" w:right="-72" w:hanging="547"/>
              <w:jc w:val="both"/>
              <w:rPr>
                <w:lang w:val="fr-CA"/>
              </w:rPr>
            </w:pPr>
            <w:r w:rsidRPr="00747E70">
              <w:rPr>
                <w:sz w:val="24"/>
                <w:lang w:val="fr-CA"/>
              </w:rPr>
              <w:t>17.4</w:t>
            </w:r>
            <w:r w:rsidRPr="00747E70">
              <w:rPr>
                <w:sz w:val="24"/>
                <w:lang w:val="fr-CA"/>
              </w:rPr>
              <w:tab/>
              <w:t>L’Entrepreneur obtiendra le cas échéant, l’approbation de tiers pour la conception des Travaux provisoires.</w:t>
            </w:r>
          </w:p>
          <w:p w:rsidR="00B54E97" w:rsidRPr="00747E70" w:rsidRDefault="009A3366">
            <w:pPr>
              <w:spacing w:after="180"/>
              <w:ind w:left="547" w:right="-72" w:hanging="547"/>
              <w:jc w:val="both"/>
              <w:rPr>
                <w:lang w:val="fr-CA"/>
              </w:rPr>
            </w:pPr>
            <w:r w:rsidRPr="00747E70">
              <w:rPr>
                <w:sz w:val="24"/>
                <w:lang w:val="fr-CA"/>
              </w:rPr>
              <w:t>17.5</w:t>
            </w:r>
            <w:r w:rsidRPr="00747E70">
              <w:rPr>
                <w:sz w:val="24"/>
                <w:lang w:val="fr-CA"/>
              </w:rPr>
              <w:tab/>
              <w:t>Tous les Plans de l’Entrepreneur en vue de l’exécution des Travaux provisoires ou permanents devront être approuvés par le Directeur de Projet avant mise en œuvre.</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18.</w:t>
            </w:r>
            <w:r w:rsidRPr="00747E70">
              <w:rPr>
                <w:b/>
                <w:sz w:val="24"/>
                <w:lang w:val="fr-CA"/>
              </w:rPr>
              <w:tab/>
              <w:t>Hygiène, Sécurité et Protection de l’Environnement</w:t>
            </w:r>
          </w:p>
        </w:tc>
        <w:tc>
          <w:tcPr>
            <w:tcW w:w="8080" w:type="dxa"/>
            <w:tcBorders>
              <w:top w:val="nil"/>
              <w:left w:val="nil"/>
              <w:bottom w:val="nil"/>
              <w:right w:val="nil"/>
            </w:tcBorders>
          </w:tcPr>
          <w:p w:rsidR="00B54E97" w:rsidRPr="00747E70" w:rsidRDefault="009A3366">
            <w:pPr>
              <w:spacing w:after="220"/>
              <w:ind w:left="547" w:right="-72" w:hanging="547"/>
              <w:jc w:val="both"/>
              <w:rPr>
                <w:lang w:val="fr-CA"/>
              </w:rPr>
            </w:pPr>
            <w:r w:rsidRPr="00747E70">
              <w:rPr>
                <w:sz w:val="24"/>
                <w:lang w:val="fr-CA"/>
              </w:rPr>
              <w:t>18.1</w:t>
            </w:r>
            <w:r w:rsidRPr="00747E70">
              <w:rPr>
                <w:sz w:val="24"/>
                <w:lang w:val="fr-CA"/>
              </w:rPr>
              <w:tab/>
              <w:t>L’Entrepreneur sera responsable de la sécurité de toutes les activités sur le Site.</w:t>
            </w:r>
          </w:p>
          <w:p w:rsidR="00B54E97" w:rsidRPr="00747E70" w:rsidRDefault="009A3366">
            <w:pPr>
              <w:spacing w:before="120" w:after="120"/>
              <w:ind w:left="540" w:right="36" w:hanging="540"/>
              <w:jc w:val="both"/>
              <w:rPr>
                <w:lang w:val="fr-CA"/>
              </w:rPr>
            </w:pPr>
            <w:r w:rsidRPr="00747E70">
              <w:rPr>
                <w:sz w:val="24"/>
                <w:lang w:val="fr-CA"/>
              </w:rPr>
              <w:t xml:space="preserve">18.2  </w:t>
            </w:r>
            <w:r w:rsidRPr="00747E70">
              <w:rPr>
                <w:sz w:val="14"/>
                <w:lang w:val="fr-CA"/>
              </w:rPr>
              <w:t xml:space="preserve"> </w:t>
            </w:r>
            <w:r w:rsidRPr="00747E70">
              <w:rPr>
                <w:sz w:val="24"/>
                <w:lang w:val="fr-CA"/>
              </w:rPr>
              <w:t xml:space="preserve">L’Entrepreneur </w:t>
            </w:r>
            <w:proofErr w:type="gramStart"/>
            <w:r w:rsidRPr="00747E70">
              <w:rPr>
                <w:sz w:val="24"/>
                <w:lang w:val="fr-CA"/>
              </w:rPr>
              <w:t>doit:</w:t>
            </w:r>
            <w:proofErr w:type="gramEnd"/>
          </w:p>
          <w:p w:rsidR="00B54E97" w:rsidRPr="00747E70" w:rsidRDefault="009A3366">
            <w:pPr>
              <w:spacing w:before="120" w:after="120"/>
              <w:ind w:left="698" w:hanging="270"/>
              <w:jc w:val="both"/>
              <w:rPr>
                <w:lang w:val="fr-CA"/>
              </w:rPr>
            </w:pPr>
            <w:r w:rsidRPr="00747E70">
              <w:rPr>
                <w:sz w:val="24"/>
                <w:lang w:val="fr-CA"/>
              </w:rPr>
              <w:t xml:space="preserve">a) se conformer à toutes les réglementations et lois applicables en matière d’hygiène et de </w:t>
            </w:r>
            <w:proofErr w:type="gramStart"/>
            <w:r w:rsidRPr="00747E70">
              <w:rPr>
                <w:sz w:val="24"/>
                <w:lang w:val="fr-CA"/>
              </w:rPr>
              <w:t>sécurité;</w:t>
            </w:r>
            <w:proofErr w:type="gramEnd"/>
          </w:p>
          <w:p w:rsidR="00B54E97" w:rsidRPr="00747E70" w:rsidRDefault="009A3366">
            <w:pPr>
              <w:spacing w:before="120" w:after="120"/>
              <w:ind w:left="698" w:hanging="270"/>
              <w:jc w:val="both"/>
              <w:rPr>
                <w:lang w:val="fr-CA"/>
              </w:rPr>
            </w:pPr>
            <w:r w:rsidRPr="00747E70">
              <w:rPr>
                <w:sz w:val="24"/>
                <w:lang w:val="fr-CA"/>
              </w:rPr>
              <w:t xml:space="preserve">(b) se conformer à toutes les obligations applicables en matière d’hygiène et de sécurité spécifiées dans le </w:t>
            </w:r>
            <w:proofErr w:type="gramStart"/>
            <w:r w:rsidRPr="00747E70">
              <w:rPr>
                <w:sz w:val="24"/>
                <w:lang w:val="fr-CA"/>
              </w:rPr>
              <w:t>Marché;</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 xml:space="preserve">(c) prendre soin de l’hygiène et de la sécurité de toutes les personnes habilitées à être sur le Site et d’autres endroits, le cas échéant, où les travaux sont </w:t>
            </w:r>
            <w:proofErr w:type="gramStart"/>
            <w:r w:rsidRPr="00747E70">
              <w:rPr>
                <w:sz w:val="24"/>
                <w:lang w:val="fr-CA"/>
              </w:rPr>
              <w:t>exécutés;</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 xml:space="preserve">d) garder le site et les travaux à l’écart de toute obstruction inutile afin d’éviter le danger pour ces </w:t>
            </w:r>
            <w:proofErr w:type="gramStart"/>
            <w:r w:rsidRPr="00747E70">
              <w:rPr>
                <w:sz w:val="24"/>
                <w:lang w:val="fr-CA"/>
              </w:rPr>
              <w:t>personnes;</w:t>
            </w:r>
            <w:proofErr w:type="gramEnd"/>
          </w:p>
          <w:p w:rsidR="00B54E97" w:rsidRPr="00747E70" w:rsidRDefault="009A3366">
            <w:pPr>
              <w:spacing w:before="120" w:after="120"/>
              <w:ind w:left="698" w:hanging="270"/>
              <w:jc w:val="both"/>
              <w:rPr>
                <w:lang w:val="fr-CA"/>
              </w:rPr>
            </w:pPr>
            <w:r w:rsidRPr="00747E70">
              <w:rPr>
                <w:sz w:val="24"/>
                <w:lang w:val="fr-CA"/>
              </w:rPr>
              <w:t xml:space="preserve">(e) installer des clôtures, l’éclairage, l’accès sécurisé, la garde et la surveillance des travaux jusqu’à la délivrance du Certificat d’Achèvement des </w:t>
            </w:r>
            <w:proofErr w:type="gramStart"/>
            <w:r w:rsidRPr="00747E70">
              <w:rPr>
                <w:sz w:val="24"/>
                <w:lang w:val="fr-CA"/>
              </w:rPr>
              <w:t>Travaux;</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 xml:space="preserve">f) fournir tous ouvrages temporaires (y compris les routes, les passerelles, les garde-corps et les clôtures) qui peuvent être nécessaires, en raison de l’exécution des travaux, pour les besoins et la protection du public et des propriétaires et occupants des terrains </w:t>
            </w:r>
            <w:proofErr w:type="gramStart"/>
            <w:r w:rsidRPr="00747E70">
              <w:rPr>
                <w:sz w:val="24"/>
                <w:lang w:val="fr-CA"/>
              </w:rPr>
              <w:t>adjacents;</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 xml:space="preserve">g) fournir une formation en matière d’hygiène et de sécurité au personnel de l’Entrepreneur, le cas échéant, et tenir un registre de </w:t>
            </w:r>
            <w:proofErr w:type="gramStart"/>
            <w:r w:rsidRPr="00747E70">
              <w:rPr>
                <w:sz w:val="24"/>
                <w:lang w:val="fr-CA"/>
              </w:rPr>
              <w:t>formation;</w:t>
            </w:r>
            <w:proofErr w:type="gramEnd"/>
          </w:p>
          <w:p w:rsidR="00B54E97" w:rsidRPr="00747E70" w:rsidRDefault="009A3366">
            <w:pPr>
              <w:spacing w:before="120" w:after="120"/>
              <w:ind w:left="698" w:hanging="270"/>
              <w:jc w:val="both"/>
              <w:rPr>
                <w:lang w:val="fr-CA"/>
              </w:rPr>
            </w:pPr>
            <w:r w:rsidRPr="00747E70">
              <w:rPr>
                <w:sz w:val="24"/>
                <w:lang w:val="fr-CA"/>
              </w:rPr>
              <w:t>(h)</w:t>
            </w:r>
            <w:r w:rsidRPr="00747E70">
              <w:rPr>
                <w:sz w:val="14"/>
                <w:lang w:val="fr-CA"/>
              </w:rPr>
              <w:t xml:space="preserve"> </w:t>
            </w:r>
            <w:r w:rsidRPr="00747E70">
              <w:rPr>
                <w:sz w:val="24"/>
                <w:lang w:val="fr-CA"/>
              </w:rPr>
              <w:t xml:space="preserve">engager activement le personnel de l’Entrepreneur dans la promotion de la compréhension et des méthodes de mise en œuvre des exigences en matière d’hygiène  et de sécurité, ainsi que dans l’information du personnel de l’Entrepreneur, sa formation sur la sécurité et l’hygiène au travail et la prestation de services, d’équipement, de protection individuelle gratuitement au  personnel de l’Entrepreneur; </w:t>
            </w:r>
          </w:p>
          <w:p w:rsidR="00B54E97" w:rsidRPr="00747E70" w:rsidRDefault="009A3366">
            <w:pPr>
              <w:spacing w:before="120" w:after="120"/>
              <w:ind w:left="698" w:hanging="270"/>
              <w:jc w:val="both"/>
              <w:rPr>
                <w:lang w:val="fr-CA"/>
              </w:rPr>
            </w:pPr>
            <w:r w:rsidRPr="00747E70">
              <w:rPr>
                <w:sz w:val="24"/>
                <w:lang w:val="fr-CA"/>
              </w:rPr>
              <w:t xml:space="preserve">(i) mettre en place des procédures de travail pour que le personnel de l’Entrepreneur signale des situations de travail qu’il juge insalubres ou insécurisées, et pour se retirer d’une situation de travail qui, selon lui, présente un danger imminent et grave pour sa vie ou sa santé; </w:t>
            </w:r>
          </w:p>
          <w:p w:rsidR="00B54E97" w:rsidRPr="00747E70" w:rsidRDefault="009A3366">
            <w:pPr>
              <w:spacing w:before="120" w:after="120"/>
              <w:ind w:left="698" w:hanging="270"/>
              <w:jc w:val="both"/>
              <w:rPr>
                <w:lang w:val="fr-CA"/>
              </w:rPr>
            </w:pPr>
            <w:r w:rsidRPr="00747E70">
              <w:rPr>
                <w:sz w:val="24"/>
                <w:lang w:val="fr-CA"/>
              </w:rPr>
              <w:t xml:space="preserve">(j) Le personnel de l’Entrepreneur qui se retire d’une </w:t>
            </w:r>
            <w:proofErr w:type="gramStart"/>
            <w:r w:rsidRPr="00747E70">
              <w:rPr>
                <w:sz w:val="24"/>
                <w:lang w:val="fr-CA"/>
              </w:rPr>
              <w:t>telle  situation</w:t>
            </w:r>
            <w:proofErr w:type="gramEnd"/>
            <w:r w:rsidRPr="00747E70">
              <w:rPr>
                <w:sz w:val="24"/>
                <w:lang w:val="fr-CA"/>
              </w:rPr>
              <w:t xml:space="preserve"> de travail ne doit pas être tenu de retourner au travail tant que les mesures correctives nécessaires pour corriger la situation n’auront pas été prises. Le personnel de l’Entrepreneur ne doit pas faire l’objet de représailles ou de sanctions en cas de tel signalement ou de </w:t>
            </w:r>
            <w:proofErr w:type="gramStart"/>
            <w:r w:rsidRPr="00747E70">
              <w:rPr>
                <w:sz w:val="24"/>
                <w:lang w:val="fr-CA"/>
              </w:rPr>
              <w:t>retrait;</w:t>
            </w:r>
            <w:proofErr w:type="gramEnd"/>
            <w:r w:rsidRPr="00747E70">
              <w:rPr>
                <w:sz w:val="24"/>
                <w:lang w:val="fr-CA"/>
              </w:rPr>
              <w:t xml:space="preserve"> </w:t>
            </w:r>
          </w:p>
          <w:p w:rsidR="00B54E97" w:rsidRPr="00747E70" w:rsidRDefault="009A3366">
            <w:pPr>
              <w:spacing w:before="120" w:after="120"/>
              <w:ind w:left="698" w:hanging="270"/>
              <w:jc w:val="both"/>
              <w:rPr>
                <w:lang w:val="fr-CA"/>
              </w:rPr>
            </w:pPr>
            <w:proofErr w:type="gramStart"/>
            <w:r w:rsidRPr="00747E70">
              <w:rPr>
                <w:sz w:val="24"/>
                <w:lang w:val="fr-CA"/>
              </w:rPr>
              <w:t>(k) lorsque le personnel du Maître d’Ouvrage, ou d’un autre entrepreneur employé par le Maître d’Ouvrage et/ou le personnel de toute autorité publique constituée légalement et de sociétés privées assurant un service public est employé à effectuer, sur ou près du site, un travail non inclus dans le Marché, l’Entrepreneur doit collaborer à l’application des exigences en matière d’hygiène et de sécurité, sans préjudice de la responsabilité des entités concernées en matière d’hygiène et de sécurité de leur propre personnel;</w:t>
            </w:r>
            <w:proofErr w:type="gramEnd"/>
          </w:p>
          <w:p w:rsidR="00B54E97" w:rsidRPr="00747E70" w:rsidRDefault="009A3366">
            <w:pPr>
              <w:spacing w:before="120" w:after="120"/>
              <w:ind w:left="698" w:hanging="270"/>
              <w:jc w:val="both"/>
              <w:rPr>
                <w:lang w:val="fr-CA"/>
              </w:rPr>
            </w:pPr>
            <w:r w:rsidRPr="00747E70">
              <w:rPr>
                <w:sz w:val="24"/>
                <w:lang w:val="fr-CA"/>
              </w:rPr>
              <w:t>(l) établir et mettre en œuvre un système d’examen régulier (</w:t>
            </w:r>
            <w:proofErr w:type="gramStart"/>
            <w:r w:rsidRPr="00747E70">
              <w:rPr>
                <w:sz w:val="24"/>
                <w:lang w:val="fr-CA"/>
              </w:rPr>
              <w:t>au  minimum</w:t>
            </w:r>
            <w:proofErr w:type="gramEnd"/>
            <w:r w:rsidRPr="00747E70">
              <w:rPr>
                <w:sz w:val="24"/>
                <w:lang w:val="fr-CA"/>
              </w:rPr>
              <w:t xml:space="preserve"> tous les six mois) de la performance en matière d’hygiène et de sécurité et de l’environnement de travail. </w:t>
            </w:r>
          </w:p>
          <w:p w:rsidR="00B54E97" w:rsidRPr="00747E70" w:rsidRDefault="009A3366">
            <w:pPr>
              <w:ind w:left="518"/>
              <w:jc w:val="both"/>
              <w:rPr>
                <w:lang w:val="fr-CA"/>
              </w:rPr>
            </w:pPr>
            <w:r w:rsidRPr="00747E70">
              <w:rPr>
                <w:sz w:val="24"/>
                <w:lang w:val="fr-CA"/>
              </w:rPr>
              <w:t xml:space="preserve">Sous réserve de la sous-clause 16.2 du CCAG, l’Entrepreneur doit soumettre au Directeur de Projet pour approbation un manuel d’hygiène et sécurité spécialement préparé pour les travaux, le site et d’autres endroits (le cas échéant) où l’Entrepreneur a l’intention d’exécuter les travaux.  </w:t>
            </w:r>
          </w:p>
          <w:p w:rsidR="00B54E97" w:rsidRPr="00747E70" w:rsidRDefault="00B54E97">
            <w:pPr>
              <w:ind w:left="518"/>
              <w:jc w:val="both"/>
              <w:rPr>
                <w:lang w:val="fr-CA"/>
              </w:rPr>
            </w:pPr>
          </w:p>
          <w:p w:rsidR="00B54E97" w:rsidRPr="00747E70" w:rsidRDefault="009A3366">
            <w:pPr>
              <w:ind w:left="518"/>
              <w:jc w:val="both"/>
              <w:rPr>
                <w:lang w:val="fr-CA"/>
              </w:rPr>
            </w:pPr>
            <w:r w:rsidRPr="00747E70">
              <w:rPr>
                <w:sz w:val="24"/>
                <w:lang w:val="fr-CA"/>
              </w:rPr>
              <w:t xml:space="preserve">Le manuel d’hygiène et de sécurité s’ajoutera à tout autre document semblable exigé en vertu des règlements et des lois applicables en matière d’hygiène et de sécurité. </w:t>
            </w:r>
          </w:p>
          <w:p w:rsidR="00B54E97" w:rsidRPr="00747E70" w:rsidRDefault="00B54E97">
            <w:pPr>
              <w:ind w:left="518"/>
              <w:jc w:val="both"/>
              <w:rPr>
                <w:lang w:val="fr-CA"/>
              </w:rPr>
            </w:pPr>
          </w:p>
          <w:p w:rsidR="00B54E97" w:rsidRPr="00747E70" w:rsidRDefault="009A3366">
            <w:pPr>
              <w:ind w:left="518"/>
              <w:jc w:val="both"/>
              <w:rPr>
                <w:lang w:val="fr-CA"/>
              </w:rPr>
            </w:pPr>
            <w:r w:rsidRPr="00747E70">
              <w:rPr>
                <w:sz w:val="24"/>
                <w:lang w:val="fr-CA"/>
              </w:rPr>
              <w:t xml:space="preserve">Le manuel d’hygiène et de sécurité doit définir toutes les exigences en matière d’hygiène et de sécurité dans le cadre du Marché, </w:t>
            </w:r>
          </w:p>
          <w:p w:rsidR="00B54E97" w:rsidRPr="00747E70" w:rsidRDefault="00B54E97">
            <w:pPr>
              <w:ind w:left="518"/>
              <w:jc w:val="both"/>
              <w:rPr>
                <w:lang w:val="fr-CA"/>
              </w:rPr>
            </w:pPr>
          </w:p>
          <w:p w:rsidR="00B54E97" w:rsidRPr="00747E70" w:rsidRDefault="009A3366">
            <w:pPr>
              <w:ind w:left="878" w:hanging="360"/>
              <w:jc w:val="both"/>
              <w:rPr>
                <w:lang w:val="fr-CA"/>
              </w:rPr>
            </w:pPr>
            <w:r w:rsidRPr="00747E70">
              <w:rPr>
                <w:sz w:val="24"/>
                <w:lang w:val="fr-CA"/>
              </w:rPr>
              <w:t>(a)</w:t>
            </w:r>
            <w:r w:rsidRPr="00747E70">
              <w:rPr>
                <w:sz w:val="24"/>
                <w:lang w:val="fr-CA"/>
              </w:rPr>
              <w:tab/>
              <w:t>qui doivent inclure au minimum </w:t>
            </w:r>
            <w:proofErr w:type="gramStart"/>
            <w:r w:rsidRPr="00747E70">
              <w:rPr>
                <w:sz w:val="24"/>
                <w:lang w:val="fr-CA"/>
              </w:rPr>
              <w:t>inclure:</w:t>
            </w:r>
            <w:proofErr w:type="gramEnd"/>
          </w:p>
          <w:p w:rsidR="00B54E97" w:rsidRPr="00747E70" w:rsidRDefault="00B54E97">
            <w:pPr>
              <w:ind w:left="878"/>
              <w:jc w:val="both"/>
              <w:rPr>
                <w:lang w:val="fr-CA"/>
              </w:rPr>
            </w:pPr>
          </w:p>
          <w:p w:rsidR="00B54E97" w:rsidRPr="00747E70" w:rsidRDefault="009A3366">
            <w:pPr>
              <w:ind w:left="1418" w:hanging="270"/>
              <w:jc w:val="both"/>
              <w:rPr>
                <w:lang w:val="fr-CA"/>
              </w:rPr>
            </w:pPr>
            <w:r w:rsidRPr="00747E70">
              <w:rPr>
                <w:sz w:val="24"/>
                <w:lang w:val="fr-CA"/>
              </w:rPr>
              <w:t>(i)</w:t>
            </w:r>
            <w:r w:rsidRPr="00747E70">
              <w:rPr>
                <w:sz w:val="24"/>
                <w:lang w:val="fr-CA"/>
              </w:rPr>
              <w:tab/>
              <w:t xml:space="preserve"> les procédures d’établissement et de maintien d’un environnement de travail sûr sans risque pour la santé sur tous les lieux de travail, les machines, l’équipement et les processus sous le contrôle de l’Entrepreneur, y compris les mesures de lutte contre les substances et les agents chimiques, physiques et biologiques; </w:t>
            </w:r>
          </w:p>
          <w:p w:rsidR="00B54E97" w:rsidRPr="00747E70" w:rsidRDefault="009A3366">
            <w:pPr>
              <w:ind w:left="1418" w:hanging="576"/>
              <w:jc w:val="both"/>
              <w:rPr>
                <w:lang w:val="fr-CA"/>
              </w:rPr>
            </w:pPr>
            <w:r w:rsidRPr="00747E70">
              <w:rPr>
                <w:sz w:val="24"/>
                <w:lang w:val="fr-CA"/>
              </w:rPr>
              <w:t>(ii)</w:t>
            </w:r>
            <w:r w:rsidRPr="00747E70">
              <w:rPr>
                <w:sz w:val="24"/>
                <w:lang w:val="fr-CA"/>
              </w:rPr>
              <w:tab/>
              <w:t xml:space="preserve">les détails de la formation à fournir, les registres à </w:t>
            </w:r>
            <w:proofErr w:type="gramStart"/>
            <w:r w:rsidRPr="00747E70">
              <w:rPr>
                <w:sz w:val="24"/>
                <w:lang w:val="fr-CA"/>
              </w:rPr>
              <w:t>tenir;</w:t>
            </w:r>
            <w:proofErr w:type="gramEnd"/>
          </w:p>
          <w:p w:rsidR="00B54E97" w:rsidRPr="00747E70" w:rsidRDefault="009A3366">
            <w:pPr>
              <w:ind w:left="1418" w:hanging="576"/>
              <w:jc w:val="both"/>
              <w:rPr>
                <w:lang w:val="fr-CA"/>
              </w:rPr>
            </w:pPr>
            <w:r w:rsidRPr="00747E70">
              <w:rPr>
                <w:sz w:val="24"/>
                <w:lang w:val="fr-CA"/>
              </w:rPr>
              <w:t>(iii)</w:t>
            </w:r>
            <w:r w:rsidRPr="00747E70">
              <w:rPr>
                <w:sz w:val="24"/>
                <w:lang w:val="fr-CA"/>
              </w:rPr>
              <w:tab/>
              <w:t xml:space="preserve">les procédures de prévention, de préparation et d’intervention à mettre en œuvre en cas d’urgence  (c.-à-d. un incident imprévu, résultant de dangers naturels et de main d’homme, généralement sous forme d’incendie, d’explosions, de fuites ou de déversements, qui peut se produire pour diverses raisons, y compris l’omission de mettre en œuvre des procédures d’exploitation conçues pour prévenir leur apparition, les conditions météorologiques extrêmes ou l’absence d’alerte précoce) ; </w:t>
            </w:r>
          </w:p>
          <w:p w:rsidR="00B54E97" w:rsidRPr="00747E70" w:rsidRDefault="009A3366">
            <w:pPr>
              <w:ind w:left="1418" w:hanging="576"/>
              <w:jc w:val="both"/>
              <w:rPr>
                <w:lang w:val="fr-CA"/>
              </w:rPr>
            </w:pPr>
            <w:r w:rsidRPr="00747E70">
              <w:rPr>
                <w:sz w:val="24"/>
                <w:lang w:val="fr-CA"/>
              </w:rPr>
              <w:t>(iv)</w:t>
            </w:r>
            <w:r w:rsidRPr="00747E70">
              <w:rPr>
                <w:sz w:val="24"/>
                <w:lang w:val="fr-CA"/>
              </w:rPr>
              <w:tab/>
              <w:t>les remèdes contre les effets indésirables tels que les blessures professionnelles, les décès, les incapacités et les maladies ;</w:t>
            </w:r>
          </w:p>
          <w:p w:rsidR="00B54E97" w:rsidRPr="00747E70" w:rsidRDefault="009A3366">
            <w:pPr>
              <w:ind w:left="1418" w:hanging="576"/>
              <w:jc w:val="both"/>
              <w:rPr>
                <w:lang w:val="fr-CA"/>
              </w:rPr>
            </w:pPr>
            <w:r w:rsidRPr="00747E70">
              <w:rPr>
                <w:sz w:val="24"/>
                <w:lang w:val="fr-CA"/>
              </w:rPr>
              <w:t>(v)</w:t>
            </w:r>
            <w:r w:rsidRPr="00747E70">
              <w:rPr>
                <w:sz w:val="24"/>
                <w:lang w:val="fr-CA"/>
              </w:rPr>
              <w:tab/>
              <w:t xml:space="preserve">les mesures à prendre pour éviter ou minimiser le risque d’exposition des communautés aux maladies d’origine hydrique et maladies vectorielles ; </w:t>
            </w:r>
          </w:p>
          <w:p w:rsidR="00B54E97" w:rsidRPr="00747E70" w:rsidRDefault="00B54E97">
            <w:pPr>
              <w:jc w:val="both"/>
              <w:rPr>
                <w:lang w:val="fr-CA"/>
              </w:rPr>
            </w:pPr>
          </w:p>
          <w:p w:rsidR="00B54E97" w:rsidRPr="00747E70" w:rsidRDefault="00B54E97">
            <w:pPr>
              <w:spacing w:after="120"/>
              <w:ind w:left="60"/>
              <w:jc w:val="both"/>
              <w:rPr>
                <w:lang w:val="fr-CA"/>
              </w:rPr>
            </w:pPr>
          </w:p>
          <w:p w:rsidR="00B54E97" w:rsidRPr="00747E70" w:rsidRDefault="00B54E97">
            <w:pPr>
              <w:jc w:val="both"/>
              <w:rPr>
                <w:lang w:val="fr-CA"/>
              </w:rPr>
            </w:pPr>
          </w:p>
          <w:p w:rsidR="00B54E97" w:rsidRPr="00747E70" w:rsidRDefault="009A3366">
            <w:pPr>
              <w:ind w:left="1418" w:hanging="576"/>
              <w:jc w:val="both"/>
              <w:rPr>
                <w:lang w:val="fr-CA"/>
              </w:rPr>
            </w:pPr>
            <w:r w:rsidRPr="00747E70">
              <w:rPr>
                <w:sz w:val="24"/>
                <w:lang w:val="fr-CA"/>
              </w:rPr>
              <w:t>(vi)</w:t>
            </w:r>
            <w:r w:rsidRPr="00747E70">
              <w:rPr>
                <w:sz w:val="24"/>
                <w:lang w:val="fr-CA"/>
              </w:rPr>
              <w:tab/>
              <w:t>les mesures à prendre pour éviter ou minimiser le risque de propagation des maladies transmissibles (y compris la propagation des maladies ou infections sexuellement transmissibles (MST), comme le (VIH) et des maladies non transmissibles associées à l’exécution des ouvrages, en tenant compte de des expositions différenciée et d’une sensibilité accrue des groupes vulnérables.  Il s’agit notamment de prendre des mesures pour éviter ou minimiser la transmission de maladies transmissibles qui peuvent être associées à l’apport de main d’œuvre temporaire ou permanente lié au Marché ;</w:t>
            </w:r>
          </w:p>
          <w:p w:rsidR="00B54E97" w:rsidRPr="00747E70" w:rsidRDefault="009A3366">
            <w:pPr>
              <w:ind w:left="1418" w:hanging="450"/>
              <w:jc w:val="both"/>
              <w:rPr>
                <w:lang w:val="fr-CA"/>
              </w:rPr>
            </w:pPr>
            <w:r w:rsidRPr="00747E70">
              <w:rPr>
                <w:sz w:val="24"/>
                <w:lang w:val="fr-CA"/>
              </w:rPr>
              <w:t>(vii)</w:t>
            </w:r>
            <w:r w:rsidRPr="00747E70">
              <w:rPr>
                <w:sz w:val="24"/>
                <w:lang w:val="fr-CA"/>
              </w:rPr>
              <w:tab/>
              <w:t xml:space="preserve">les règles et procédures relatives à la gestion et à la qualité des installations d’hébergement et de bien-être, si ces installations sont fournies par l’Entrepreneur conformément à la sous-clause 9.4.6 du </w:t>
            </w:r>
            <w:proofErr w:type="gramStart"/>
            <w:r w:rsidRPr="00747E70">
              <w:rPr>
                <w:sz w:val="24"/>
                <w:lang w:val="fr-CA"/>
              </w:rPr>
              <w:t>CCAG;</w:t>
            </w:r>
            <w:proofErr w:type="gramEnd"/>
            <w:r w:rsidRPr="00747E70">
              <w:rPr>
                <w:sz w:val="24"/>
                <w:lang w:val="fr-CA"/>
              </w:rPr>
              <w:t xml:space="preserve"> </w:t>
            </w:r>
          </w:p>
          <w:p w:rsidR="00B54E97" w:rsidRPr="00747E70" w:rsidRDefault="009A3366">
            <w:pPr>
              <w:spacing w:before="120" w:after="120"/>
              <w:ind w:left="878" w:hanging="276"/>
              <w:jc w:val="both"/>
              <w:rPr>
                <w:lang w:val="fr-CA"/>
              </w:rPr>
            </w:pPr>
            <w:r w:rsidRPr="00747E70">
              <w:rPr>
                <w:sz w:val="24"/>
                <w:lang w:val="fr-CA"/>
              </w:rPr>
              <w:t xml:space="preserve">b) toutes autres exigences énoncées dans le Cahier des charges. </w:t>
            </w:r>
          </w:p>
          <w:p w:rsidR="00B54E97" w:rsidRPr="00747E70" w:rsidRDefault="009A3366">
            <w:pPr>
              <w:spacing w:before="120" w:after="120"/>
              <w:ind w:left="540" w:right="36" w:hanging="540"/>
              <w:jc w:val="both"/>
              <w:rPr>
                <w:lang w:val="fr-CA"/>
              </w:rPr>
            </w:pPr>
            <w:r w:rsidRPr="00747E70">
              <w:rPr>
                <w:sz w:val="24"/>
                <w:lang w:val="fr-CA"/>
              </w:rPr>
              <w:t>18.3</w:t>
            </w:r>
            <w:r w:rsidRPr="00747E70">
              <w:rPr>
                <w:sz w:val="14"/>
                <w:lang w:val="fr-CA"/>
              </w:rPr>
              <w:t xml:space="preserve"> </w:t>
            </w:r>
            <w:r w:rsidRPr="00747E70">
              <w:rPr>
                <w:sz w:val="24"/>
                <w:lang w:val="fr-CA"/>
              </w:rPr>
              <w:t xml:space="preserve">Protection de l’Environnement </w:t>
            </w:r>
          </w:p>
          <w:p w:rsidR="00B54E97" w:rsidRPr="00747E70" w:rsidRDefault="009A3366">
            <w:pPr>
              <w:spacing w:before="120" w:after="120"/>
              <w:ind w:left="1328" w:right="-72" w:hanging="248"/>
              <w:jc w:val="both"/>
              <w:rPr>
                <w:lang w:val="fr-CA"/>
              </w:rPr>
            </w:pPr>
            <w:r w:rsidRPr="00747E70">
              <w:rPr>
                <w:sz w:val="24"/>
                <w:lang w:val="fr-CA"/>
              </w:rPr>
              <w:t>a) L’Entrepreneur doit prendre toutes les mesures nécessaires pour : protéger l’environnement (à la fois à l’intérieur et à l’extérieur du Site</w:t>
            </w:r>
            <w:proofErr w:type="gramStart"/>
            <w:r w:rsidRPr="00747E70">
              <w:rPr>
                <w:sz w:val="24"/>
                <w:lang w:val="fr-CA"/>
              </w:rPr>
              <w:t>);</w:t>
            </w:r>
            <w:proofErr w:type="gramEnd"/>
            <w:r w:rsidRPr="00747E70">
              <w:rPr>
                <w:sz w:val="24"/>
                <w:lang w:val="fr-CA"/>
              </w:rPr>
              <w:t xml:space="preserve"> et</w:t>
            </w:r>
          </w:p>
          <w:p w:rsidR="00B54E97" w:rsidRPr="00747E70" w:rsidRDefault="009A3366">
            <w:pPr>
              <w:spacing w:before="120" w:after="120"/>
              <w:ind w:left="1328" w:right="-72" w:hanging="248"/>
              <w:jc w:val="both"/>
              <w:rPr>
                <w:lang w:val="fr-CA"/>
              </w:rPr>
            </w:pPr>
            <w:r w:rsidRPr="00747E70">
              <w:rPr>
                <w:sz w:val="24"/>
                <w:lang w:val="fr-CA"/>
              </w:rPr>
              <w:t xml:space="preserve">(b) limiter les dommages et les nuisances aux personnes et aux biens résultant de la pollution, du bruit et d’autres résultats des opérations et/ou activités de l’Entrepreneur. </w:t>
            </w:r>
          </w:p>
          <w:p w:rsidR="00B54E97" w:rsidRPr="00747E70" w:rsidRDefault="009A3366">
            <w:pPr>
              <w:spacing w:before="120" w:after="120"/>
              <w:ind w:left="709"/>
              <w:jc w:val="both"/>
              <w:rPr>
                <w:lang w:val="fr-CA"/>
              </w:rPr>
            </w:pPr>
            <w:r w:rsidRPr="00747E70">
              <w:rPr>
                <w:sz w:val="24"/>
                <w:lang w:val="fr-CA"/>
              </w:rPr>
              <w:t>L’Entrepreneur doit s’assurer que les émissions, les rejets de surface, les effluents et tout autre polluant provenant des activités de l’Entrepreneur n’excédent ni les valeurs indiquées dans le Marché, ni celles prescrites par les lois applicables.</w:t>
            </w:r>
          </w:p>
          <w:p w:rsidR="00B54E97" w:rsidRPr="00747E70" w:rsidRDefault="009A3366">
            <w:pPr>
              <w:ind w:left="698"/>
              <w:jc w:val="both"/>
              <w:rPr>
                <w:lang w:val="fr-CA"/>
              </w:rPr>
            </w:pPr>
            <w:r w:rsidRPr="00747E70">
              <w:rPr>
                <w:sz w:val="24"/>
                <w:lang w:val="fr-CA"/>
              </w:rPr>
              <w:t>En cas de dommages à l’environnement, aux biens et/ou de nuisances pour les personnes, sur ou en dehors du Site à la suite des opérations de l’Entrepreneur, l’Entrepreneur doit convenir avec le Directeur de Projet des mesures et des délais appropriés pour remédier, dans la mesure du possible, à l’environnement endommagé pour la remise en son état antérieur. L’Entrepreneur doit mettre en œuvre ces mesures à ses frais et à la satisfaction du Directeur de Projet.</w:t>
            </w:r>
          </w:p>
          <w:p w:rsidR="00B54E97" w:rsidRPr="00747E70" w:rsidRDefault="00B54E97">
            <w:pPr>
              <w:spacing w:after="120"/>
              <w:ind w:left="60"/>
              <w:rPr>
                <w:lang w:val="fr-CA"/>
              </w:rPr>
            </w:pPr>
          </w:p>
          <w:p w:rsidR="00B54E97" w:rsidRPr="00747E70" w:rsidRDefault="00B54E97">
            <w:pPr>
              <w:rPr>
                <w:lang w:val="fr-CA"/>
              </w:rPr>
            </w:pPr>
          </w:p>
          <w:p w:rsidR="00B54E97" w:rsidRPr="00747E70" w:rsidRDefault="00B54E97">
            <w:pPr>
              <w:spacing w:after="220"/>
              <w:ind w:left="547" w:right="-72" w:hanging="547"/>
              <w:jc w:val="both"/>
              <w:rPr>
                <w:lang w:val="fr-CA"/>
              </w:rPr>
            </w:pP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19.</w:t>
            </w:r>
            <w:r>
              <w:rPr>
                <w:b/>
                <w:sz w:val="24"/>
              </w:rPr>
              <w:tab/>
              <w:t>Découvertes Archéologiques et Géologiques</w:t>
            </w:r>
          </w:p>
        </w:tc>
        <w:tc>
          <w:tcPr>
            <w:tcW w:w="8080" w:type="dxa"/>
            <w:tcBorders>
              <w:top w:val="nil"/>
              <w:left w:val="nil"/>
              <w:bottom w:val="nil"/>
              <w:right w:val="nil"/>
            </w:tcBorders>
          </w:tcPr>
          <w:p w:rsidR="00B54E97" w:rsidRPr="00747E70" w:rsidRDefault="009A3366">
            <w:pPr>
              <w:spacing w:before="120" w:after="120"/>
              <w:ind w:left="540" w:right="-72" w:hanging="540"/>
              <w:jc w:val="both"/>
              <w:rPr>
                <w:lang w:val="fr-CA"/>
              </w:rPr>
            </w:pPr>
            <w:r w:rsidRPr="00747E70">
              <w:rPr>
                <w:sz w:val="24"/>
                <w:lang w:val="fr-CA"/>
              </w:rPr>
              <w:t>19.1</w:t>
            </w:r>
            <w:r w:rsidRPr="00747E70">
              <w:rPr>
                <w:sz w:val="24"/>
                <w:lang w:val="fr-CA"/>
              </w:rPr>
              <w:tab/>
              <w:t xml:space="preserve">Tous fossiles, pièces de monnaie, objets de valeur ou d’antiquité, structures, groupes de structures et autres vestiges ou objets d’intérêt géologique, archéologique, paléontologique, historique, architectural ou religieux ou d’une valeur significative, découverts sur le Site, doivent être placés sous la garde du Maître d’Ouvrage. L’Entrepreneur </w:t>
            </w:r>
            <w:proofErr w:type="gramStart"/>
            <w:r w:rsidRPr="00747E70">
              <w:rPr>
                <w:sz w:val="24"/>
                <w:lang w:val="fr-CA"/>
              </w:rPr>
              <w:t>doit:</w:t>
            </w:r>
            <w:proofErr w:type="gramEnd"/>
            <w:r w:rsidRPr="00747E70">
              <w:rPr>
                <w:sz w:val="24"/>
                <w:lang w:val="fr-CA"/>
              </w:rPr>
              <w:t xml:space="preserve"> </w:t>
            </w:r>
          </w:p>
          <w:p w:rsidR="00B54E97" w:rsidRPr="00747E70" w:rsidRDefault="009A3366">
            <w:pPr>
              <w:spacing w:before="120" w:after="120"/>
              <w:ind w:left="788" w:hanging="270"/>
              <w:jc w:val="both"/>
              <w:rPr>
                <w:lang w:val="fr-CA"/>
              </w:rPr>
            </w:pPr>
            <w:r w:rsidRPr="00747E70">
              <w:rPr>
                <w:sz w:val="24"/>
                <w:lang w:val="fr-CA"/>
              </w:rPr>
              <w:t xml:space="preserve">a) prendre toutes les précautions raisonnables, y compris la clôture de la </w:t>
            </w:r>
            <w:proofErr w:type="gramStart"/>
            <w:r w:rsidRPr="00747E70">
              <w:rPr>
                <w:sz w:val="24"/>
                <w:lang w:val="fr-CA"/>
              </w:rPr>
              <w:t>zone  ou</w:t>
            </w:r>
            <w:proofErr w:type="gramEnd"/>
            <w:r w:rsidRPr="00747E70">
              <w:rPr>
                <w:sz w:val="24"/>
                <w:lang w:val="fr-CA"/>
              </w:rPr>
              <w:t xml:space="preserve"> du Site de la découverte, afin d’éviter d’autres perturbations et d’empêcher le personnel de l’Entrepreneur ou d’autres personnes d’enlever ou d’endommager l’une ou l’autre de ces découvertes ; </w:t>
            </w:r>
          </w:p>
          <w:p w:rsidR="00B54E97" w:rsidRPr="00747E70" w:rsidRDefault="009A3366">
            <w:pPr>
              <w:spacing w:before="120" w:after="120"/>
              <w:ind w:left="788" w:hanging="270"/>
              <w:jc w:val="both"/>
              <w:rPr>
                <w:lang w:val="fr-CA"/>
              </w:rPr>
            </w:pPr>
            <w:r w:rsidRPr="00747E70">
              <w:rPr>
                <w:sz w:val="24"/>
                <w:lang w:val="fr-CA"/>
              </w:rPr>
              <w:t xml:space="preserve">(b) former le personnel de l’Entrepreneur concerné sur les mesures appropriées à prendre en cas de telles </w:t>
            </w:r>
            <w:proofErr w:type="gramStart"/>
            <w:r w:rsidRPr="00747E70">
              <w:rPr>
                <w:sz w:val="24"/>
                <w:lang w:val="fr-CA"/>
              </w:rPr>
              <w:t>découvertes;</w:t>
            </w:r>
            <w:proofErr w:type="gramEnd"/>
            <w:r w:rsidRPr="00747E70">
              <w:rPr>
                <w:sz w:val="24"/>
                <w:lang w:val="fr-CA"/>
              </w:rPr>
              <w:t xml:space="preserve"> </w:t>
            </w:r>
          </w:p>
          <w:p w:rsidR="00B54E97" w:rsidRPr="00747E70" w:rsidRDefault="009A3366">
            <w:pPr>
              <w:spacing w:before="120" w:after="120"/>
              <w:ind w:left="788" w:right="-72" w:hanging="270"/>
              <w:jc w:val="both"/>
              <w:rPr>
                <w:lang w:val="fr-CA"/>
              </w:rPr>
            </w:pPr>
            <w:r w:rsidRPr="00747E70">
              <w:rPr>
                <w:sz w:val="24"/>
                <w:lang w:val="fr-CA"/>
              </w:rPr>
              <w:t xml:space="preserve">(c) mettre en œuvre toute autre action conforme aux exigences du Marché et aux lois pertinentes. </w:t>
            </w:r>
          </w:p>
          <w:p w:rsidR="00B54E97" w:rsidRPr="00747E70" w:rsidRDefault="009A3366">
            <w:pPr>
              <w:ind w:left="428"/>
              <w:jc w:val="both"/>
              <w:rPr>
                <w:lang w:val="fr-CA"/>
              </w:rPr>
            </w:pPr>
            <w:r w:rsidRPr="00747E70">
              <w:rPr>
                <w:sz w:val="24"/>
                <w:lang w:val="fr-CA"/>
              </w:rPr>
              <w:t>L’Entrepreneur doit, dès que possible après la découverte, en notifier le Directeur de Projet et exécuter les instructions du Directeur de Projet pour y faire face.</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20.</w:t>
            </w:r>
            <w:r w:rsidRPr="00747E70">
              <w:rPr>
                <w:b/>
                <w:sz w:val="24"/>
                <w:lang w:val="fr-CA"/>
              </w:rPr>
              <w:tab/>
              <w:t>Mise à disposition du Site</w:t>
            </w:r>
          </w:p>
        </w:tc>
        <w:tc>
          <w:tcPr>
            <w:tcW w:w="8080" w:type="dxa"/>
            <w:tcBorders>
              <w:top w:val="nil"/>
              <w:left w:val="nil"/>
              <w:bottom w:val="nil"/>
              <w:right w:val="nil"/>
            </w:tcBorders>
          </w:tcPr>
          <w:p w:rsidR="00B54E97" w:rsidRPr="00747E70" w:rsidRDefault="009A3366">
            <w:pPr>
              <w:spacing w:after="220"/>
              <w:ind w:left="547" w:right="-72" w:hanging="547"/>
              <w:jc w:val="both"/>
              <w:rPr>
                <w:lang w:val="fr-CA"/>
              </w:rPr>
            </w:pPr>
            <w:r w:rsidRPr="00747E70">
              <w:rPr>
                <w:sz w:val="24"/>
                <w:lang w:val="fr-CA"/>
              </w:rPr>
              <w:t>20.1</w:t>
            </w:r>
            <w:r w:rsidRPr="00747E70">
              <w:rPr>
                <w:sz w:val="24"/>
                <w:lang w:val="fr-CA"/>
              </w:rPr>
              <w:tab/>
              <w:t xml:space="preserve">Le Maître d’Ouvrage remettra la totalité du Site à la disposition de l’Entrepreneur. Si la mise à disposition d’une partie du Site n’est pas effectuée à la date </w:t>
            </w:r>
            <w:r w:rsidRPr="00747E70">
              <w:rPr>
                <w:b/>
                <w:sz w:val="24"/>
                <w:lang w:val="fr-CA"/>
              </w:rPr>
              <w:t>figurant dans le CCAP</w:t>
            </w:r>
            <w:r w:rsidRPr="00747E70">
              <w:rPr>
                <w:sz w:val="24"/>
                <w:lang w:val="fr-CA"/>
              </w:rPr>
              <w:t>, le Maître d’Ouvrage sera réputé avoir retardé le début des activités devant y avoir lieu ; cette situation constitue un événement donnant droit à compensation.</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21.</w:t>
            </w:r>
            <w:r>
              <w:rPr>
                <w:b/>
                <w:sz w:val="24"/>
              </w:rPr>
              <w:tab/>
              <w:t>Accès au Site</w:t>
            </w:r>
          </w:p>
        </w:tc>
        <w:tc>
          <w:tcPr>
            <w:tcW w:w="8080" w:type="dxa"/>
            <w:tcBorders>
              <w:top w:val="nil"/>
              <w:left w:val="nil"/>
              <w:bottom w:val="nil"/>
              <w:right w:val="nil"/>
            </w:tcBorders>
          </w:tcPr>
          <w:p w:rsidR="00B54E97" w:rsidRPr="00747E70" w:rsidRDefault="009A3366">
            <w:pPr>
              <w:spacing w:after="200"/>
              <w:ind w:left="576" w:hanging="576"/>
              <w:jc w:val="both"/>
              <w:rPr>
                <w:lang w:val="fr-CA"/>
              </w:rPr>
            </w:pPr>
            <w:r w:rsidRPr="00747E70">
              <w:rPr>
                <w:sz w:val="24"/>
                <w:lang w:val="fr-CA"/>
              </w:rPr>
              <w:t>21.1</w:t>
            </w:r>
            <w:r w:rsidRPr="00747E70">
              <w:rPr>
                <w:sz w:val="24"/>
                <w:lang w:val="fr-CA"/>
              </w:rPr>
              <w:tab/>
              <w:t xml:space="preserve">L’Entrepreneur donnera accès au Site au Directeur de Projet et à toute personne autorisée par celui-ci </w:t>
            </w:r>
            <w:r w:rsidRPr="00747E70">
              <w:rPr>
                <w:sz w:val="24"/>
                <w:u w:val="single"/>
                <w:lang w:val="fr-CA"/>
              </w:rPr>
              <w:t>(</w:t>
            </w:r>
            <w:r w:rsidRPr="00747E70">
              <w:rPr>
                <w:sz w:val="24"/>
                <w:lang w:val="fr-CA"/>
              </w:rPr>
              <w:t xml:space="preserve">y compris le personnel de la Banque ou les consultants agissant au nom de la Banque, les parties prenantes et les tiers, tels que des experts indépendants, des communautés locales ou des organisations non gouvernementales), pour effectuer des audits environnementaux et sociaux, le cas échéant, et avoir accès au site </w:t>
            </w: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9A3366">
            <w:pPr>
              <w:spacing w:after="220"/>
              <w:ind w:left="540" w:right="-72" w:hanging="540"/>
              <w:jc w:val="both"/>
              <w:rPr>
                <w:lang w:val="fr-CA"/>
              </w:rPr>
            </w:pPr>
            <w:r w:rsidRPr="00747E70">
              <w:rPr>
                <w:sz w:val="24"/>
                <w:lang w:val="fr-CA"/>
              </w:rPr>
              <w:t xml:space="preserve"> ainsi qu’à tout lieu où sont effectués ou seront effectués des Travaux dans le cadre du Marché.</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22.</w:t>
            </w:r>
            <w:r>
              <w:rPr>
                <w:b/>
                <w:sz w:val="24"/>
              </w:rPr>
              <w:tab/>
              <w:t>Instructions, Inspections et Audits</w:t>
            </w:r>
          </w:p>
        </w:tc>
        <w:tc>
          <w:tcPr>
            <w:tcW w:w="8080" w:type="dxa"/>
            <w:tcBorders>
              <w:top w:val="nil"/>
              <w:left w:val="nil"/>
              <w:bottom w:val="nil"/>
              <w:right w:val="nil"/>
            </w:tcBorders>
          </w:tcPr>
          <w:p w:rsidR="00B54E97" w:rsidRPr="00747E70" w:rsidRDefault="009A3366">
            <w:pPr>
              <w:spacing w:after="220"/>
              <w:ind w:left="540" w:right="-72" w:hanging="540"/>
              <w:jc w:val="both"/>
              <w:rPr>
                <w:lang w:val="fr-CA"/>
              </w:rPr>
            </w:pPr>
            <w:r w:rsidRPr="00747E70">
              <w:rPr>
                <w:sz w:val="24"/>
                <w:lang w:val="fr-CA"/>
              </w:rPr>
              <w:t>22.1</w:t>
            </w:r>
            <w:r w:rsidRPr="00747E70">
              <w:rPr>
                <w:sz w:val="24"/>
                <w:lang w:val="fr-CA"/>
              </w:rPr>
              <w:tab/>
              <w:t>L’Entrepreneur exécutera toutes les instructions du Directeur de Projet qui sont conformes aux lois en vigueur au lieu du Site.</w:t>
            </w:r>
          </w:p>
          <w:p w:rsidR="00B54E97" w:rsidRPr="00747E70" w:rsidRDefault="009A3366">
            <w:pPr>
              <w:spacing w:after="220"/>
              <w:ind w:left="576" w:hanging="576"/>
              <w:jc w:val="both"/>
              <w:rPr>
                <w:lang w:val="fr-CA"/>
              </w:rPr>
            </w:pPr>
            <w:r w:rsidRPr="00747E70">
              <w:rPr>
                <w:sz w:val="24"/>
                <w:lang w:val="fr-CA"/>
              </w:rPr>
              <w:t>22.2</w:t>
            </w:r>
            <w:r w:rsidRPr="00747E70">
              <w:rPr>
                <w:sz w:val="24"/>
                <w:lang w:val="fr-CA"/>
              </w:rPr>
              <w:tab/>
              <w:t>L’Entrepreneur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B54E97" w:rsidRPr="00747E70" w:rsidRDefault="009A3366">
            <w:pPr>
              <w:spacing w:before="120" w:after="120"/>
              <w:ind w:left="540" w:right="36" w:hanging="540"/>
              <w:jc w:val="both"/>
              <w:rPr>
                <w:lang w:val="fr-CA"/>
              </w:rPr>
            </w:pPr>
            <w:r w:rsidRPr="00747E70">
              <w:rPr>
                <w:sz w:val="24"/>
                <w:lang w:val="fr-CA"/>
              </w:rPr>
              <w:t>22.3</w:t>
            </w:r>
            <w:r w:rsidRPr="00747E70">
              <w:rPr>
                <w:sz w:val="24"/>
                <w:lang w:val="fr-CA"/>
              </w:rPr>
              <w:tab/>
            </w:r>
            <w:r w:rsidRPr="00747E70">
              <w:rPr>
                <w:sz w:val="14"/>
                <w:lang w:val="fr-CA"/>
              </w:rPr>
              <w:t xml:space="preserve"> </w:t>
            </w:r>
            <w:r w:rsidRPr="00747E70">
              <w:rPr>
                <w:sz w:val="24"/>
                <w:u w:val="single"/>
                <w:lang w:val="fr-CA"/>
              </w:rPr>
              <w:t xml:space="preserve">Inspections et Audit par la Banque </w:t>
            </w:r>
          </w:p>
          <w:p w:rsidR="00B54E97" w:rsidRPr="00747E70" w:rsidRDefault="009A3366">
            <w:pPr>
              <w:ind w:left="518"/>
              <w:jc w:val="both"/>
              <w:rPr>
                <w:lang w:val="fr-CA"/>
              </w:rPr>
            </w:pPr>
            <w:proofErr w:type="gramStart"/>
            <w:r w:rsidRPr="00747E70">
              <w:rPr>
                <w:sz w:val="24"/>
                <w:lang w:val="fr-CA"/>
              </w:rPr>
              <w:t>Conformément au paragraphe 2.2 e. de l’Annexe A au CCAG -- Fraude et Corruption --  l’Entrepreneur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747E70">
              <w:rPr>
                <w:sz w:val="24"/>
                <w:u w:val="single"/>
                <w:lang w:val="fr-CA"/>
              </w:rPr>
              <w:t xml:space="preserve"> </w:t>
            </w:r>
            <w:r w:rsidRPr="00747E70">
              <w:rPr>
                <w:sz w:val="24"/>
                <w:lang w:val="fr-CA"/>
              </w:rPr>
              <w:t>par les auditeurs nommés par la Banque.</w:t>
            </w:r>
            <w:proofErr w:type="gramEnd"/>
            <w:r w:rsidRPr="00747E70">
              <w:rPr>
                <w:sz w:val="24"/>
                <w:lang w:val="fr-CA"/>
              </w:rPr>
              <w:t xml:space="preserve"> L’attention de l’Entrepreneur et de ses sous-traitants et sous-consultants est attirée sur la sous-clause 25.1 (fraude et corruption) du CCAG</w:t>
            </w:r>
            <w:r w:rsidRPr="00747E70">
              <w:rPr>
                <w:sz w:val="24"/>
                <w:u w:val="single"/>
                <w:lang w:val="fr-CA"/>
              </w:rPr>
              <w:t xml:space="preserve"> </w:t>
            </w:r>
            <w:r w:rsidRPr="00747E70">
              <w:rPr>
                <w:sz w:val="24"/>
                <w:lang w:val="fr-CA"/>
              </w:rPr>
              <w:t>qui prévoit, entre autres, que les actes visant à entraver concrètement l'exercice des droits d'inspection et d’audits de la Banque constituent une pratique interdite conduisant à la résiliation du Marché (ainsi qu’à une décision de suspension de l’Entrepreneur conformément aux procédures de sanctions en vigueur à la Banque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23.</w:t>
            </w:r>
            <w:r>
              <w:rPr>
                <w:b/>
                <w:sz w:val="24"/>
              </w:rPr>
              <w:tab/>
              <w:t>Désignation du Conciliateur</w:t>
            </w:r>
          </w:p>
        </w:tc>
        <w:tc>
          <w:tcPr>
            <w:tcW w:w="8080" w:type="dxa"/>
            <w:tcBorders>
              <w:top w:val="nil"/>
              <w:left w:val="nil"/>
              <w:bottom w:val="nil"/>
              <w:right w:val="nil"/>
            </w:tcBorders>
          </w:tcPr>
          <w:p w:rsidR="00B54E97" w:rsidRPr="00747E70" w:rsidRDefault="009A3366">
            <w:pPr>
              <w:spacing w:after="220"/>
              <w:ind w:left="540" w:right="-72" w:hanging="540"/>
              <w:jc w:val="both"/>
              <w:rPr>
                <w:lang w:val="fr-CA"/>
              </w:rPr>
            </w:pPr>
            <w:r w:rsidRPr="00747E70">
              <w:rPr>
                <w:sz w:val="24"/>
                <w:lang w:val="fr-CA"/>
              </w:rPr>
              <w:t>23.1</w:t>
            </w:r>
            <w:r w:rsidRPr="00747E70">
              <w:rPr>
                <w:sz w:val="24"/>
                <w:lang w:val="fr-CA"/>
              </w:rPr>
              <w:tab/>
              <w:t xml:space="preserve">Le Conciliateur sera désigné d’un commun accord entre le Maître d’Ouvrage et l’Entrepreneur, lors de l’émission par le Maître d’Ouvrage de la Lettre de Notification de l’attribution du Marché à l’Entrepreneur. Si, dans la Lettre de Notification de l’attribution, le Maître d’Ouvrage ne consent pas à la désignation du Conciliateur, le Maître d’Ouvrage demandera à l’Autorité de désignation du Conciliateur </w:t>
            </w:r>
            <w:r w:rsidRPr="00747E70">
              <w:rPr>
                <w:b/>
                <w:sz w:val="24"/>
                <w:lang w:val="fr-CA"/>
              </w:rPr>
              <w:t>désignée dans le</w:t>
            </w:r>
            <w:r w:rsidRPr="00747E70">
              <w:rPr>
                <w:sz w:val="24"/>
                <w:lang w:val="fr-CA"/>
              </w:rPr>
              <w:t xml:space="preserve"> </w:t>
            </w:r>
            <w:r w:rsidRPr="00747E70">
              <w:rPr>
                <w:b/>
                <w:sz w:val="24"/>
                <w:lang w:val="fr-CA"/>
              </w:rPr>
              <w:t>CCAP</w:t>
            </w:r>
            <w:r w:rsidRPr="00747E70">
              <w:rPr>
                <w:sz w:val="24"/>
                <w:lang w:val="fr-CA"/>
              </w:rPr>
              <w:t xml:space="preserve"> de procéder à la désignation dans le délai de 14 jours suivant la réception de ladite demande.</w:t>
            </w:r>
          </w:p>
          <w:p w:rsidR="00B54E97" w:rsidRPr="00747E70" w:rsidRDefault="009A3366">
            <w:pPr>
              <w:spacing w:after="220"/>
              <w:ind w:left="540" w:right="-72" w:hanging="540"/>
              <w:jc w:val="both"/>
              <w:rPr>
                <w:lang w:val="fr-CA"/>
              </w:rPr>
            </w:pPr>
            <w:r w:rsidRPr="00747E70">
              <w:rPr>
                <w:sz w:val="24"/>
                <w:lang w:val="fr-CA"/>
              </w:rPr>
              <w:t>23.2</w:t>
            </w:r>
            <w:r w:rsidRPr="00747E70">
              <w:rPr>
                <w:sz w:val="24"/>
                <w:lang w:val="fr-CA"/>
              </w:rPr>
              <w:tab/>
              <w:t>En cas de démission ou de décès du Conciliateur, ou si le Maître d’Ouvrage et l’Entrepreneur conviennent que le Conciliateur ne se comporte pas conformément aux dispositions du Marché, un nouvel Conciliateur sera nommé conjointement par le Maître d’Ouvrage et l’Entrepreneur. En cas de désaccord entre le Maître d’Ouvrage et l’Entrepreneur, dans un délai de 30 jours, le Conciliateur sera désigné par l’Autorité de</w:t>
            </w:r>
            <w:r w:rsidRPr="00747E70">
              <w:rPr>
                <w:b/>
                <w:sz w:val="24"/>
                <w:lang w:val="fr-CA"/>
              </w:rPr>
              <w:t xml:space="preserve"> </w:t>
            </w:r>
            <w:r w:rsidRPr="00747E70">
              <w:rPr>
                <w:sz w:val="24"/>
                <w:lang w:val="fr-CA"/>
              </w:rPr>
              <w:t xml:space="preserve">désignation </w:t>
            </w:r>
            <w:r w:rsidRPr="00747E70">
              <w:rPr>
                <w:b/>
                <w:sz w:val="24"/>
                <w:lang w:val="fr-CA"/>
              </w:rPr>
              <w:t>stipulée dans le CCAP</w:t>
            </w:r>
            <w:r w:rsidRPr="00747E70">
              <w:rPr>
                <w:sz w:val="24"/>
                <w:lang w:val="fr-CA"/>
              </w:rPr>
              <w:t xml:space="preserve"> à la demande de l’une ou l’autre partie, dans un délai de 14 jours suivant la réception de cette demande.</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24.</w:t>
            </w:r>
            <w:r w:rsidRPr="00747E70">
              <w:rPr>
                <w:b/>
                <w:sz w:val="24"/>
                <w:lang w:val="fr-CA"/>
              </w:rPr>
              <w:tab/>
              <w:t>Procédure de règlement des différends</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24.1</w:t>
            </w:r>
            <w:r w:rsidRPr="00747E70">
              <w:rPr>
                <w:sz w:val="24"/>
                <w:lang w:val="fr-CA"/>
              </w:rPr>
              <w:tab/>
              <w:t>Si l’Entrepreneur estime qu’une décision prise par le Directeur de Projet outrepasse l’autorité qui lui est accordée en vertu du Marché ou que la décision est erronée, la décision sera soumise au Conciliateur dans un délai de 14 jours suivant notification de la décision du Directeur de Projet.</w:t>
            </w:r>
          </w:p>
          <w:p w:rsidR="00B54E97" w:rsidRPr="00747E70" w:rsidRDefault="009A3366">
            <w:pPr>
              <w:spacing w:after="200"/>
              <w:ind w:left="540" w:right="-72" w:hanging="540"/>
              <w:jc w:val="both"/>
              <w:rPr>
                <w:lang w:val="fr-CA"/>
              </w:rPr>
            </w:pPr>
            <w:r w:rsidRPr="00747E70">
              <w:rPr>
                <w:sz w:val="24"/>
                <w:lang w:val="fr-CA"/>
              </w:rPr>
              <w:t>24.2</w:t>
            </w:r>
            <w:r w:rsidRPr="00747E70">
              <w:rPr>
                <w:sz w:val="24"/>
                <w:lang w:val="fr-CA"/>
              </w:rPr>
              <w:tab/>
              <w:t>Le Conciliateur rendra une décision par écrit dans un délai de 28 jours suivant la réception d’une notification de différend.</w:t>
            </w:r>
          </w:p>
          <w:p w:rsidR="00B54E97" w:rsidRPr="00747E70" w:rsidRDefault="009A3366">
            <w:pPr>
              <w:spacing w:after="200"/>
              <w:ind w:left="540" w:right="-72" w:hanging="540"/>
              <w:jc w:val="both"/>
              <w:rPr>
                <w:lang w:val="fr-CA"/>
              </w:rPr>
            </w:pPr>
            <w:r w:rsidRPr="00747E70">
              <w:rPr>
                <w:sz w:val="24"/>
                <w:lang w:val="fr-CA"/>
              </w:rPr>
              <w:t>24.3</w:t>
            </w:r>
            <w:r w:rsidRPr="00747E70">
              <w:rPr>
                <w:sz w:val="24"/>
                <w:lang w:val="fr-CA"/>
              </w:rPr>
              <w:tab/>
              <w:t>Le Conciliateur sera rémunéré au tarif journalier</w:t>
            </w:r>
            <w:r w:rsidRPr="00747E70">
              <w:rPr>
                <w:b/>
                <w:sz w:val="24"/>
                <w:lang w:val="fr-CA"/>
              </w:rPr>
              <w:t xml:space="preserve"> stipulé dans le CCAP</w:t>
            </w:r>
            <w:r w:rsidRPr="00747E70">
              <w:rPr>
                <w:sz w:val="24"/>
                <w:lang w:val="fr-CA"/>
              </w:rPr>
              <w:t xml:space="preserve">, en sus des dépenses remboursables dont la nature est </w:t>
            </w:r>
            <w:r w:rsidRPr="00747E70">
              <w:rPr>
                <w:b/>
                <w:sz w:val="24"/>
                <w:lang w:val="fr-CA"/>
              </w:rPr>
              <w:t>spécifiée dans le CCAP</w:t>
            </w:r>
            <w:r w:rsidRPr="00747E70">
              <w:rPr>
                <w:sz w:val="24"/>
                <w:lang w:val="fr-CA"/>
              </w:rPr>
              <w:t> ; le coût sera divisé à part égale entre le Maître d’Ouvrage et l’Entrepreneur, quelle que soit la décision rendue par le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w:t>
            </w:r>
          </w:p>
          <w:p w:rsidR="00B54E97" w:rsidRPr="00747E70" w:rsidRDefault="009A3366">
            <w:pPr>
              <w:spacing w:after="200"/>
              <w:ind w:left="540" w:right="-72" w:hanging="540"/>
              <w:jc w:val="both"/>
              <w:rPr>
                <w:lang w:val="fr-CA"/>
              </w:rPr>
            </w:pPr>
            <w:r w:rsidRPr="00747E70">
              <w:rPr>
                <w:sz w:val="24"/>
                <w:lang w:val="fr-CA"/>
              </w:rPr>
              <w:t>24.4</w:t>
            </w:r>
            <w:r w:rsidRPr="00747E70">
              <w:rPr>
                <w:sz w:val="24"/>
                <w:lang w:val="fr-CA"/>
              </w:rPr>
              <w:tab/>
              <w:t xml:space="preserve">L’arbitrage se déroulera conformément aux procédures d’arbitrage publiées par l’Institution et au lieu </w:t>
            </w:r>
            <w:r w:rsidRPr="00747E70">
              <w:rPr>
                <w:b/>
                <w:sz w:val="24"/>
                <w:lang w:val="fr-CA"/>
              </w:rPr>
              <w:t>spécifiés dans le CCAP</w:t>
            </w:r>
            <w:r w:rsidRPr="00747E70">
              <w:rPr>
                <w:sz w:val="24"/>
                <w:lang w:val="fr-CA"/>
              </w:rPr>
              <w:t>.</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25.</w:t>
            </w:r>
            <w:r>
              <w:rPr>
                <w:b/>
                <w:sz w:val="24"/>
              </w:rPr>
              <w:tab/>
              <w:t>Fraude et Corruption</w:t>
            </w:r>
          </w:p>
        </w:tc>
        <w:tc>
          <w:tcPr>
            <w:tcW w:w="8080" w:type="dxa"/>
            <w:tcBorders>
              <w:top w:val="nil"/>
              <w:left w:val="nil"/>
              <w:bottom w:val="nil"/>
              <w:right w:val="nil"/>
            </w:tcBorders>
          </w:tcPr>
          <w:p w:rsidR="00B54E97" w:rsidRPr="00747E70" w:rsidRDefault="009A3366">
            <w:pPr>
              <w:spacing w:before="60" w:after="60"/>
              <w:ind w:left="576" w:hanging="576"/>
              <w:jc w:val="both"/>
              <w:rPr>
                <w:lang w:val="fr-CA"/>
              </w:rPr>
            </w:pPr>
            <w:r w:rsidRPr="00747E70">
              <w:rPr>
                <w:sz w:val="24"/>
                <w:lang w:val="fr-CA"/>
              </w:rPr>
              <w:t>25.1</w:t>
            </w:r>
            <w:r w:rsidRPr="00747E70">
              <w:rPr>
                <w:sz w:val="24"/>
                <w:lang w:val="fr-CA"/>
              </w:rPr>
              <w:tab/>
              <w:t>La Banque exige le respect de ses Directives en matière de lutte contre la fraude et la corruption, et de ses règles et procédures de sanctions applicables, établies par le Régime des Sanctions du Groupe de la Banque mondiale, comme indiqué dans l’Annexe 1 au CCAG.</w:t>
            </w:r>
          </w:p>
          <w:p w:rsidR="00B54E97" w:rsidRPr="00747E70" w:rsidRDefault="009A3366">
            <w:pPr>
              <w:spacing w:after="200"/>
              <w:ind w:left="540" w:right="-72" w:hanging="540"/>
              <w:jc w:val="both"/>
              <w:rPr>
                <w:lang w:val="fr-CA"/>
              </w:rPr>
            </w:pPr>
            <w:r w:rsidRPr="00747E70">
              <w:rPr>
                <w:sz w:val="24"/>
                <w:lang w:val="fr-CA"/>
              </w:rPr>
              <w:t>25.2</w:t>
            </w:r>
            <w:r w:rsidRPr="00747E70">
              <w:rPr>
                <w:sz w:val="24"/>
                <w:lang w:val="fr-CA"/>
              </w:rPr>
              <w:tab/>
              <w:t>Le Maître d’Ouvrage exige que l’Entrepreneur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B54E97" w:rsidRPr="00AC7495">
        <w:tc>
          <w:tcPr>
            <w:tcW w:w="1951" w:type="dxa"/>
            <w:tcBorders>
              <w:top w:val="nil"/>
              <w:left w:val="nil"/>
              <w:bottom w:val="nil"/>
              <w:right w:val="nil"/>
            </w:tcBorders>
          </w:tcPr>
          <w:p w:rsidR="00B54E97" w:rsidRDefault="009A3366">
            <w:pPr>
              <w:spacing w:after="200"/>
              <w:ind w:left="576" w:hanging="576"/>
              <w:jc w:val="both"/>
            </w:pPr>
            <w:r>
              <w:rPr>
                <w:sz w:val="24"/>
              </w:rPr>
              <w:t xml:space="preserve">26, </w:t>
            </w:r>
            <w:r>
              <w:rPr>
                <w:b/>
                <w:sz w:val="24"/>
              </w:rPr>
              <w:t>Engagement des Parties Prenantes</w:t>
            </w:r>
          </w:p>
          <w:p w:rsidR="00B54E97" w:rsidRDefault="00B54E97"/>
          <w:p w:rsidR="00B54E97" w:rsidRDefault="00B54E97">
            <w:pPr>
              <w:spacing w:after="120"/>
              <w:ind w:left="60"/>
            </w:pPr>
          </w:p>
          <w:p w:rsidR="00B54E97" w:rsidRDefault="00B54E97"/>
          <w:p w:rsidR="00B54E97" w:rsidRDefault="00B54E97">
            <w:pPr>
              <w:spacing w:after="200"/>
              <w:ind w:left="360" w:hanging="360"/>
            </w:pPr>
          </w:p>
        </w:tc>
        <w:tc>
          <w:tcPr>
            <w:tcW w:w="8080" w:type="dxa"/>
            <w:tcBorders>
              <w:top w:val="nil"/>
              <w:left w:val="nil"/>
              <w:bottom w:val="nil"/>
              <w:right w:val="nil"/>
            </w:tcBorders>
          </w:tcPr>
          <w:p w:rsidR="00B54E97" w:rsidRPr="00747E70" w:rsidRDefault="009A3366">
            <w:pPr>
              <w:spacing w:before="120" w:after="120"/>
              <w:ind w:left="540" w:right="36" w:hanging="540"/>
              <w:jc w:val="both"/>
              <w:rPr>
                <w:lang w:val="fr-CA"/>
              </w:rPr>
            </w:pPr>
            <w:proofErr w:type="gramStart"/>
            <w:r w:rsidRPr="00747E70">
              <w:rPr>
                <w:sz w:val="24"/>
                <w:lang w:val="fr-CA"/>
              </w:rPr>
              <w:t xml:space="preserve">26.1 </w:t>
            </w:r>
            <w:r w:rsidRPr="00747E70">
              <w:rPr>
                <w:sz w:val="14"/>
                <w:lang w:val="fr-CA"/>
              </w:rPr>
              <w:t xml:space="preserve"> </w:t>
            </w:r>
            <w:r w:rsidRPr="00747E70">
              <w:rPr>
                <w:sz w:val="24"/>
                <w:lang w:val="fr-CA"/>
              </w:rPr>
              <w:t>L’Entrepreneur</w:t>
            </w:r>
            <w:proofErr w:type="gramEnd"/>
            <w:r w:rsidRPr="00747E70">
              <w:rPr>
                <w:sz w:val="24"/>
                <w:lang w:val="fr-CA"/>
              </w:rPr>
              <w:t xml:space="preserve"> doit fournir des renseignements pertinents sur le Marché, comme le Maître d’Ouvrage et/ou le Directeur de Projet peuvent raisonnablement demander afin d’engager les Parties Prenantes.    Le terme : «Partie Prenantes» désigne les personnes ou les groupes qui : </w:t>
            </w:r>
          </w:p>
          <w:p w:rsidR="00B54E97" w:rsidRPr="00747E70" w:rsidRDefault="009A3366">
            <w:pPr>
              <w:spacing w:before="120" w:after="120"/>
              <w:ind w:left="878" w:right="250" w:hanging="270"/>
              <w:jc w:val="both"/>
              <w:rPr>
                <w:lang w:val="fr-CA"/>
              </w:rPr>
            </w:pPr>
            <w:r w:rsidRPr="00747E70">
              <w:rPr>
                <w:sz w:val="20"/>
                <w:lang w:val="fr-CA"/>
              </w:rPr>
              <w:t>(</w:t>
            </w:r>
            <w:r w:rsidRPr="00747E70">
              <w:rPr>
                <w:sz w:val="24"/>
                <w:lang w:val="fr-CA"/>
              </w:rPr>
              <w:t xml:space="preserve">i) sont affectés ou susceptibles d’être </w:t>
            </w:r>
            <w:proofErr w:type="gramStart"/>
            <w:r w:rsidRPr="00747E70">
              <w:rPr>
                <w:sz w:val="24"/>
                <w:lang w:val="fr-CA"/>
              </w:rPr>
              <w:t>affectés  par</w:t>
            </w:r>
            <w:proofErr w:type="gramEnd"/>
            <w:r w:rsidRPr="00747E70">
              <w:rPr>
                <w:sz w:val="24"/>
                <w:lang w:val="fr-CA"/>
              </w:rPr>
              <w:t xml:space="preserve"> le Marché; et</w:t>
            </w:r>
          </w:p>
          <w:p w:rsidR="00B54E97" w:rsidRPr="00747E70" w:rsidRDefault="009A3366">
            <w:pPr>
              <w:spacing w:before="120" w:after="120"/>
              <w:ind w:left="878" w:right="250" w:hanging="270"/>
              <w:jc w:val="both"/>
              <w:rPr>
                <w:lang w:val="fr-CA"/>
              </w:rPr>
            </w:pPr>
            <w:r w:rsidRPr="00747E70">
              <w:rPr>
                <w:sz w:val="24"/>
                <w:lang w:val="fr-CA"/>
              </w:rPr>
              <w:t xml:space="preserve">(ii) peuvent avoir un intérêt dans le contrat. </w:t>
            </w:r>
          </w:p>
          <w:p w:rsidR="00B54E97" w:rsidRPr="00747E70" w:rsidRDefault="009A3366">
            <w:pPr>
              <w:jc w:val="both"/>
              <w:rPr>
                <w:lang w:val="fr-CA"/>
              </w:rPr>
            </w:pPr>
            <w:r w:rsidRPr="00747E70">
              <w:rPr>
                <w:sz w:val="24"/>
                <w:lang w:val="fr-CA"/>
              </w:rPr>
              <w:t>L’Entrepreneur peut également participer directement aux engagements des Parties Prenantes, comme le Maître d’Ouvrage et/ou le Directeur du Projet peuvent raisonnablement lui demander.</w:t>
            </w:r>
          </w:p>
          <w:p w:rsidR="00B54E97" w:rsidRPr="00747E70" w:rsidRDefault="00B54E97">
            <w:pPr>
              <w:jc w:val="both"/>
              <w:rPr>
                <w:lang w:val="fr-CA"/>
              </w:rPr>
            </w:pP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26.</w:t>
            </w:r>
            <w:r w:rsidRPr="00747E70">
              <w:rPr>
                <w:b/>
                <w:sz w:val="24"/>
                <w:lang w:val="fr-CA"/>
              </w:rPr>
              <w:tab/>
              <w:t xml:space="preserve"> Fournisseurs (autres que sous-traitants)</w:t>
            </w:r>
          </w:p>
        </w:tc>
        <w:tc>
          <w:tcPr>
            <w:tcW w:w="8080" w:type="dxa"/>
            <w:tcBorders>
              <w:top w:val="nil"/>
              <w:left w:val="nil"/>
              <w:bottom w:val="nil"/>
              <w:right w:val="nil"/>
            </w:tcBorders>
          </w:tcPr>
          <w:p w:rsidR="00B54E97" w:rsidRPr="00747E70" w:rsidRDefault="009A3366">
            <w:pPr>
              <w:spacing w:before="120" w:after="120"/>
              <w:ind w:left="428" w:right="36" w:hanging="450"/>
              <w:jc w:val="both"/>
              <w:rPr>
                <w:lang w:val="fr-CA"/>
              </w:rPr>
            </w:pPr>
            <w:r w:rsidRPr="00747E70">
              <w:rPr>
                <w:sz w:val="24"/>
                <w:lang w:val="fr-CA"/>
              </w:rPr>
              <w:t>27.1</w:t>
            </w:r>
            <w:r w:rsidRPr="00747E70">
              <w:rPr>
                <w:sz w:val="14"/>
                <w:lang w:val="fr-CA"/>
              </w:rPr>
              <w:t xml:space="preserve"> </w:t>
            </w:r>
            <w:r w:rsidRPr="00747E70">
              <w:rPr>
                <w:i/>
                <w:sz w:val="24"/>
                <w:lang w:val="fr-CA"/>
              </w:rPr>
              <w:t xml:space="preserve">Travail </w:t>
            </w:r>
            <w:proofErr w:type="gramStart"/>
            <w:r w:rsidRPr="00747E70">
              <w:rPr>
                <w:i/>
                <w:sz w:val="24"/>
                <w:lang w:val="fr-CA"/>
              </w:rPr>
              <w:t>forcé</w:t>
            </w:r>
            <w:r w:rsidRPr="00747E70">
              <w:rPr>
                <w:sz w:val="24"/>
                <w:lang w:val="fr-CA"/>
              </w:rPr>
              <w:t>:</w:t>
            </w:r>
            <w:proofErr w:type="gramEnd"/>
            <w:r w:rsidRPr="00747E70">
              <w:rPr>
                <w:sz w:val="24"/>
                <w:lang w:val="fr-CA"/>
              </w:rPr>
              <w:t xml:space="preserve"> L’Entrepreneur doit prendre des mesures pour exiger de ses fournisseurs (autres que les sous-traitants) qu’ils n’emploient ou n’engagent pas de main d’œuvre sous travail forcé, y compris des personnes victimes de trafic des personnes, comme décrit dans la sous-clause 9.4.14 du CCAG. Si des cas de travail forcé ou de trafic des personnes sont identifiés, l’Entrepreneur doit obliger les fournisseurs à prendre les mesures appropriées pour y remédier.  Lorsque le fournisseur ne remédie pas à la situation, l’Entrepreneur doit, dans un délai raisonnable, </w:t>
            </w:r>
            <w:proofErr w:type="gramStart"/>
            <w:r w:rsidRPr="00747E70">
              <w:rPr>
                <w:sz w:val="24"/>
                <w:lang w:val="fr-CA"/>
              </w:rPr>
              <w:t>remplacer  le</w:t>
            </w:r>
            <w:proofErr w:type="gramEnd"/>
            <w:r w:rsidRPr="00747E70">
              <w:rPr>
                <w:sz w:val="24"/>
                <w:lang w:val="fr-CA"/>
              </w:rPr>
              <w:t xml:space="preserve"> fournisseur pr un autre fournisseur qui est en mesure de gérer ces risques.</w:t>
            </w:r>
          </w:p>
          <w:p w:rsidR="00B54E97" w:rsidRPr="00747E70" w:rsidRDefault="009A3366">
            <w:pPr>
              <w:spacing w:before="120" w:after="120"/>
              <w:ind w:left="428" w:right="36" w:hanging="450"/>
              <w:jc w:val="both"/>
              <w:rPr>
                <w:lang w:val="fr-CA"/>
              </w:rPr>
            </w:pPr>
            <w:r w:rsidRPr="00747E70">
              <w:rPr>
                <w:sz w:val="24"/>
                <w:lang w:val="fr-CA"/>
              </w:rPr>
              <w:t>27.2</w:t>
            </w:r>
            <w:r w:rsidRPr="00747E70">
              <w:rPr>
                <w:sz w:val="14"/>
                <w:lang w:val="fr-CA"/>
              </w:rPr>
              <w:t xml:space="preserve"> </w:t>
            </w:r>
            <w:r w:rsidRPr="00747E70">
              <w:rPr>
                <w:i/>
                <w:sz w:val="24"/>
                <w:lang w:val="fr-CA"/>
              </w:rPr>
              <w:t>Travail des enfants</w:t>
            </w:r>
            <w:r w:rsidRPr="00747E70">
              <w:rPr>
                <w:sz w:val="24"/>
                <w:lang w:val="fr-CA"/>
              </w:rPr>
              <w:t xml:space="preserve"> </w:t>
            </w:r>
            <w:r w:rsidRPr="00747E70">
              <w:rPr>
                <w:i/>
                <w:sz w:val="24"/>
                <w:lang w:val="fr-CA"/>
              </w:rPr>
              <w:t xml:space="preserve">: </w:t>
            </w:r>
            <w:r w:rsidRPr="00747E70">
              <w:rPr>
                <w:sz w:val="24"/>
                <w:lang w:val="fr-CA"/>
              </w:rPr>
              <w:t xml:space="preserve">L’Entrepreneur doit prendre des mesures pour exiger de ses fournisseurs (autres que les sous-traitants) qu’ils n’emploient ou n’engagent pas des enfants, comme décrit dans la sous-clause 9.4.15 du CCAG. Si des cas de travail des enfants sont identifiés, l’Entrepreneur </w:t>
            </w:r>
            <w:proofErr w:type="gramStart"/>
            <w:r w:rsidRPr="00747E70">
              <w:rPr>
                <w:sz w:val="24"/>
                <w:lang w:val="fr-CA"/>
              </w:rPr>
              <w:t>obliger</w:t>
            </w:r>
            <w:proofErr w:type="gramEnd"/>
            <w:r w:rsidRPr="00747E70">
              <w:rPr>
                <w:sz w:val="24"/>
                <w:lang w:val="fr-CA"/>
              </w:rPr>
              <w:t xml:space="preserve"> les fournisseurs à prendre les mesures appropriées pour y remédier.  Lorsque le fournisseur ne remédie pas à la situation, l’Entrepreneur doit, dans un délai raisonnable, remplacer le fournisseur par un autre fournisseur qui est en mesure de gérer ces risques.</w:t>
            </w:r>
          </w:p>
          <w:p w:rsidR="00B54E97" w:rsidRPr="00747E70" w:rsidRDefault="009A3366">
            <w:pPr>
              <w:spacing w:before="120" w:after="120"/>
              <w:ind w:left="518" w:right="36" w:hanging="518"/>
              <w:jc w:val="both"/>
              <w:rPr>
                <w:lang w:val="fr-CA"/>
              </w:rPr>
            </w:pPr>
            <w:r w:rsidRPr="00747E70">
              <w:rPr>
                <w:sz w:val="24"/>
                <w:lang w:val="fr-CA"/>
              </w:rPr>
              <w:t>27.3Problèmes</w:t>
            </w:r>
            <w:r w:rsidRPr="00747E70">
              <w:rPr>
                <w:i/>
                <w:sz w:val="24"/>
                <w:lang w:val="fr-CA"/>
              </w:rPr>
              <w:t xml:space="preserve"> graves de sécurité</w:t>
            </w:r>
            <w:r w:rsidRPr="00747E70">
              <w:rPr>
                <w:sz w:val="24"/>
                <w:lang w:val="fr-CA"/>
              </w:rPr>
              <w:t xml:space="preserve"> : L’Entrepreneur, y compris ses sous-traitants, doit se conformer à toutes les obligations de sécurité applicables, y compris comme indiqué dans la sous-clause 18.2 du CCAG. L’Entrepreneur doit prendre également des mesures pour obliger ses fournisseurs (autres que les sous-traitants) à adopter des procédures et des mesures d’atténuation adéquates pour traiter les problèmes de sécurité liés à leur personnel. Si des problèmes graves de sécurité sont relevés, l’Entrepreneur doit obliger les fournisseurs à prendre les mesures appropriées pour y remédier.  Lorsque le fournisseur ne remédie pas à la situation, l’Entrepreneur doit, dans un délai raisonnable, remplacer le fournisseur par un </w:t>
            </w:r>
            <w:proofErr w:type="gramStart"/>
            <w:r w:rsidRPr="00747E70">
              <w:rPr>
                <w:sz w:val="24"/>
                <w:lang w:val="fr-CA"/>
              </w:rPr>
              <w:t>autre  fournisseur</w:t>
            </w:r>
            <w:proofErr w:type="gramEnd"/>
            <w:r w:rsidRPr="00747E70">
              <w:rPr>
                <w:sz w:val="24"/>
                <w:lang w:val="fr-CA"/>
              </w:rPr>
              <w:t xml:space="preserve"> qui est en mesure de gérer ces risques. </w:t>
            </w:r>
          </w:p>
          <w:p w:rsidR="00B54E97" w:rsidRPr="00747E70" w:rsidRDefault="009A3366">
            <w:pPr>
              <w:spacing w:before="120" w:after="120"/>
              <w:ind w:left="518" w:right="36" w:hanging="450"/>
              <w:jc w:val="both"/>
              <w:rPr>
                <w:lang w:val="fr-CA"/>
              </w:rPr>
            </w:pPr>
            <w:proofErr w:type="gramStart"/>
            <w:r w:rsidRPr="00747E70">
              <w:rPr>
                <w:sz w:val="24"/>
                <w:lang w:val="fr-CA"/>
              </w:rPr>
              <w:t>27.4</w:t>
            </w:r>
            <w:r w:rsidRPr="00747E70">
              <w:rPr>
                <w:sz w:val="14"/>
                <w:lang w:val="fr-CA"/>
              </w:rPr>
              <w:t xml:space="preserve"> </w:t>
            </w:r>
            <w:r w:rsidRPr="00747E70">
              <w:rPr>
                <w:i/>
                <w:sz w:val="24"/>
                <w:lang w:val="fr-CA"/>
              </w:rPr>
              <w:t xml:space="preserve">Obtention des ressources naturelles en rapport avec le fournisseur : </w:t>
            </w:r>
            <w:r w:rsidRPr="00747E70">
              <w:rPr>
                <w:sz w:val="24"/>
                <w:lang w:val="fr-CA"/>
              </w:rPr>
              <w:t>L’Entrepreneur doit obtenir des ressources naturelles auprès de fournisseurs qui peuvent démontrer, en se conformant aux exigences applicables en matière de vérification et/ou de certification, que l’obtention de ces matériaux ne contribue pas au risque de transformation  ou de dégradation importante d’habitats naturels ou critiques tels que les produits du bois récoltés de façon non durable, extraction de gravier ou de sable à partir de lits de rivières ou de plages.</w:t>
            </w:r>
            <w:proofErr w:type="gramEnd"/>
            <w:r w:rsidRPr="00747E70">
              <w:rPr>
                <w:sz w:val="24"/>
                <w:lang w:val="fr-CA"/>
              </w:rPr>
              <w:t xml:space="preserve"> </w:t>
            </w:r>
          </w:p>
          <w:p w:rsidR="00B54E97" w:rsidRPr="00747E70" w:rsidRDefault="009A3366">
            <w:pPr>
              <w:ind w:left="518"/>
              <w:jc w:val="both"/>
              <w:rPr>
                <w:lang w:val="fr-CA"/>
              </w:rPr>
            </w:pPr>
            <w:r w:rsidRPr="00747E70">
              <w:rPr>
                <w:sz w:val="24"/>
                <w:lang w:val="fr-CA"/>
              </w:rPr>
              <w:t>Si un fournisseur ne peut pas continuer à démontrer que l’obtention de tels matériaux ne contribue pas au risque de transformation ou de dégradation importante des habitats naturels ou critiques, l’Entrepreneur doit, dans un délai raisonnable, remplacer le fournisseur par un autre fournisseur qui est en mesure de démontrer qu’ils n’ont pas d’impact négatif significatif sur les habitats.</w:t>
            </w:r>
          </w:p>
          <w:p w:rsidR="00B54E97" w:rsidRPr="00747E70" w:rsidRDefault="00B54E97">
            <w:pPr>
              <w:ind w:left="576" w:hanging="576"/>
              <w:jc w:val="both"/>
              <w:rPr>
                <w:lang w:val="fr-CA"/>
              </w:rPr>
            </w:pP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27.</w:t>
            </w:r>
            <w:r>
              <w:rPr>
                <w:b/>
                <w:sz w:val="24"/>
              </w:rPr>
              <w:tab/>
              <w:t xml:space="preserve"> Code de Conduite</w:t>
            </w:r>
          </w:p>
        </w:tc>
        <w:tc>
          <w:tcPr>
            <w:tcW w:w="8080" w:type="dxa"/>
            <w:tcBorders>
              <w:top w:val="nil"/>
              <w:left w:val="nil"/>
              <w:bottom w:val="nil"/>
              <w:right w:val="nil"/>
            </w:tcBorders>
          </w:tcPr>
          <w:p w:rsidR="00B54E97" w:rsidRPr="00747E70" w:rsidRDefault="009A3366">
            <w:pPr>
              <w:spacing w:before="120" w:after="120"/>
              <w:ind w:left="540" w:right="36" w:hanging="540"/>
              <w:jc w:val="both"/>
              <w:rPr>
                <w:lang w:val="fr-CA"/>
              </w:rPr>
            </w:pPr>
            <w:r w:rsidRPr="00747E70">
              <w:rPr>
                <w:sz w:val="24"/>
                <w:lang w:val="fr-CA"/>
              </w:rPr>
              <w:t>28.1</w:t>
            </w:r>
            <w:r w:rsidRPr="00747E70">
              <w:rPr>
                <w:sz w:val="14"/>
                <w:lang w:val="fr-CA"/>
              </w:rPr>
              <w:t xml:space="preserve"> </w:t>
            </w:r>
            <w:r w:rsidRPr="00747E70">
              <w:rPr>
                <w:sz w:val="24"/>
                <w:lang w:val="fr-CA"/>
              </w:rPr>
              <w:t xml:space="preserve">L’entrepreneur doit disposer d’un Code de conduite pour le personnel de l’Entrepreneur. </w:t>
            </w:r>
          </w:p>
          <w:p w:rsidR="00B54E97" w:rsidRPr="00747E70" w:rsidRDefault="009A3366">
            <w:pPr>
              <w:spacing w:before="120" w:after="120"/>
              <w:ind w:left="529"/>
              <w:jc w:val="both"/>
              <w:rPr>
                <w:lang w:val="fr-CA"/>
              </w:rPr>
            </w:pPr>
            <w:r w:rsidRPr="00747E70">
              <w:rPr>
                <w:sz w:val="24"/>
                <w:lang w:val="fr-CA"/>
              </w:rPr>
              <w:t xml:space="preserve">L’Entrepreneur </w:t>
            </w:r>
            <w:proofErr w:type="gramStart"/>
            <w:r w:rsidRPr="00747E70">
              <w:rPr>
                <w:sz w:val="24"/>
                <w:lang w:val="fr-CA"/>
              </w:rPr>
              <w:t>doit  prendre</w:t>
            </w:r>
            <w:proofErr w:type="gramEnd"/>
            <w:r w:rsidRPr="00747E70">
              <w:rPr>
                <w:sz w:val="24"/>
                <w:lang w:val="fr-CA"/>
              </w:rPr>
              <w:t xml:space="preserve"> toutes les mesures nécessaires pour s’assurer que chaque personnel de l’Entrepreneur soit informé du Code de conduite, y compris des comportements spécifiques qui sont interdits, et comprenne les conséquences de s’engager dans de tels comportements interdits. </w:t>
            </w:r>
          </w:p>
          <w:p w:rsidR="00B54E97" w:rsidRPr="00747E70" w:rsidRDefault="009A3366">
            <w:pPr>
              <w:spacing w:before="120" w:after="120"/>
              <w:ind w:left="529"/>
              <w:jc w:val="both"/>
              <w:rPr>
                <w:lang w:val="fr-CA"/>
              </w:rPr>
            </w:pPr>
            <w:r w:rsidRPr="00747E70">
              <w:rPr>
                <w:sz w:val="24"/>
                <w:lang w:val="fr-CA"/>
              </w:rPr>
              <w:t xml:space="preserve">Ces mesures comprennent la fourniture d’instructions et de documentation susceptibles d’être  compris par le personnel de l’Entrepreneur et l’obtention de la signature de chaque personne reconnaissant avoir reçu ces instructions et/ou documentation, le cas échéant. </w:t>
            </w:r>
          </w:p>
          <w:p w:rsidR="00B54E97" w:rsidRPr="00747E70" w:rsidRDefault="009A3366">
            <w:pPr>
              <w:spacing w:before="120" w:after="120"/>
              <w:ind w:left="529"/>
              <w:jc w:val="both"/>
              <w:rPr>
                <w:lang w:val="fr-CA"/>
              </w:rPr>
            </w:pPr>
            <w:r w:rsidRPr="00747E70">
              <w:rPr>
                <w:sz w:val="24"/>
                <w:lang w:val="fr-CA"/>
              </w:rPr>
              <w:t>L’Entrepreneur doit également s’assurer que le Code de conduite soit visiblement affiché à plusieurs endroits sur le Site et tout autre endroit où les travaux sont effectués, ainsi que dans les zones à l’extérieur du Site accessibles à la communauté locale et aux personnes affectées par le projet. Le Code de conduite affiché doit être fourni dans un langage compréhensible par le personnel de l’Entrepreneur, le personnel du Maître d’Ouvrage et la communauté locale.</w:t>
            </w:r>
          </w:p>
          <w:p w:rsidR="00B54E97" w:rsidRPr="00747E70" w:rsidRDefault="009A3366">
            <w:pPr>
              <w:spacing w:after="120"/>
              <w:ind w:left="518"/>
              <w:jc w:val="both"/>
              <w:rPr>
                <w:lang w:val="fr-CA"/>
              </w:rPr>
            </w:pPr>
            <w:r w:rsidRPr="00747E70">
              <w:rPr>
                <w:sz w:val="24"/>
                <w:lang w:val="fr-CA"/>
              </w:rPr>
              <w:t xml:space="preserve">La Stratégie de Gestion et les Plans de Mise en œuvre de l’Entrepreneur doivent inclure des procédures appropriées pour que l’Entrepreneur vérifie le respect de ces obligations. </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28.</w:t>
            </w:r>
            <w:r>
              <w:rPr>
                <w:b/>
                <w:sz w:val="24"/>
              </w:rPr>
              <w:tab/>
              <w:t xml:space="preserve"> Sécurité du Site</w:t>
            </w:r>
          </w:p>
        </w:tc>
        <w:tc>
          <w:tcPr>
            <w:tcW w:w="8080" w:type="dxa"/>
            <w:tcBorders>
              <w:top w:val="nil"/>
              <w:left w:val="nil"/>
              <w:bottom w:val="nil"/>
              <w:right w:val="nil"/>
            </w:tcBorders>
          </w:tcPr>
          <w:p w:rsidR="00B54E97" w:rsidRPr="00747E70" w:rsidRDefault="009A3366">
            <w:pPr>
              <w:rPr>
                <w:lang w:val="fr-CA"/>
              </w:rPr>
            </w:pPr>
            <w:r w:rsidRPr="00747E70">
              <w:rPr>
                <w:sz w:val="24"/>
                <w:lang w:val="fr-CA"/>
              </w:rPr>
              <w:t> </w:t>
            </w:r>
          </w:p>
          <w:p w:rsidR="00B54E97" w:rsidRPr="00747E70" w:rsidRDefault="009A3366">
            <w:pPr>
              <w:jc w:val="both"/>
              <w:rPr>
                <w:lang w:val="fr-CA"/>
              </w:rPr>
            </w:pPr>
            <w:r w:rsidRPr="00747E70">
              <w:rPr>
                <w:sz w:val="24"/>
                <w:lang w:val="fr-CA"/>
              </w:rPr>
              <w:t>29.1</w:t>
            </w:r>
            <w:r w:rsidRPr="00747E70">
              <w:rPr>
                <w:sz w:val="14"/>
                <w:lang w:val="fr-CA"/>
              </w:rPr>
              <w:t xml:space="preserve"> </w:t>
            </w:r>
            <w:r w:rsidRPr="00747E70">
              <w:rPr>
                <w:sz w:val="24"/>
                <w:lang w:val="fr-CA"/>
              </w:rPr>
              <w:t xml:space="preserve">L’Entrepreneur est responsable de la sécurité du Site et : </w:t>
            </w:r>
          </w:p>
          <w:p w:rsidR="00B54E97" w:rsidRPr="00747E70" w:rsidRDefault="009A3366">
            <w:pPr>
              <w:spacing w:before="120" w:after="120"/>
              <w:ind w:left="1058" w:hanging="456"/>
              <w:jc w:val="both"/>
              <w:rPr>
                <w:lang w:val="fr-CA"/>
              </w:rPr>
            </w:pPr>
            <w:r w:rsidRPr="00747E70">
              <w:rPr>
                <w:sz w:val="24"/>
                <w:lang w:val="fr-CA"/>
              </w:rPr>
              <w:t xml:space="preserve">(a) pour empêcher les personnes non autorisées à accéder au </w:t>
            </w:r>
            <w:proofErr w:type="gramStart"/>
            <w:r w:rsidRPr="00747E70">
              <w:rPr>
                <w:sz w:val="24"/>
                <w:lang w:val="fr-CA"/>
              </w:rPr>
              <w:t>Site;</w:t>
            </w:r>
            <w:proofErr w:type="gramEnd"/>
            <w:r w:rsidRPr="00747E70">
              <w:rPr>
                <w:sz w:val="24"/>
                <w:lang w:val="fr-CA"/>
              </w:rPr>
              <w:t xml:space="preserve"> </w:t>
            </w:r>
          </w:p>
          <w:p w:rsidR="00B54E97" w:rsidRPr="00747E70" w:rsidRDefault="009A3366">
            <w:pPr>
              <w:spacing w:before="120" w:after="120"/>
              <w:ind w:left="1058" w:hanging="450"/>
              <w:jc w:val="both"/>
              <w:rPr>
                <w:lang w:val="fr-CA"/>
              </w:rPr>
            </w:pPr>
            <w:r w:rsidRPr="00747E70">
              <w:rPr>
                <w:sz w:val="24"/>
                <w:lang w:val="fr-CA"/>
              </w:rPr>
              <w:t xml:space="preserve">(b) les personnes autorisées doivent être limitées au personnel de l’Entrepreneur, au personnel du Maître d’Ouvrage et à tout autre personnel identifié comme personnel autorisé (y compris les autres Entrepreneurs du Maître d’Ouvrage sur le Site), par notification faite par le Maître d’Ouvrage ou le Directeur de Projet à l’Entrepreneur. </w:t>
            </w:r>
          </w:p>
          <w:p w:rsidR="00B54E97" w:rsidRPr="00747E70" w:rsidRDefault="009A3366">
            <w:pPr>
              <w:spacing w:before="120" w:after="120"/>
              <w:ind w:left="525"/>
              <w:jc w:val="both"/>
              <w:rPr>
                <w:lang w:val="fr-CA"/>
              </w:rPr>
            </w:pPr>
            <w:r w:rsidRPr="00747E70">
              <w:rPr>
                <w:sz w:val="24"/>
                <w:lang w:val="fr-CA"/>
              </w:rPr>
              <w:t>Sous réserve de la sous-clause 16.2 du CCAG, l’Entrepreneur doit soumettre à l’avis de non-objection du Directeur de Projet un plan de gestion de la sécurité qui établit les dispositions de sécurité pour le site.</w:t>
            </w:r>
          </w:p>
          <w:p w:rsidR="00B54E97" w:rsidRPr="00747E70" w:rsidRDefault="009A3366">
            <w:pPr>
              <w:spacing w:before="120" w:after="120"/>
              <w:ind w:left="529"/>
              <w:jc w:val="both"/>
              <w:rPr>
                <w:lang w:val="fr-CA"/>
              </w:rPr>
            </w:pPr>
            <w:proofErr w:type="gramStart"/>
            <w:r w:rsidRPr="00747E70">
              <w:rPr>
                <w:sz w:val="24"/>
                <w:lang w:val="fr-CA"/>
              </w:rPr>
              <w:t>L’Entrepreneur doit : (i) effectuer des vérifications appropriées des antécédents de tout personnel retenu pour assurer la sécurité; (ii) former adéquatement le personnel de sécurité (ou déterminer qu’il est dûment formé) au recours à la force (et, le cas échéant, aux armes à feu) et à la conduite appropriée envers le personnel de l’Entrepreneur, le personnel du Maître d’Ouvrage et les collectivités concernées; et (iii) exiger du personnel de sécurité qu’il agisse conformément aux lois applicables et à toutes les exigences énoncées dans le Marché.</w:t>
            </w:r>
            <w:proofErr w:type="gramEnd"/>
            <w:r w:rsidRPr="00747E70">
              <w:rPr>
                <w:sz w:val="24"/>
                <w:lang w:val="fr-CA"/>
              </w:rPr>
              <w:t xml:space="preserve"> </w:t>
            </w:r>
          </w:p>
          <w:p w:rsidR="00B54E97" w:rsidRPr="00747E70" w:rsidRDefault="009A3366">
            <w:pPr>
              <w:spacing w:before="120" w:after="120"/>
              <w:ind w:left="529"/>
              <w:jc w:val="both"/>
              <w:rPr>
                <w:lang w:val="fr-CA"/>
              </w:rPr>
            </w:pPr>
            <w:r w:rsidRPr="00747E70">
              <w:rPr>
                <w:sz w:val="24"/>
                <w:lang w:val="fr-CA"/>
              </w:rPr>
              <w:t>L’Entrepreneur ne doit permettre aucun recours à la force par le personnel de sécurité pour assurer la sécurité, sauf lorsqu’il est utilisé à des fins préventives et défensives, proportionnées à la nature et à l’étendue de la menace.</w:t>
            </w:r>
          </w:p>
          <w:p w:rsidR="00B54E97" w:rsidRPr="00747E70" w:rsidRDefault="009A3366">
            <w:pPr>
              <w:spacing w:after="120"/>
              <w:ind w:left="518"/>
              <w:jc w:val="both"/>
              <w:rPr>
                <w:lang w:val="fr-CA"/>
              </w:rPr>
            </w:pPr>
            <w:r w:rsidRPr="00747E70">
              <w:rPr>
                <w:sz w:val="24"/>
                <w:lang w:val="fr-CA"/>
              </w:rPr>
              <w:t xml:space="preserve">Dans ses dispositions de sécurité, l’Entrepreneur doit également se conformer à toutes les exigences additionnelles énoncées dans les Spécifications. </w:t>
            </w:r>
          </w:p>
        </w:tc>
      </w:tr>
      <w:tr w:rsidR="00B54E97">
        <w:tc>
          <w:tcPr>
            <w:tcW w:w="10031" w:type="dxa"/>
            <w:gridSpan w:val="2"/>
            <w:tcBorders>
              <w:top w:val="nil"/>
              <w:left w:val="nil"/>
              <w:bottom w:val="nil"/>
              <w:right w:val="nil"/>
            </w:tcBorders>
          </w:tcPr>
          <w:p w:rsidR="00B54E97" w:rsidRDefault="009A3366">
            <w:pPr>
              <w:spacing w:before="120" w:after="200"/>
              <w:ind w:left="578" w:hanging="578"/>
              <w:jc w:val="center"/>
            </w:pPr>
            <w:r>
              <w:rPr>
                <w:b/>
                <w:sz w:val="28"/>
              </w:rPr>
              <w:t>B. Maîtrise du temps</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30.</w:t>
            </w:r>
            <w:r>
              <w:rPr>
                <w:b/>
                <w:sz w:val="24"/>
              </w:rPr>
              <w:tab/>
              <w:t>Programme</w:t>
            </w:r>
          </w:p>
        </w:tc>
        <w:tc>
          <w:tcPr>
            <w:tcW w:w="8080" w:type="dxa"/>
            <w:tcBorders>
              <w:top w:val="nil"/>
              <w:left w:val="nil"/>
              <w:bottom w:val="nil"/>
              <w:right w:val="nil"/>
            </w:tcBorders>
          </w:tcPr>
          <w:p w:rsidR="00B54E97" w:rsidRPr="00747E70" w:rsidRDefault="009A3366">
            <w:pPr>
              <w:spacing w:after="120"/>
              <w:ind w:left="576" w:hanging="576"/>
              <w:jc w:val="both"/>
              <w:rPr>
                <w:lang w:val="fr-CA"/>
              </w:rPr>
            </w:pPr>
            <w:r w:rsidRPr="00747E70">
              <w:rPr>
                <w:sz w:val="24"/>
                <w:lang w:val="fr-CA"/>
              </w:rPr>
              <w:t>30.1</w:t>
            </w:r>
            <w:r w:rsidRPr="00747E70">
              <w:rPr>
                <w:sz w:val="24"/>
                <w:lang w:val="fr-CA"/>
              </w:rPr>
              <w:tab/>
              <w:t xml:space="preserve">Dans les délais </w:t>
            </w:r>
            <w:r w:rsidRPr="00747E70">
              <w:rPr>
                <w:b/>
                <w:sz w:val="24"/>
                <w:lang w:val="fr-CA"/>
              </w:rPr>
              <w:t>prescrits dans le CCAP</w:t>
            </w:r>
            <w:r w:rsidRPr="00747E70">
              <w:rPr>
                <w:sz w:val="24"/>
                <w:lang w:val="fr-CA"/>
              </w:rPr>
              <w:t xml:space="preserve"> après la date de la Lettre de Notification, l’Entrepreneur présentera au Directeur de Projet aux fins d’approbation, un Programme expliquant les méthodes générales de travail, l’ordonnancement, les séquences et le calendrier de toutes les activités constituant les Travaux. Dans le cas d’un marché à prix forfaitaire, les activités dans le Programme seront conformes à celles définies dans le Programme d’Activités. L’approbation du programme par le Directeur de Projet ne réduit pas les obligations de l’Entrepreneur. L’Entrepreneur peut réviser le programme et le soumettre à nouveau au Directeur de Projet à tout moment.  Un programme révisé doit montrer l’effet des Variations et des Evénements donnant lieu à Compensation.</w:t>
            </w:r>
          </w:p>
          <w:p w:rsidR="00B54E97" w:rsidRPr="00747E70" w:rsidRDefault="009A3366">
            <w:pPr>
              <w:ind w:left="547" w:right="-72" w:hanging="547"/>
              <w:jc w:val="both"/>
              <w:rPr>
                <w:lang w:val="fr-CA"/>
              </w:rPr>
            </w:pPr>
            <w:r w:rsidRPr="00747E70">
              <w:rPr>
                <w:sz w:val="24"/>
                <w:lang w:val="fr-CA"/>
              </w:rPr>
              <w:t>30.2</w:t>
            </w:r>
            <w:r w:rsidRPr="00747E70">
              <w:rPr>
                <w:sz w:val="24"/>
                <w:lang w:val="fr-CA"/>
              </w:rPr>
              <w:tab/>
              <w:t>Un « Programme mis à jour » indiquera les progrès réellement accomplis dans le cadre de chaque activité et les effets de ces progrès sur le travail restant, notamment tous les changements de la séquence des activités.</w:t>
            </w:r>
          </w:p>
          <w:p w:rsidR="00B54E97" w:rsidRPr="00747E70" w:rsidRDefault="00B54E97">
            <w:pPr>
              <w:ind w:left="547" w:right="-72" w:hanging="547"/>
              <w:jc w:val="both"/>
              <w:rPr>
                <w:lang w:val="fr-CA"/>
              </w:rPr>
            </w:pPr>
          </w:p>
          <w:p w:rsidR="00B54E97" w:rsidRPr="00747E70" w:rsidRDefault="009A3366">
            <w:pPr>
              <w:spacing w:after="200"/>
              <w:ind w:left="576" w:hanging="576"/>
              <w:jc w:val="both"/>
              <w:rPr>
                <w:lang w:val="fr-CA"/>
              </w:rPr>
            </w:pPr>
            <w:r w:rsidRPr="00747E70">
              <w:rPr>
                <w:sz w:val="24"/>
                <w:lang w:val="fr-CA"/>
              </w:rPr>
              <w:t>30.3</w:t>
            </w:r>
            <w:r w:rsidRPr="00747E70">
              <w:rPr>
                <w:sz w:val="24"/>
                <w:lang w:val="fr-CA"/>
              </w:rPr>
              <w:tab/>
              <w:t>L’Entrepreneur doit surveiller l’avancement des travaux et soumettre au Directeur de Projet pour approbation un rapport d’avancement des travaux et un Programme mis à jour montrant l’avancement des travaux et l’effet des progrès réalisés sur le calendrier des travaux restants, y compris toute modification de la séquence des activités,</w:t>
            </w:r>
            <w:r w:rsidRPr="00747E70">
              <w:rPr>
                <w:sz w:val="24"/>
                <w:u w:val="single"/>
                <w:lang w:val="fr-CA"/>
              </w:rPr>
              <w:t xml:space="preserve"> </w:t>
            </w:r>
            <w:r w:rsidRPr="00747E70">
              <w:rPr>
                <w:sz w:val="24"/>
                <w:lang w:val="fr-CA"/>
              </w:rPr>
              <w:t xml:space="preserve">à des intervalles n’excédant pas les </w:t>
            </w:r>
            <w:r w:rsidRPr="00747E70">
              <w:rPr>
                <w:b/>
                <w:sz w:val="24"/>
                <w:lang w:val="fr-CA"/>
              </w:rPr>
              <w:t xml:space="preserve"> périodes énoncées dans les CCAP.</w:t>
            </w:r>
            <w:r w:rsidRPr="00747E70">
              <w:rPr>
                <w:sz w:val="24"/>
                <w:lang w:val="fr-CA"/>
              </w:rPr>
              <w:t xml:space="preserve"> Si l’Entrepreneur ne présente pas de Programme mis à jour dans les délais prévus, le Directeur de Projet pourra retenir le montant stipulé dans le </w:t>
            </w:r>
            <w:r w:rsidRPr="00747E70">
              <w:rPr>
                <w:b/>
                <w:sz w:val="24"/>
                <w:lang w:val="fr-CA"/>
              </w:rPr>
              <w:t>CCAP</w:t>
            </w:r>
            <w:r w:rsidRPr="00747E70">
              <w:rPr>
                <w:sz w:val="24"/>
                <w:lang w:val="fr-CA"/>
              </w:rPr>
              <w:t xml:space="preserve"> sur le paiement du décompte suivant et continuer de retenir ce montant jusqu’à la date prévue pour le paiement suivant échu après la date à laquelle le Programme mis à jour en retard est présenté. Dans le cas d’un marché à prix forfaitaire, l’Entrepreneur soumettra un Programme d’activités mis à jour dans le délai de 14 jours suivant la demande du Directeur de Projet.</w:t>
            </w:r>
          </w:p>
          <w:p w:rsidR="00B54E97" w:rsidRPr="00747E70" w:rsidRDefault="009A3366">
            <w:pPr>
              <w:spacing w:before="120" w:after="120"/>
              <w:ind w:left="540" w:right="-72" w:hanging="540"/>
              <w:jc w:val="both"/>
              <w:rPr>
                <w:lang w:val="fr-CA"/>
              </w:rPr>
            </w:pPr>
            <w:r w:rsidRPr="00747E70">
              <w:rPr>
                <w:sz w:val="24"/>
                <w:lang w:val="fr-CA"/>
              </w:rPr>
              <w:t>30.4. Sauf indication contraire dans les Spécifications, chaque rapport d’avancement des travaux doit inclure les obligations Environnementales et Sociales (ES) énoncées à l’Annexe B.  </w:t>
            </w:r>
          </w:p>
          <w:p w:rsidR="00B54E97" w:rsidRPr="00747E70" w:rsidRDefault="009A3366">
            <w:pPr>
              <w:spacing w:after="180"/>
              <w:ind w:left="547" w:right="-72" w:hanging="547"/>
              <w:jc w:val="both"/>
              <w:rPr>
                <w:lang w:val="fr-CA"/>
              </w:rPr>
            </w:pPr>
            <w:r w:rsidRPr="00747E70">
              <w:rPr>
                <w:sz w:val="24"/>
                <w:lang w:val="fr-CA"/>
              </w:rPr>
              <w:t xml:space="preserve">30.5  En plus du rapport d’avancement des travaux, l’Entrepreneur doit informer immédiatement le Directeur de Projet de toute allégation, incident ou accident sur le site, qui a ou est susceptible d’avoir un effet négatif important sur l’environnement, les collectivités concernées, le public, le personnel du Maître d’Ouvrage ou le personnel de l’Entrepreneur. Cela comprend, sans s’y limiter, tout incident ou accident causant un décès ou des blessures </w:t>
            </w:r>
            <w:proofErr w:type="gramStart"/>
            <w:r w:rsidRPr="00747E70">
              <w:rPr>
                <w:sz w:val="24"/>
                <w:lang w:val="fr-CA"/>
              </w:rPr>
              <w:t>graves;</w:t>
            </w:r>
            <w:proofErr w:type="gramEnd"/>
            <w:r w:rsidRPr="00747E70">
              <w:rPr>
                <w:sz w:val="24"/>
                <w:lang w:val="fr-CA"/>
              </w:rPr>
              <w:t xml:space="preserve"> effets indésirables importants ou dommages à la propriété privée; ou toute allégation de EAS ou HS. Dans le cas </w:t>
            </w:r>
            <w:proofErr w:type="gramStart"/>
            <w:r w:rsidRPr="00747E70">
              <w:rPr>
                <w:sz w:val="24"/>
                <w:lang w:val="fr-CA"/>
              </w:rPr>
              <w:t>de EAS</w:t>
            </w:r>
            <w:proofErr w:type="gramEnd"/>
            <w:r w:rsidRPr="00747E70">
              <w:rPr>
                <w:sz w:val="24"/>
                <w:lang w:val="fr-CA"/>
              </w:rPr>
              <w:t xml:space="preserve"> et/ou de HS, tout en maintenant la confidentialité, le type d’allégation (exploitation sexuelle, abus sexuel ou harcèlement sexuel), le sexe et l’âge de la personne qui a vécu l’incident allégué devraient être inclus dans l’information.</w:t>
            </w:r>
          </w:p>
          <w:p w:rsidR="00B54E97" w:rsidRPr="00747E70" w:rsidRDefault="009A3366">
            <w:pPr>
              <w:spacing w:before="120" w:after="120"/>
              <w:ind w:left="515"/>
              <w:jc w:val="both"/>
              <w:rPr>
                <w:lang w:val="fr-CA"/>
              </w:rPr>
            </w:pPr>
            <w:r w:rsidRPr="00747E70">
              <w:rPr>
                <w:sz w:val="24"/>
                <w:lang w:val="fr-CA"/>
              </w:rPr>
              <w:t xml:space="preserve">Dès qu’il a connaissance de l’allégation, incident ou accident, l’Entrepreneur doit également informer immédiatement le Directeur de Projet d’un tel incident ou accident dans les locaux des sous-traitants ou des fournisseurs liés aux travaux qui ont ou sont susceptibles d’avoir un effet négatif important sur l’environnement, les collectivités concernées, le public, le personnel du Maître d’Ouvrage ou l’Entrepreneur, le personnel de ses sous-traitants et de ses fournisseurs. La notification doit fournir suffisamment de détails sur ces incidents ou accidents. L’Entrepreneur doit fournir tous les détails de tels incidents ou accidents au Directeur de Projet dans les délais convenus avec le Directeur de Projet. </w:t>
            </w:r>
          </w:p>
          <w:p w:rsidR="00B54E97" w:rsidRPr="00747E70" w:rsidRDefault="009A3366">
            <w:pPr>
              <w:spacing w:before="120" w:after="120"/>
              <w:ind w:left="515"/>
              <w:jc w:val="both"/>
              <w:rPr>
                <w:lang w:val="fr-CA"/>
              </w:rPr>
            </w:pPr>
            <w:r w:rsidRPr="00747E70">
              <w:rPr>
                <w:sz w:val="24"/>
                <w:lang w:val="fr-CA"/>
              </w:rPr>
              <w:t>L’Entrepreneur doit exiger de ses sous-traitants et fournisseurs (autres que les sous-traitants) qu’ils avisent immédiatement l’Entrepreneur de tout incident ou accident mentionné dans la présente sous-clause.</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31.</w:t>
            </w:r>
            <w:r w:rsidRPr="00747E70">
              <w:rPr>
                <w:b/>
                <w:sz w:val="24"/>
                <w:lang w:val="fr-CA"/>
              </w:rPr>
              <w:tab/>
              <w:t>Report de la Date d’achèvement prévue</w:t>
            </w:r>
          </w:p>
        </w:tc>
        <w:tc>
          <w:tcPr>
            <w:tcW w:w="8080" w:type="dxa"/>
            <w:tcBorders>
              <w:top w:val="nil"/>
              <w:left w:val="nil"/>
              <w:bottom w:val="nil"/>
              <w:right w:val="nil"/>
            </w:tcBorders>
          </w:tcPr>
          <w:p w:rsidR="00B54E97" w:rsidRPr="00747E70" w:rsidRDefault="009A3366">
            <w:pPr>
              <w:spacing w:after="180"/>
              <w:ind w:left="547" w:right="-72" w:hanging="547"/>
              <w:jc w:val="both"/>
              <w:rPr>
                <w:lang w:val="fr-CA"/>
              </w:rPr>
            </w:pPr>
            <w:r w:rsidRPr="00747E70">
              <w:rPr>
                <w:sz w:val="24"/>
                <w:lang w:val="fr-CA"/>
              </w:rPr>
              <w:t>31.1</w:t>
            </w:r>
            <w:r w:rsidRPr="00747E70">
              <w:rPr>
                <w:sz w:val="24"/>
                <w:lang w:val="fr-CA"/>
              </w:rPr>
              <w:tab/>
              <w:t>Le Directeur de Projet reportera la Date d’achèvement prévue si un Evènement donnant droit à compensation survient ou si une Variation est acceptée qui rend impossible l’achèvement des Travaux à la Date d’achèvement prévue sans que l’Entrepreneur ne prenne des mesures pour accélérer le travail restant, entraînant pour lui un coût supplémentaire.</w:t>
            </w:r>
          </w:p>
          <w:p w:rsidR="00B54E97" w:rsidRPr="00747E70" w:rsidRDefault="009A3366">
            <w:pPr>
              <w:spacing w:after="180"/>
              <w:ind w:left="547" w:right="-72" w:hanging="547"/>
              <w:jc w:val="both"/>
              <w:rPr>
                <w:lang w:val="fr-CA"/>
              </w:rPr>
            </w:pPr>
            <w:r w:rsidRPr="00747E70">
              <w:rPr>
                <w:sz w:val="24"/>
                <w:lang w:val="fr-CA"/>
              </w:rPr>
              <w:t>31.2</w:t>
            </w:r>
            <w:r w:rsidRPr="00747E70">
              <w:rPr>
                <w:sz w:val="24"/>
                <w:lang w:val="fr-CA"/>
              </w:rPr>
              <w:tab/>
              <w:t>Le Directeur de Projet décidera du report de la Date d’achèvement prévue et de la durée de ce report dans un délai de 21 jours suivant la réception d’une demande présentée par l’Entrepreneur relative aux effets d’un événement donnant droit à compensation ou d’une Variation. Cette demande doit être accompagnée de toutes les informations pertinentes. Si l’Entrepreneur n’a pas donné préavis d’un retard ou s’il n’a pas coopéré en vue de réduire le retard ou en limiter les conséquences, le retard dû à son manquement ne sera pas pris en compte lors de l’évaluation d’une nouvelle Date d’achèvement prévue.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32.</w:t>
            </w:r>
            <w:r>
              <w:rPr>
                <w:b/>
                <w:sz w:val="24"/>
              </w:rPr>
              <w:tab/>
              <w:t xml:space="preserve">Accélération </w:t>
            </w:r>
          </w:p>
        </w:tc>
        <w:tc>
          <w:tcPr>
            <w:tcW w:w="8080" w:type="dxa"/>
            <w:tcBorders>
              <w:top w:val="nil"/>
              <w:left w:val="nil"/>
              <w:bottom w:val="nil"/>
              <w:right w:val="nil"/>
            </w:tcBorders>
          </w:tcPr>
          <w:p w:rsidR="00B54E97" w:rsidRPr="00747E70" w:rsidRDefault="009A3366">
            <w:pPr>
              <w:spacing w:after="180"/>
              <w:ind w:left="547" w:right="-72" w:hanging="547"/>
              <w:jc w:val="both"/>
              <w:rPr>
                <w:lang w:val="fr-CA"/>
              </w:rPr>
            </w:pPr>
            <w:r w:rsidRPr="00747E70">
              <w:rPr>
                <w:sz w:val="24"/>
                <w:lang w:val="fr-CA"/>
              </w:rPr>
              <w:t>32.1</w:t>
            </w:r>
            <w:r w:rsidRPr="00747E70">
              <w:rPr>
                <w:sz w:val="24"/>
                <w:lang w:val="fr-CA"/>
              </w:rPr>
              <w:tab/>
              <w:t>Lorsque le Maître d’Ouvrage souhaite que l’Entrepreneur achève les Travaux avant la Date d’achèvement prévue, le Directeur de Projet obtiendra de l’Entrepreneur des propositions chiffrées pour l’accélération nécessaire. Si le Maître d’Ouvrage accepte ces propositions, la Date d’achèvement prévue sera ajustée en conséquence et confirmée par le Maître d’Ouvrage et par l’Entrepreneur.</w:t>
            </w:r>
          </w:p>
          <w:p w:rsidR="00B54E97" w:rsidRPr="00747E70" w:rsidRDefault="009A3366">
            <w:pPr>
              <w:spacing w:after="180"/>
              <w:ind w:left="547" w:right="-72" w:hanging="547"/>
              <w:jc w:val="both"/>
              <w:rPr>
                <w:lang w:val="fr-CA"/>
              </w:rPr>
            </w:pPr>
            <w:r w:rsidRPr="00747E70">
              <w:rPr>
                <w:sz w:val="24"/>
                <w:lang w:val="fr-CA"/>
              </w:rPr>
              <w:t>32.2</w:t>
            </w:r>
            <w:r w:rsidRPr="00747E70">
              <w:rPr>
                <w:sz w:val="24"/>
                <w:lang w:val="fr-CA"/>
              </w:rPr>
              <w:tab/>
              <w:t>Si les propositions de prix aux fins d’accélération des travaux présentées par l’Entrepreneur sont acceptées par le Maître d’Ouvrage, elles seront incorporées au Marché et traitées comme une Variation.</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33.</w:t>
            </w:r>
            <w:r w:rsidRPr="00747E70">
              <w:rPr>
                <w:b/>
                <w:sz w:val="24"/>
                <w:lang w:val="fr-CA"/>
              </w:rPr>
              <w:tab/>
              <w:t>Ajournement par le Directeur de Projet</w:t>
            </w:r>
          </w:p>
        </w:tc>
        <w:tc>
          <w:tcPr>
            <w:tcW w:w="8080" w:type="dxa"/>
            <w:tcBorders>
              <w:top w:val="nil"/>
              <w:left w:val="nil"/>
              <w:bottom w:val="nil"/>
              <w:right w:val="nil"/>
            </w:tcBorders>
          </w:tcPr>
          <w:p w:rsidR="00B54E97" w:rsidRPr="00747E70" w:rsidRDefault="009A3366">
            <w:pPr>
              <w:spacing w:after="180"/>
              <w:ind w:left="547" w:right="-72" w:hanging="547"/>
              <w:jc w:val="both"/>
              <w:rPr>
                <w:lang w:val="fr-CA"/>
              </w:rPr>
            </w:pPr>
            <w:r w:rsidRPr="00747E70">
              <w:rPr>
                <w:sz w:val="24"/>
                <w:lang w:val="fr-CA"/>
              </w:rPr>
              <w:t>33.1</w:t>
            </w:r>
            <w:r w:rsidRPr="00747E70">
              <w:rPr>
                <w:sz w:val="24"/>
                <w:lang w:val="fr-CA"/>
              </w:rPr>
              <w:tab/>
              <w:t>Le Directeur de Projet pourra donner des instructions à l’Entrepreneur de retarder le commencement ou la poursuite d’une activité dans le cadre des Travaux.</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34.</w:t>
            </w:r>
            <w:r>
              <w:rPr>
                <w:b/>
                <w:sz w:val="24"/>
              </w:rPr>
              <w:tab/>
              <w:t>Réunions de gestion</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34.1</w:t>
            </w:r>
            <w:r w:rsidRPr="00747E70">
              <w:rPr>
                <w:sz w:val="24"/>
                <w:lang w:val="fr-CA"/>
              </w:rPr>
              <w:tab/>
              <w:t xml:space="preserve">Le Directeur de Projet ou l’Entrepreneur pourront demander à l’autre partie de participer à une réunion de gestion. Une réunion de gestion a pour but d’examiner le programme du travail restant et de traiter des questions soulevées dans le cadre de la procédure de préavis notifiés par l’Entrepreneur. </w:t>
            </w:r>
          </w:p>
          <w:p w:rsidR="00B54E97" w:rsidRPr="00747E70" w:rsidRDefault="009A3366">
            <w:pPr>
              <w:spacing w:after="200"/>
              <w:ind w:left="547" w:right="-72" w:hanging="547"/>
              <w:jc w:val="both"/>
              <w:rPr>
                <w:lang w:val="fr-CA"/>
              </w:rPr>
            </w:pPr>
            <w:r w:rsidRPr="00747E70">
              <w:rPr>
                <w:sz w:val="24"/>
                <w:lang w:val="fr-CA"/>
              </w:rPr>
              <w:t>34.2</w:t>
            </w:r>
            <w:r w:rsidRPr="00747E70">
              <w:rPr>
                <w:sz w:val="24"/>
                <w:lang w:val="fr-CA"/>
              </w:rPr>
              <w:tab/>
              <w:t>Le Directeur de Projet dressera le procès-verbal des réunions de gestion et remettra des copies aux participants et au Maître d’Ouvrage. Le Directeur de Projet décidera des responsabilités des parties concernant les actions à prendre soit lors de la réunion, soit après celle-ci, et transmettra ses décisions par écrit à tous les participants.</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35.</w:t>
            </w:r>
            <w:r>
              <w:rPr>
                <w:b/>
                <w:sz w:val="24"/>
              </w:rPr>
              <w:tab/>
              <w:t>Préavis</w:t>
            </w:r>
          </w:p>
        </w:tc>
        <w:tc>
          <w:tcPr>
            <w:tcW w:w="8080" w:type="dxa"/>
            <w:tcBorders>
              <w:top w:val="nil"/>
              <w:left w:val="nil"/>
              <w:bottom w:val="nil"/>
              <w:right w:val="nil"/>
            </w:tcBorders>
          </w:tcPr>
          <w:p w:rsidR="00B54E97" w:rsidRPr="00747E70" w:rsidRDefault="009A3366">
            <w:pPr>
              <w:spacing w:after="200"/>
              <w:ind w:left="547" w:right="-72" w:hanging="547"/>
              <w:jc w:val="both"/>
              <w:rPr>
                <w:lang w:val="fr-CA"/>
              </w:rPr>
            </w:pPr>
            <w:r w:rsidRPr="00747E70">
              <w:rPr>
                <w:sz w:val="24"/>
                <w:lang w:val="fr-CA"/>
              </w:rPr>
              <w:t>35.1</w:t>
            </w:r>
            <w:r w:rsidRPr="00747E70">
              <w:rPr>
                <w:sz w:val="24"/>
                <w:lang w:val="fr-CA"/>
              </w:rPr>
              <w:tab/>
              <w:t>L’Entrepreneur donnera préavis au Directeur de Projet, le plus rapidement possible, d’événements futurs probables ou de circonstances qui pourraient avoir des effets négatifs sur la qualité du travail, entraîner une augmentation du Prix du Marché ou retarder l’exécution des Travaux. Le Directeur de Projet pourra demander à l’Entrepreneur de fournir un estimatif des effets attendus des événements ou circonstances futures sur le Prix du Marché et sur la Date d’achèvement. L’Entrepreneur fournira cet estimatif dès que raisonnablement possible.</w:t>
            </w:r>
          </w:p>
          <w:p w:rsidR="00B54E97" w:rsidRPr="00747E70" w:rsidRDefault="009A3366">
            <w:pPr>
              <w:spacing w:after="200"/>
              <w:ind w:left="547" w:right="-72" w:hanging="547"/>
              <w:jc w:val="both"/>
              <w:rPr>
                <w:lang w:val="fr-CA"/>
              </w:rPr>
            </w:pPr>
            <w:r w:rsidRPr="00747E70">
              <w:rPr>
                <w:sz w:val="24"/>
                <w:lang w:val="fr-CA"/>
              </w:rPr>
              <w:t>35.2</w:t>
            </w:r>
            <w:r w:rsidRPr="00747E70">
              <w:rPr>
                <w:sz w:val="24"/>
                <w:lang w:val="fr-CA"/>
              </w:rPr>
              <w:tab/>
              <w:t>L’Entrepreneur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B54E97">
        <w:tc>
          <w:tcPr>
            <w:tcW w:w="10031" w:type="dxa"/>
            <w:gridSpan w:val="2"/>
            <w:tcBorders>
              <w:top w:val="nil"/>
              <w:left w:val="nil"/>
              <w:bottom w:val="nil"/>
              <w:right w:val="nil"/>
            </w:tcBorders>
          </w:tcPr>
          <w:p w:rsidR="00B54E97" w:rsidRDefault="009A3366">
            <w:pPr>
              <w:spacing w:before="120" w:after="200"/>
              <w:ind w:left="578" w:hanging="578"/>
              <w:jc w:val="center"/>
            </w:pPr>
            <w:r>
              <w:rPr>
                <w:b/>
                <w:sz w:val="28"/>
              </w:rPr>
              <w:t>C. Contrôle de qualité</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36.</w:t>
            </w:r>
            <w:r>
              <w:rPr>
                <w:b/>
                <w:sz w:val="24"/>
              </w:rPr>
              <w:tab/>
              <w:t>Identification des malfaçons</w:t>
            </w:r>
          </w:p>
        </w:tc>
        <w:tc>
          <w:tcPr>
            <w:tcW w:w="8080" w:type="dxa"/>
            <w:tcBorders>
              <w:top w:val="nil"/>
              <w:left w:val="nil"/>
              <w:bottom w:val="nil"/>
              <w:right w:val="nil"/>
            </w:tcBorders>
          </w:tcPr>
          <w:p w:rsidR="00B54E97" w:rsidRPr="00747E70" w:rsidRDefault="009A3366">
            <w:pPr>
              <w:spacing w:after="200"/>
              <w:ind w:left="547" w:right="-72" w:hanging="547"/>
              <w:jc w:val="both"/>
              <w:rPr>
                <w:lang w:val="fr-CA"/>
              </w:rPr>
            </w:pPr>
            <w:r w:rsidRPr="00747E70">
              <w:rPr>
                <w:sz w:val="24"/>
                <w:lang w:val="fr-CA"/>
              </w:rPr>
              <w:t>36.1</w:t>
            </w:r>
            <w:r w:rsidRPr="00747E70">
              <w:rPr>
                <w:sz w:val="24"/>
                <w:lang w:val="fr-CA"/>
              </w:rPr>
              <w:tab/>
              <w:t>Le Directeur de Projet examinera le travail de l’Entrepreneur et le notifiera de toute malfaçon qu’il découvrirait. Ces vérifications n’affecteront pas les responsabilités de l’Entrepreneur. Le Directeur de Projet pourra instruire l’Entrepreneur de chercher une malfaçon et de découvrir et de tester tout élément du travail qui pourrait, à son avis, présenter une malfaçon.</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37.</w:t>
            </w:r>
            <w:r>
              <w:rPr>
                <w:b/>
                <w:sz w:val="24"/>
              </w:rPr>
              <w:tab/>
              <w:t>Essais</w:t>
            </w:r>
          </w:p>
        </w:tc>
        <w:tc>
          <w:tcPr>
            <w:tcW w:w="8080" w:type="dxa"/>
            <w:tcBorders>
              <w:top w:val="nil"/>
              <w:left w:val="nil"/>
              <w:bottom w:val="nil"/>
              <w:right w:val="nil"/>
            </w:tcBorders>
          </w:tcPr>
          <w:p w:rsidR="00B54E97" w:rsidRPr="00747E70" w:rsidRDefault="009A3366">
            <w:pPr>
              <w:spacing w:after="200"/>
              <w:ind w:left="547" w:right="-72" w:hanging="547"/>
              <w:jc w:val="both"/>
              <w:rPr>
                <w:lang w:val="fr-CA"/>
              </w:rPr>
            </w:pPr>
            <w:r w:rsidRPr="00747E70">
              <w:rPr>
                <w:sz w:val="24"/>
                <w:lang w:val="fr-CA"/>
              </w:rPr>
              <w:t>37.1</w:t>
            </w:r>
            <w:r w:rsidRPr="00747E70">
              <w:rPr>
                <w:sz w:val="24"/>
                <w:lang w:val="fr-CA"/>
              </w:rPr>
              <w:tab/>
              <w:t>Si le Directeur de Projet charge l’Entrepreneur de réaliser un essai non prévu dans les Spécifications techniques afin de vérifier si un élément du travail présente une malfaçon et que le résultat de l’essai est positif, l’Entrepreneur devra assumer le coût de cette inspection et de tous les échantillonnages. En l’absence de Malfaçon, l’essai sera assimilé à un Evénement donnant droit à compensation.</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38.</w:t>
            </w:r>
            <w:r>
              <w:rPr>
                <w:b/>
                <w:sz w:val="24"/>
              </w:rPr>
              <w:tab/>
              <w:t>Correction des Malfaçons</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38.1</w:t>
            </w:r>
            <w:r w:rsidRPr="00747E70">
              <w:rPr>
                <w:sz w:val="24"/>
                <w:lang w:val="fr-CA"/>
              </w:rPr>
              <w:tab/>
              <w:t xml:space="preserve">Le Directeur de Projet notifiera à l’Entrepreneur tout Malfaçon avant la fin de la Période de garantie, qui commence au moment de l’Achèvement et qui est </w:t>
            </w:r>
            <w:r w:rsidRPr="00747E70">
              <w:rPr>
                <w:b/>
                <w:sz w:val="24"/>
                <w:lang w:val="fr-CA"/>
              </w:rPr>
              <w:t>définie dans le CCAP.</w:t>
            </w:r>
            <w:r w:rsidRPr="00747E70">
              <w:rPr>
                <w:sz w:val="24"/>
                <w:lang w:val="fr-CA"/>
              </w:rPr>
              <w:t xml:space="preserve"> La période de garantie sera prolongée jusqu’à correction des Malfaçons.</w:t>
            </w:r>
          </w:p>
          <w:p w:rsidR="00B54E97" w:rsidRPr="00747E70" w:rsidRDefault="009A3366">
            <w:pPr>
              <w:spacing w:after="200"/>
              <w:ind w:left="547" w:right="-72" w:hanging="547"/>
              <w:jc w:val="both"/>
              <w:rPr>
                <w:lang w:val="fr-CA"/>
              </w:rPr>
            </w:pPr>
            <w:r w:rsidRPr="00747E70">
              <w:rPr>
                <w:sz w:val="24"/>
                <w:lang w:val="fr-CA"/>
              </w:rPr>
              <w:t>38.2</w:t>
            </w:r>
            <w:r w:rsidRPr="00747E70">
              <w:rPr>
                <w:sz w:val="24"/>
                <w:lang w:val="fr-CA"/>
              </w:rPr>
              <w:tab/>
              <w:t>Chaque fois qu’une notification de Malfaçon lui sera remise, l’Entrepreneur rectifiera la Malfaçon dans les délais spécifiés dans la notification du Directeur de Projet.</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39.</w:t>
            </w:r>
            <w:r>
              <w:rPr>
                <w:b/>
                <w:sz w:val="24"/>
              </w:rPr>
              <w:tab/>
              <w:t xml:space="preserve">Malfaçons non rectifiées </w:t>
            </w:r>
          </w:p>
        </w:tc>
        <w:tc>
          <w:tcPr>
            <w:tcW w:w="8080" w:type="dxa"/>
            <w:tcBorders>
              <w:top w:val="nil"/>
              <w:left w:val="nil"/>
              <w:bottom w:val="nil"/>
              <w:right w:val="nil"/>
            </w:tcBorders>
          </w:tcPr>
          <w:p w:rsidR="00B54E97" w:rsidRPr="00747E70" w:rsidRDefault="009A3366">
            <w:pPr>
              <w:spacing w:after="200"/>
              <w:ind w:left="547" w:right="-72" w:hanging="547"/>
              <w:jc w:val="both"/>
              <w:rPr>
                <w:lang w:val="fr-CA"/>
              </w:rPr>
            </w:pPr>
            <w:r w:rsidRPr="00747E70">
              <w:rPr>
                <w:sz w:val="24"/>
                <w:lang w:val="fr-CA"/>
              </w:rPr>
              <w:t>39.1</w:t>
            </w:r>
            <w:r w:rsidRPr="00747E70">
              <w:rPr>
                <w:sz w:val="24"/>
                <w:lang w:val="fr-CA"/>
              </w:rPr>
              <w:tab/>
              <w:t>Si l’Entrepreneur ne rectifie pas une malfaçon dans les délais spécifiés dans la notification du Directeur de Projet, celui-ci évaluera le coût de la rectification à apporter et ce coût sera facturé à l’Entrepreneur.</w:t>
            </w:r>
          </w:p>
        </w:tc>
      </w:tr>
      <w:tr w:rsidR="00B54E97">
        <w:tc>
          <w:tcPr>
            <w:tcW w:w="10031" w:type="dxa"/>
            <w:gridSpan w:val="2"/>
            <w:tcBorders>
              <w:top w:val="nil"/>
              <w:left w:val="nil"/>
              <w:bottom w:val="nil"/>
              <w:right w:val="nil"/>
            </w:tcBorders>
          </w:tcPr>
          <w:p w:rsidR="00B54E97" w:rsidRDefault="009A3366">
            <w:pPr>
              <w:spacing w:before="120" w:after="200"/>
              <w:ind w:left="578" w:hanging="578"/>
              <w:jc w:val="center"/>
            </w:pPr>
            <w:r>
              <w:rPr>
                <w:b/>
                <w:sz w:val="28"/>
              </w:rPr>
              <w:t>D. Maîtrise des coûts</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40.</w:t>
            </w:r>
            <w:r>
              <w:rPr>
                <w:b/>
                <w:sz w:val="24"/>
              </w:rPr>
              <w:tab/>
              <w:t>Prix du Marché</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40.1</w:t>
            </w:r>
            <w:r w:rsidRPr="00747E70">
              <w:rPr>
                <w:sz w:val="24"/>
                <w:lang w:val="fr-CA"/>
              </w:rPr>
              <w:tab/>
              <w:t>Le Bordereau des Prix et le Détail quantitatif et estimatif comprendront les postes de prix des Travaux à exécuter par l’Entrepreneur. Le Détail quantitatif et estimatif est utilisé pour calculer le Prix du Marché. L’Entrepreneur sera rémunéré au titre de la quantité de travail exécuté au taux correspondant à chaque intrant spécifié dans le Bordereau des Prix et le Détail quantitatif et estimatif.</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41.</w:t>
            </w:r>
            <w:r>
              <w:rPr>
                <w:b/>
                <w:sz w:val="24"/>
              </w:rPr>
              <w:tab/>
              <w:t>Modifications des quantités</w:t>
            </w:r>
          </w:p>
        </w:tc>
        <w:tc>
          <w:tcPr>
            <w:tcW w:w="8080" w:type="dxa"/>
            <w:tcBorders>
              <w:top w:val="nil"/>
              <w:left w:val="nil"/>
              <w:bottom w:val="nil"/>
              <w:right w:val="nil"/>
            </w:tcBorders>
          </w:tcPr>
          <w:p w:rsidR="00B54E97" w:rsidRPr="00747E70" w:rsidRDefault="009A3366">
            <w:pPr>
              <w:spacing w:after="180"/>
              <w:ind w:left="547" w:right="-72" w:hanging="547"/>
              <w:jc w:val="both"/>
              <w:rPr>
                <w:lang w:val="fr-CA"/>
              </w:rPr>
            </w:pPr>
            <w:r w:rsidRPr="00747E70">
              <w:rPr>
                <w:sz w:val="24"/>
                <w:lang w:val="fr-CA"/>
              </w:rPr>
              <w:t>41.1</w:t>
            </w:r>
            <w:r w:rsidRPr="00747E70">
              <w:rPr>
                <w:sz w:val="24"/>
                <w:lang w:val="fr-CA"/>
              </w:rPr>
              <w:tab/>
              <w:t>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B54E97" w:rsidRPr="00747E70" w:rsidRDefault="009A3366">
            <w:pPr>
              <w:spacing w:after="180"/>
              <w:ind w:left="547" w:right="-72" w:hanging="547"/>
              <w:jc w:val="both"/>
              <w:rPr>
                <w:lang w:val="fr-CA"/>
              </w:rPr>
            </w:pPr>
            <w:r w:rsidRPr="00747E70">
              <w:rPr>
                <w:sz w:val="24"/>
                <w:lang w:val="fr-CA"/>
              </w:rPr>
              <w:t>41.2</w:t>
            </w:r>
            <w:r w:rsidRPr="00747E70">
              <w:rPr>
                <w:sz w:val="24"/>
                <w:lang w:val="fr-CA"/>
              </w:rPr>
              <w:tab/>
              <w:t>Sur demande du Directeur de Projet, l’Entrepreneur lui présentera un sous-détail de tous les prix unitaires figurant au Détail quantitatif et estimatif.</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42.</w:t>
            </w:r>
            <w:r>
              <w:rPr>
                <w:b/>
                <w:sz w:val="24"/>
              </w:rPr>
              <w:tab/>
              <w:t>Variations</w:t>
            </w:r>
          </w:p>
        </w:tc>
        <w:tc>
          <w:tcPr>
            <w:tcW w:w="8080" w:type="dxa"/>
            <w:tcBorders>
              <w:top w:val="nil"/>
              <w:left w:val="nil"/>
              <w:bottom w:val="nil"/>
              <w:right w:val="nil"/>
            </w:tcBorders>
          </w:tcPr>
          <w:p w:rsidR="00B54E97" w:rsidRPr="00747E70" w:rsidRDefault="009A3366">
            <w:pPr>
              <w:spacing w:after="160"/>
              <w:ind w:left="547" w:hanging="547"/>
              <w:jc w:val="both"/>
              <w:rPr>
                <w:lang w:val="fr-CA"/>
              </w:rPr>
            </w:pPr>
            <w:r w:rsidRPr="00747E70">
              <w:rPr>
                <w:sz w:val="24"/>
                <w:lang w:val="fr-CA"/>
              </w:rPr>
              <w:t>42.1</w:t>
            </w:r>
            <w:r w:rsidRPr="00747E70">
              <w:rPr>
                <w:sz w:val="24"/>
                <w:lang w:val="fr-CA"/>
              </w:rPr>
              <w:tab/>
              <w:t>Toutes les Variations seront incluses dans les Programmes mis à jour soumis par l’Entrepreneur.</w:t>
            </w:r>
          </w:p>
          <w:p w:rsidR="00B54E97" w:rsidRPr="00747E70" w:rsidRDefault="009A3366">
            <w:pPr>
              <w:spacing w:after="160"/>
              <w:ind w:left="547" w:hanging="547"/>
              <w:jc w:val="both"/>
              <w:rPr>
                <w:lang w:val="fr-CA"/>
              </w:rPr>
            </w:pPr>
            <w:r w:rsidRPr="00747E70">
              <w:rPr>
                <w:sz w:val="24"/>
                <w:lang w:val="fr-CA"/>
              </w:rPr>
              <w:t>42.2</w:t>
            </w:r>
            <w:r w:rsidRPr="00747E70">
              <w:rPr>
                <w:sz w:val="24"/>
                <w:lang w:val="fr-CA"/>
              </w:rPr>
              <w:tab/>
              <w:t xml:space="preserve">L’Entrepreneur, sur demande du Directeur de Projet, présentera à celui-ci une proposition de prix pour l’exécution de la Variation dans un délai de sept (7) jours suivant la date de la demande ou dans un délais plus long spécifié par le Directeur de Projet. L’Entrepreneur doit aussi fournir les informations de tous risques et d’impact ES de </w:t>
            </w:r>
            <w:proofErr w:type="gramStart"/>
            <w:r w:rsidRPr="00747E70">
              <w:rPr>
                <w:sz w:val="24"/>
                <w:lang w:val="fr-CA"/>
              </w:rPr>
              <w:t>la  Variation</w:t>
            </w:r>
            <w:proofErr w:type="gramEnd"/>
            <w:r w:rsidRPr="00747E70">
              <w:rPr>
                <w:sz w:val="24"/>
                <w:lang w:val="fr-CA"/>
              </w:rPr>
              <w:t>. Le Directeur de Projet évaluera la proposition de prix avant de confirmer l’exécution de la Variation.</w:t>
            </w:r>
          </w:p>
          <w:p w:rsidR="00B54E97" w:rsidRPr="00747E70" w:rsidRDefault="009A3366">
            <w:pPr>
              <w:spacing w:after="160"/>
              <w:ind w:left="547" w:hanging="547"/>
              <w:jc w:val="both"/>
              <w:rPr>
                <w:lang w:val="fr-CA"/>
              </w:rPr>
            </w:pPr>
            <w:r w:rsidRPr="00747E70">
              <w:rPr>
                <w:sz w:val="24"/>
                <w:lang w:val="fr-CA"/>
              </w:rPr>
              <w:t>42.3</w:t>
            </w:r>
            <w:r w:rsidRPr="00747E70">
              <w:rPr>
                <w:sz w:val="24"/>
                <w:lang w:val="fr-CA"/>
              </w:rPr>
              <w:tab/>
            </w:r>
            <w:r w:rsidRPr="00747E70">
              <w:rPr>
                <w:sz w:val="24"/>
                <w:lang w:val="fr-CA"/>
              </w:rPr>
              <w:tab/>
              <w:t>Si le prix présenté par l’Entrepreneur est jugée trop élevée par le Directeur de Projet, ce dernier pourra commander la Variation et apporter un changement au Prix du Marché, sur la base de ses propres prévisions quant aux effets de la Variation sur le coût pour l’Entrepreneur.</w:t>
            </w:r>
          </w:p>
          <w:p w:rsidR="00B54E97" w:rsidRPr="00747E70" w:rsidRDefault="009A3366">
            <w:pPr>
              <w:spacing w:after="160"/>
              <w:ind w:left="547" w:hanging="547"/>
              <w:jc w:val="both"/>
              <w:rPr>
                <w:lang w:val="fr-CA"/>
              </w:rPr>
            </w:pPr>
            <w:r w:rsidRPr="00747E70">
              <w:rPr>
                <w:sz w:val="24"/>
                <w:lang w:val="fr-CA"/>
              </w:rPr>
              <w:t>42.4</w:t>
            </w:r>
            <w:r w:rsidRPr="00747E70">
              <w:rPr>
                <w:sz w:val="24"/>
                <w:lang w:val="fr-CA"/>
              </w:rPr>
              <w:tab/>
              <w:t>Si le Directeur de Projet décide que l’urgence de réaliser la Variation n’est pas compatible avec la préparation préalable d’une proposition de prix par l’Entrepreneur et son évaluation par le Directeur de Projet sans retarder les travaux, une proposition de prix ne sera pas préparée par l’Entrepreneur et la Variation sera assimilée à un Evénement donnant droit à compensation.</w:t>
            </w:r>
          </w:p>
          <w:p w:rsidR="00B54E97" w:rsidRPr="00747E70" w:rsidRDefault="009A3366">
            <w:pPr>
              <w:spacing w:after="160"/>
              <w:ind w:left="547" w:hanging="547"/>
              <w:jc w:val="both"/>
              <w:rPr>
                <w:lang w:val="fr-CA"/>
              </w:rPr>
            </w:pPr>
            <w:r w:rsidRPr="00747E70">
              <w:rPr>
                <w:sz w:val="24"/>
                <w:lang w:val="fr-CA"/>
              </w:rPr>
              <w:t>42.5</w:t>
            </w:r>
            <w:r w:rsidRPr="00747E70">
              <w:rPr>
                <w:sz w:val="24"/>
                <w:lang w:val="fr-CA"/>
              </w:rPr>
              <w:tab/>
              <w:t xml:space="preserve">L’Entrepreneur n’aura droit à aucun paiement supplémentaire au titre de coûts qui auraient pu être évités si l’Entrepreneur avait notifié un préavis. </w:t>
            </w:r>
          </w:p>
          <w:p w:rsidR="00B54E97" w:rsidRPr="00747E70" w:rsidRDefault="009A3366">
            <w:pPr>
              <w:spacing w:after="160"/>
              <w:ind w:left="547" w:hanging="547"/>
              <w:jc w:val="both"/>
              <w:rPr>
                <w:lang w:val="fr-CA"/>
              </w:rPr>
            </w:pPr>
            <w:r w:rsidRPr="00747E70">
              <w:rPr>
                <w:sz w:val="24"/>
                <w:lang w:val="fr-CA"/>
              </w:rPr>
              <w:t>42.6</w:t>
            </w:r>
            <w:r w:rsidRPr="00747E70">
              <w:rPr>
                <w:sz w:val="24"/>
                <w:lang w:val="fr-CA"/>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l’Entrepreneur sera pour de nouveaux prix unitaires correspondant au travail spécifié.</w:t>
            </w:r>
          </w:p>
          <w:p w:rsidR="00B54E97" w:rsidRPr="00747E70" w:rsidRDefault="009A3366">
            <w:pPr>
              <w:spacing w:before="120" w:after="120"/>
              <w:ind w:left="540" w:hanging="540"/>
              <w:jc w:val="both"/>
              <w:rPr>
                <w:lang w:val="fr-CA"/>
              </w:rPr>
            </w:pPr>
            <w:proofErr w:type="gramStart"/>
            <w:r w:rsidRPr="00747E70">
              <w:rPr>
                <w:sz w:val="24"/>
                <w:lang w:val="fr-CA"/>
              </w:rPr>
              <w:t xml:space="preserve">42.7 </w:t>
            </w:r>
            <w:r w:rsidRPr="00747E70">
              <w:rPr>
                <w:sz w:val="14"/>
                <w:lang w:val="fr-CA"/>
              </w:rPr>
              <w:t xml:space="preserve"> </w:t>
            </w:r>
            <w:r w:rsidRPr="00747E70">
              <w:rPr>
                <w:sz w:val="24"/>
                <w:lang w:val="fr-CA"/>
              </w:rPr>
              <w:t>Analyse</w:t>
            </w:r>
            <w:proofErr w:type="gramEnd"/>
            <w:r w:rsidRPr="00747E70">
              <w:rPr>
                <w:sz w:val="24"/>
                <w:lang w:val="fr-CA"/>
              </w:rPr>
              <w:t xml:space="preserve"> de la valeur : L’Entrepreneur peut préparer, à ses propres frais, une proposition d’ingénierie de la valeur à tout moment pendant l’exécution du Marché. La proposition d’analyse de la valeur doit, au minimum, inclure les éléments </w:t>
            </w:r>
            <w:proofErr w:type="gramStart"/>
            <w:r w:rsidRPr="00747E70">
              <w:rPr>
                <w:sz w:val="24"/>
                <w:lang w:val="fr-CA"/>
              </w:rPr>
              <w:t>suivants;</w:t>
            </w:r>
            <w:proofErr w:type="gramEnd"/>
            <w:r w:rsidRPr="00747E70">
              <w:rPr>
                <w:sz w:val="24"/>
                <w:lang w:val="fr-CA"/>
              </w:rPr>
              <w:t xml:space="preserve"> </w:t>
            </w:r>
          </w:p>
          <w:p w:rsidR="00B54E97" w:rsidRPr="00747E70" w:rsidRDefault="009A3366">
            <w:pPr>
              <w:spacing w:before="120" w:after="120"/>
              <w:ind w:left="878" w:hanging="276"/>
              <w:jc w:val="both"/>
              <w:rPr>
                <w:lang w:val="fr-CA"/>
              </w:rPr>
            </w:pPr>
            <w:r w:rsidRPr="00747E70">
              <w:rPr>
                <w:sz w:val="24"/>
                <w:lang w:val="fr-CA"/>
              </w:rPr>
              <w:t>a)</w:t>
            </w:r>
            <w:r w:rsidRPr="00747E70">
              <w:rPr>
                <w:sz w:val="14"/>
                <w:lang w:val="fr-CA"/>
              </w:rPr>
              <w:t xml:space="preserve"> </w:t>
            </w:r>
            <w:r w:rsidRPr="00747E70">
              <w:rPr>
                <w:sz w:val="24"/>
                <w:lang w:val="fr-CA"/>
              </w:rPr>
              <w:t xml:space="preserve">le changement proposé et une description de la différence par rapport aux exigences contractuelles </w:t>
            </w:r>
            <w:proofErr w:type="gramStart"/>
            <w:r w:rsidRPr="00747E70">
              <w:rPr>
                <w:sz w:val="24"/>
                <w:lang w:val="fr-CA"/>
              </w:rPr>
              <w:t>existantes;</w:t>
            </w:r>
            <w:proofErr w:type="gramEnd"/>
            <w:r w:rsidRPr="00747E70">
              <w:rPr>
                <w:sz w:val="24"/>
                <w:lang w:val="fr-CA"/>
              </w:rPr>
              <w:t xml:space="preserve"> </w:t>
            </w:r>
          </w:p>
          <w:p w:rsidR="00B54E97" w:rsidRPr="00747E70" w:rsidRDefault="009A3366">
            <w:pPr>
              <w:spacing w:before="120" w:after="120"/>
              <w:ind w:left="878" w:hanging="276"/>
              <w:jc w:val="both"/>
              <w:rPr>
                <w:lang w:val="fr-CA"/>
              </w:rPr>
            </w:pPr>
            <w:r w:rsidRPr="00747E70">
              <w:rPr>
                <w:sz w:val="24"/>
                <w:lang w:val="fr-CA"/>
              </w:rPr>
              <w:t>b)</w:t>
            </w:r>
            <w:r w:rsidRPr="00747E70">
              <w:rPr>
                <w:sz w:val="14"/>
                <w:lang w:val="fr-CA"/>
              </w:rPr>
              <w:t xml:space="preserve"> </w:t>
            </w:r>
            <w:r w:rsidRPr="00747E70">
              <w:rPr>
                <w:sz w:val="24"/>
                <w:lang w:val="fr-CA"/>
              </w:rPr>
              <w:t xml:space="preserve">une analyse coûts/avantages complète de la modification proposée, y compris une description et une estimation des coûts (y compris le coût du cycle de vie), que le Maître d’Ouvrage encourrait s’il mettait en œuvre la proposition d’analyse de la </w:t>
            </w:r>
            <w:proofErr w:type="gramStart"/>
            <w:r w:rsidRPr="00747E70">
              <w:rPr>
                <w:sz w:val="24"/>
                <w:lang w:val="fr-CA"/>
              </w:rPr>
              <w:t>valeur;</w:t>
            </w:r>
            <w:proofErr w:type="gramEnd"/>
          </w:p>
          <w:p w:rsidR="00B54E97" w:rsidRPr="00747E70" w:rsidRDefault="009A3366">
            <w:pPr>
              <w:spacing w:before="120" w:after="120"/>
              <w:ind w:left="878" w:hanging="276"/>
              <w:jc w:val="both"/>
              <w:rPr>
                <w:lang w:val="fr-CA"/>
              </w:rPr>
            </w:pPr>
            <w:r w:rsidRPr="00747E70">
              <w:rPr>
                <w:sz w:val="24"/>
                <w:lang w:val="fr-CA"/>
              </w:rPr>
              <w:t>c)</w:t>
            </w:r>
            <w:r w:rsidRPr="00747E70">
              <w:rPr>
                <w:sz w:val="14"/>
                <w:lang w:val="fr-CA"/>
              </w:rPr>
              <w:t xml:space="preserve"> </w:t>
            </w:r>
            <w:r w:rsidRPr="00747E70">
              <w:rPr>
                <w:sz w:val="24"/>
                <w:lang w:val="fr-CA"/>
              </w:rPr>
              <w:t>une description de tout effet du changement</w:t>
            </w:r>
            <w:r w:rsidRPr="00747E70">
              <w:rPr>
                <w:sz w:val="24"/>
                <w:u w:val="single"/>
                <w:lang w:val="fr-CA"/>
              </w:rPr>
              <w:t xml:space="preserve"> </w:t>
            </w:r>
            <w:r w:rsidRPr="00747E70">
              <w:rPr>
                <w:sz w:val="24"/>
                <w:lang w:val="fr-CA"/>
              </w:rPr>
              <w:t>sur les performances/</w:t>
            </w:r>
            <w:proofErr w:type="gramStart"/>
            <w:r w:rsidRPr="00747E70">
              <w:rPr>
                <w:sz w:val="24"/>
                <w:lang w:val="fr-CA"/>
              </w:rPr>
              <w:t>fonctionnalités;</w:t>
            </w:r>
            <w:proofErr w:type="gramEnd"/>
            <w:r w:rsidRPr="00747E70">
              <w:rPr>
                <w:sz w:val="24"/>
                <w:lang w:val="fr-CA"/>
              </w:rPr>
              <w:t xml:space="preserve"> </w:t>
            </w:r>
          </w:p>
          <w:p w:rsidR="00B54E97" w:rsidRPr="00747E70" w:rsidRDefault="009A3366">
            <w:pPr>
              <w:spacing w:before="120" w:after="120"/>
              <w:ind w:left="878" w:hanging="276"/>
              <w:jc w:val="both"/>
              <w:rPr>
                <w:lang w:val="fr-CA"/>
              </w:rPr>
            </w:pPr>
            <w:r w:rsidRPr="00747E70">
              <w:rPr>
                <w:sz w:val="24"/>
                <w:lang w:val="fr-CA"/>
              </w:rPr>
              <w:t>d)</w:t>
            </w:r>
            <w:r w:rsidRPr="00747E70">
              <w:rPr>
                <w:sz w:val="14"/>
                <w:lang w:val="fr-CA"/>
              </w:rPr>
              <w:t xml:space="preserve"> </w:t>
            </w:r>
            <w:r w:rsidRPr="00747E70">
              <w:rPr>
                <w:sz w:val="24"/>
                <w:lang w:val="fr-CA"/>
              </w:rPr>
              <w:t xml:space="preserve">une description du travail proposé à effectuer, un programme d’exécution et suffisamment d’information ES pour permettre une évaluation des risques et des impacts de l’ES. </w:t>
            </w:r>
          </w:p>
          <w:p w:rsidR="00B54E97" w:rsidRPr="00747E70" w:rsidRDefault="009A3366">
            <w:pPr>
              <w:spacing w:before="120" w:after="120"/>
              <w:ind w:left="522"/>
              <w:jc w:val="both"/>
              <w:rPr>
                <w:lang w:val="fr-CA"/>
              </w:rPr>
            </w:pPr>
            <w:r w:rsidRPr="00747E70">
              <w:rPr>
                <w:sz w:val="24"/>
                <w:lang w:val="fr-CA"/>
              </w:rPr>
              <w:t xml:space="preserve">Le Maître d’Ouvrage est susceptible d’accepter la proposition d’analyse de la valeur si elle permet </w:t>
            </w:r>
            <w:proofErr w:type="gramStart"/>
            <w:r w:rsidRPr="00747E70">
              <w:rPr>
                <w:sz w:val="24"/>
                <w:lang w:val="fr-CA"/>
              </w:rPr>
              <w:t>de:</w:t>
            </w:r>
            <w:proofErr w:type="gramEnd"/>
          </w:p>
          <w:p w:rsidR="00B54E97" w:rsidRPr="00747E70" w:rsidRDefault="009A3366">
            <w:pPr>
              <w:spacing w:before="120" w:after="120"/>
              <w:ind w:left="1620" w:hanging="540"/>
              <w:rPr>
                <w:lang w:val="fr-CA"/>
              </w:rPr>
            </w:pPr>
            <w:r w:rsidRPr="00747E70">
              <w:rPr>
                <w:sz w:val="24"/>
                <w:lang w:val="fr-CA"/>
              </w:rPr>
              <w:t>a)</w:t>
            </w:r>
            <w:r w:rsidRPr="00747E70">
              <w:rPr>
                <w:sz w:val="24"/>
                <w:lang w:val="fr-CA"/>
              </w:rPr>
              <w:tab/>
              <w:t>réduire le coût durant la vie utile </w:t>
            </w:r>
            <w:proofErr w:type="gramStart"/>
            <w:r w:rsidRPr="00747E70">
              <w:rPr>
                <w:sz w:val="24"/>
                <w:lang w:val="fr-CA"/>
              </w:rPr>
              <w:t>;  ou</w:t>
            </w:r>
            <w:proofErr w:type="gramEnd"/>
          </w:p>
          <w:p w:rsidR="00B54E97" w:rsidRPr="00747E70" w:rsidRDefault="009A3366">
            <w:pPr>
              <w:spacing w:before="120" w:after="120"/>
              <w:ind w:left="1620" w:hanging="540"/>
              <w:rPr>
                <w:lang w:val="fr-CA"/>
              </w:rPr>
            </w:pPr>
            <w:r w:rsidRPr="00747E70">
              <w:rPr>
                <w:sz w:val="24"/>
                <w:lang w:val="fr-CA"/>
              </w:rPr>
              <w:t>b)</w:t>
            </w:r>
            <w:r w:rsidRPr="00747E70">
              <w:rPr>
                <w:sz w:val="24"/>
                <w:lang w:val="fr-CA"/>
              </w:rPr>
              <w:tab/>
              <w:t>améliorer la qualité, l’efficacité, la sécurité ou la durabilité des ouvrages, ou</w:t>
            </w:r>
          </w:p>
          <w:p w:rsidR="00B54E97" w:rsidRPr="00747E70" w:rsidRDefault="009A3366">
            <w:pPr>
              <w:spacing w:before="120"/>
              <w:ind w:left="1620" w:hanging="540"/>
              <w:rPr>
                <w:lang w:val="fr-CA"/>
              </w:rPr>
            </w:pPr>
            <w:r w:rsidRPr="00747E70">
              <w:rPr>
                <w:sz w:val="24"/>
                <w:lang w:val="fr-CA"/>
              </w:rPr>
              <w:t>c)</w:t>
            </w:r>
            <w:r w:rsidRPr="00747E70">
              <w:rPr>
                <w:sz w:val="24"/>
                <w:lang w:val="fr-CA"/>
              </w:rPr>
              <w:tab/>
              <w:t>produire un autre avantage pour le Maître de l’Ouvrage,</w:t>
            </w:r>
          </w:p>
          <w:p w:rsidR="00B54E97" w:rsidRPr="00747E70" w:rsidRDefault="00B54E97">
            <w:pPr>
              <w:ind w:left="1620"/>
              <w:rPr>
                <w:lang w:val="fr-CA"/>
              </w:rPr>
            </w:pPr>
          </w:p>
          <w:p w:rsidR="00B54E97" w:rsidRPr="00747E70" w:rsidRDefault="009A3366">
            <w:pPr>
              <w:spacing w:after="120"/>
              <w:ind w:left="522"/>
              <w:jc w:val="both"/>
              <w:rPr>
                <w:lang w:val="fr-CA"/>
              </w:rPr>
            </w:pPr>
            <w:r w:rsidRPr="00747E70">
              <w:rPr>
                <w:sz w:val="24"/>
                <w:lang w:val="fr-CA"/>
              </w:rPr>
              <w:t>Si la proposition d’analyse de la valeur est approuvée par le Maître d’Ouvrage et qu’elle résulte à :</w:t>
            </w:r>
          </w:p>
          <w:p w:rsidR="00B54E97" w:rsidRPr="00747E70" w:rsidRDefault="009A3366">
            <w:pPr>
              <w:spacing w:before="120" w:after="120"/>
              <w:ind w:left="1058" w:hanging="450"/>
              <w:jc w:val="both"/>
              <w:rPr>
                <w:lang w:val="fr-CA"/>
              </w:rPr>
            </w:pPr>
            <w:r w:rsidRPr="00747E70">
              <w:rPr>
                <w:sz w:val="24"/>
                <w:lang w:val="fr-CA"/>
              </w:rPr>
              <w:t>(a)</w:t>
            </w:r>
            <w:r w:rsidRPr="00747E70">
              <w:rPr>
                <w:sz w:val="24"/>
                <w:lang w:val="fr-CA"/>
              </w:rPr>
              <w:tab/>
              <w:t xml:space="preserve">une réduction du prix du </w:t>
            </w:r>
            <w:proofErr w:type="gramStart"/>
            <w:r w:rsidRPr="00747E70">
              <w:rPr>
                <w:sz w:val="24"/>
                <w:lang w:val="fr-CA"/>
              </w:rPr>
              <w:t>Marché;</w:t>
            </w:r>
            <w:proofErr w:type="gramEnd"/>
            <w:r w:rsidRPr="00747E70">
              <w:rPr>
                <w:sz w:val="24"/>
                <w:lang w:val="fr-CA"/>
              </w:rPr>
              <w:t xml:space="preserve"> le montant à verser à l’Entrepreneur est le </w:t>
            </w:r>
            <w:r w:rsidRPr="00747E70">
              <w:rPr>
                <w:b/>
                <w:sz w:val="24"/>
                <w:lang w:val="fr-CA"/>
              </w:rPr>
              <w:t>pourcentage spécifié dans le CCAP</w:t>
            </w:r>
            <w:r w:rsidRPr="00747E70">
              <w:rPr>
                <w:sz w:val="24"/>
                <w:lang w:val="fr-CA"/>
              </w:rPr>
              <w:t xml:space="preserve"> de la réduction du prix du Marché; ou </w:t>
            </w:r>
          </w:p>
          <w:p w:rsidR="00B54E97" w:rsidRPr="00747E70" w:rsidRDefault="009A3366">
            <w:pPr>
              <w:spacing w:after="200"/>
              <w:ind w:left="1162" w:hanging="601"/>
              <w:jc w:val="both"/>
              <w:rPr>
                <w:lang w:val="fr-CA"/>
              </w:rPr>
            </w:pPr>
            <w:r w:rsidRPr="00747E70">
              <w:rPr>
                <w:sz w:val="24"/>
                <w:lang w:val="fr-CA"/>
              </w:rPr>
              <w:t>(a)</w:t>
            </w:r>
            <w:r w:rsidRPr="00747E70">
              <w:rPr>
                <w:sz w:val="24"/>
                <w:lang w:val="fr-CA"/>
              </w:rPr>
              <w:tab/>
              <w:t xml:space="preserve">une augmentation du prix du Marché; mais se traduit par une réduction des coûts du cycle de vie en raison de tout avantage décrit en (a) à d) ci-dessus, le montant à verser à l’Entrepreneur est l’augmentation complète du prix du Marché. </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43.</w:t>
            </w:r>
            <w:r w:rsidRPr="00747E70">
              <w:rPr>
                <w:b/>
                <w:sz w:val="24"/>
                <w:lang w:val="fr-CA"/>
              </w:rPr>
              <w:tab/>
              <w:t xml:space="preserve">Prévisions de flux de paiements </w:t>
            </w:r>
          </w:p>
        </w:tc>
        <w:tc>
          <w:tcPr>
            <w:tcW w:w="8080" w:type="dxa"/>
            <w:tcBorders>
              <w:top w:val="nil"/>
              <w:left w:val="nil"/>
              <w:bottom w:val="nil"/>
              <w:right w:val="nil"/>
            </w:tcBorders>
          </w:tcPr>
          <w:p w:rsidR="00B54E97" w:rsidRPr="00747E70" w:rsidRDefault="009A3366">
            <w:pPr>
              <w:spacing w:after="220"/>
              <w:ind w:left="540" w:hanging="540"/>
              <w:jc w:val="both"/>
              <w:rPr>
                <w:lang w:val="fr-CA"/>
              </w:rPr>
            </w:pPr>
            <w:r w:rsidRPr="00747E70">
              <w:rPr>
                <w:sz w:val="24"/>
                <w:lang w:val="fr-CA"/>
              </w:rPr>
              <w:t>43.1</w:t>
            </w:r>
            <w:r w:rsidRPr="00747E70">
              <w:rPr>
                <w:sz w:val="24"/>
                <w:lang w:val="fr-CA"/>
              </w:rPr>
              <w:tab/>
              <w:t xml:space="preserve">En cas de mise à jour du Programme, l’Entrepreneur remettra au Directeur de Projet une prévision de flux de paiements actualisée. Ce flux de paiements actualisé sera exprimé en différentes monnaies, comme définies dans le Marché, converties si nécessaire en appliquant les taux de change figurant au Marché. </w:t>
            </w:r>
          </w:p>
        </w:tc>
      </w:tr>
      <w:tr w:rsidR="00B54E97" w:rsidRPr="008C0120">
        <w:tc>
          <w:tcPr>
            <w:tcW w:w="1951" w:type="dxa"/>
            <w:tcBorders>
              <w:top w:val="nil"/>
              <w:left w:val="nil"/>
              <w:bottom w:val="nil"/>
              <w:right w:val="nil"/>
            </w:tcBorders>
          </w:tcPr>
          <w:p w:rsidR="00B54E97" w:rsidRDefault="009A3366">
            <w:pPr>
              <w:spacing w:after="200"/>
              <w:ind w:left="360" w:hanging="360"/>
            </w:pPr>
            <w:r>
              <w:rPr>
                <w:b/>
                <w:sz w:val="24"/>
              </w:rPr>
              <w:t>44.</w:t>
            </w:r>
            <w:r>
              <w:rPr>
                <w:b/>
                <w:sz w:val="24"/>
              </w:rPr>
              <w:tab/>
              <w:t>Décomptes</w:t>
            </w:r>
          </w:p>
        </w:tc>
        <w:tc>
          <w:tcPr>
            <w:tcW w:w="8080" w:type="dxa"/>
            <w:tcBorders>
              <w:top w:val="nil"/>
              <w:left w:val="nil"/>
              <w:bottom w:val="nil"/>
              <w:right w:val="nil"/>
            </w:tcBorders>
          </w:tcPr>
          <w:p w:rsidR="00B54E97" w:rsidRPr="00747E70" w:rsidRDefault="009A3366">
            <w:pPr>
              <w:spacing w:after="220"/>
              <w:ind w:left="540" w:hanging="540"/>
              <w:jc w:val="both"/>
              <w:rPr>
                <w:lang w:val="fr-CA"/>
              </w:rPr>
            </w:pPr>
            <w:r w:rsidRPr="00747E70">
              <w:rPr>
                <w:sz w:val="24"/>
                <w:lang w:val="fr-CA"/>
              </w:rPr>
              <w:t>44.1</w:t>
            </w:r>
            <w:r w:rsidRPr="00747E70">
              <w:rPr>
                <w:sz w:val="24"/>
                <w:lang w:val="fr-CA"/>
              </w:rPr>
              <w:tab/>
              <w:t>L’Entrepreneur présentera au Directeur de Projet des décomptes mensuels de la valeur estimée du travail exécuté déduction faite du montant accumulé des décomptes certifiés précédemment.</w:t>
            </w:r>
          </w:p>
          <w:p w:rsidR="00B54E97" w:rsidRPr="00747E70" w:rsidRDefault="009A3366">
            <w:pPr>
              <w:spacing w:after="220"/>
              <w:ind w:left="540" w:hanging="540"/>
              <w:jc w:val="both"/>
              <w:rPr>
                <w:lang w:val="fr-CA"/>
              </w:rPr>
            </w:pPr>
            <w:r w:rsidRPr="00747E70">
              <w:rPr>
                <w:sz w:val="24"/>
                <w:lang w:val="fr-CA"/>
              </w:rPr>
              <w:t>44.2</w:t>
            </w:r>
            <w:r w:rsidRPr="00747E70">
              <w:rPr>
                <w:sz w:val="24"/>
                <w:lang w:val="fr-CA"/>
              </w:rPr>
              <w:tab/>
              <w:t>Le Directeur de Projet vérifiera les décomptes mensuels et certifiera les montants devant être versés à l’Entrepreneur.</w:t>
            </w:r>
          </w:p>
          <w:p w:rsidR="00B54E97" w:rsidRPr="00747E70" w:rsidRDefault="009A3366">
            <w:pPr>
              <w:spacing w:after="220"/>
              <w:ind w:left="540" w:hanging="540"/>
              <w:jc w:val="both"/>
              <w:rPr>
                <w:lang w:val="fr-CA"/>
              </w:rPr>
            </w:pPr>
            <w:r w:rsidRPr="00747E70">
              <w:rPr>
                <w:sz w:val="24"/>
                <w:lang w:val="fr-CA"/>
              </w:rPr>
              <w:t>44.3</w:t>
            </w:r>
            <w:r w:rsidRPr="00747E70">
              <w:rPr>
                <w:sz w:val="24"/>
                <w:lang w:val="fr-CA"/>
              </w:rPr>
              <w:tab/>
              <w:t>La valeur du travail exécuté sera déterminée par le Directeur de Projet.</w:t>
            </w:r>
          </w:p>
          <w:p w:rsidR="00B54E97" w:rsidRPr="00747E70" w:rsidRDefault="009A3366">
            <w:pPr>
              <w:spacing w:after="220"/>
              <w:ind w:left="540" w:right="73" w:hanging="540"/>
              <w:jc w:val="both"/>
              <w:rPr>
                <w:lang w:val="fr-CA"/>
              </w:rPr>
            </w:pPr>
            <w:r w:rsidRPr="00747E70">
              <w:rPr>
                <w:sz w:val="24"/>
                <w:lang w:val="fr-CA"/>
              </w:rPr>
              <w:t>44.4</w:t>
            </w:r>
            <w:r w:rsidRPr="00747E70">
              <w:rPr>
                <w:sz w:val="24"/>
                <w:lang w:val="fr-CA"/>
              </w:rPr>
              <w:tab/>
              <w:t>La valeur du travail exécuté comprendra la valeur des quantités de travaux réalisées par poste figurant au Détail quantitatif et estimatif.</w:t>
            </w:r>
          </w:p>
          <w:p w:rsidR="00B54E97" w:rsidRPr="00747E70" w:rsidRDefault="009A3366">
            <w:pPr>
              <w:spacing w:after="220"/>
              <w:ind w:left="540" w:right="73" w:hanging="540"/>
              <w:jc w:val="both"/>
              <w:rPr>
                <w:lang w:val="fr-CA"/>
              </w:rPr>
            </w:pPr>
            <w:r w:rsidRPr="00747E70">
              <w:rPr>
                <w:sz w:val="24"/>
                <w:lang w:val="fr-CA"/>
              </w:rPr>
              <w:t>44.5</w:t>
            </w:r>
            <w:r w:rsidRPr="00747E70">
              <w:rPr>
                <w:sz w:val="24"/>
                <w:lang w:val="fr-CA"/>
              </w:rPr>
              <w:tab/>
              <w:t>La valeur du travail exécuté inclura la valeur des Variations et des Evènements donnant droit à compensation.</w:t>
            </w:r>
          </w:p>
          <w:p w:rsidR="00B54E97" w:rsidRPr="00747E70" w:rsidRDefault="009A3366">
            <w:pPr>
              <w:spacing w:after="120"/>
              <w:ind w:left="540" w:right="73" w:hanging="540"/>
              <w:jc w:val="both"/>
              <w:rPr>
                <w:lang w:val="fr-CA"/>
              </w:rPr>
            </w:pPr>
            <w:r w:rsidRPr="00747E70">
              <w:rPr>
                <w:sz w:val="24"/>
                <w:lang w:val="fr-CA"/>
              </w:rPr>
              <w:t>44.6</w:t>
            </w:r>
            <w:r w:rsidRPr="00747E70">
              <w:rPr>
                <w:sz w:val="24"/>
                <w:lang w:val="fr-CA"/>
              </w:rPr>
              <w:tab/>
              <w:t>Le Directeur de Projet pourra exclure un élément certifié dans un décompte précédent ou réduire la proportion d’un poste certifié précédemment à la lumière d’informations nouvelles.</w:t>
            </w:r>
          </w:p>
          <w:p w:rsidR="00B54E97" w:rsidRPr="00747E70" w:rsidRDefault="009A3366">
            <w:pPr>
              <w:spacing w:before="120" w:after="120"/>
              <w:ind w:left="540" w:right="36" w:hanging="540"/>
              <w:jc w:val="both"/>
              <w:rPr>
                <w:lang w:val="fr-CA"/>
              </w:rPr>
            </w:pPr>
            <w:proofErr w:type="gramStart"/>
            <w:r w:rsidRPr="00747E70">
              <w:rPr>
                <w:sz w:val="24"/>
                <w:lang w:val="fr-CA"/>
              </w:rPr>
              <w:t>44.7  Si l’Entrepreneur a manqué de remplir ou ne remplit pas ses obligations en matière d’ES ou de travaux en matière d’ES en vertu du Marché, la valeur de ce travail ou de cette obligation, telle que déterminée par le Directeur de Projet, peut être retenue jusqu’à ce que le travail ou l’obligation ait été exécuté, et/ou le coût de rectification ou de remplacement, tel que déterminé par le Directeur de Projet, peut être retenu jusqu’à ce que la rectification ou le remplacement ait été complété.</w:t>
            </w:r>
            <w:proofErr w:type="gramEnd"/>
            <w:r w:rsidRPr="00747E70">
              <w:rPr>
                <w:sz w:val="24"/>
                <w:lang w:val="fr-CA"/>
              </w:rPr>
              <w:t xml:space="preserve"> Le non-respect de ces obligations comprend, mais ne se limite pas à ce qui </w:t>
            </w:r>
            <w:proofErr w:type="gramStart"/>
            <w:r w:rsidRPr="00747E70">
              <w:rPr>
                <w:sz w:val="24"/>
                <w:lang w:val="fr-CA"/>
              </w:rPr>
              <w:t>suit:</w:t>
            </w:r>
            <w:proofErr w:type="gramEnd"/>
            <w:r w:rsidRPr="00747E70">
              <w:rPr>
                <w:sz w:val="24"/>
                <w:lang w:val="fr-CA"/>
              </w:rPr>
              <w:t xml:space="preserve"> </w:t>
            </w:r>
          </w:p>
          <w:p w:rsidR="00B54E97" w:rsidRPr="00747E70" w:rsidRDefault="009A3366">
            <w:pPr>
              <w:spacing w:before="120" w:after="120"/>
              <w:ind w:left="698" w:right="73" w:hanging="270"/>
              <w:jc w:val="both"/>
              <w:rPr>
                <w:lang w:val="fr-CA"/>
              </w:rPr>
            </w:pPr>
            <w:proofErr w:type="gramStart"/>
            <w:r w:rsidRPr="00747E70">
              <w:rPr>
                <w:sz w:val="24"/>
                <w:lang w:val="fr-CA"/>
              </w:rPr>
              <w:t>a)</w:t>
            </w:r>
            <w:r w:rsidRPr="00747E70">
              <w:rPr>
                <w:sz w:val="14"/>
                <w:lang w:val="fr-CA"/>
              </w:rPr>
              <w:t xml:space="preserve"> </w:t>
            </w:r>
            <w:r w:rsidRPr="00747E70">
              <w:rPr>
                <w:sz w:val="24"/>
                <w:lang w:val="fr-CA"/>
              </w:rPr>
              <w:t>le non-respect des obligations ou des travaux ES décrits dans les Spécifications des travaux qui peuvent inclure : le travail à l’extérieur des limites du Site, la poussière excessive, le non-respect de maintenir la sécurité des voies publiques utilisables, les dommages de la végétation à l’extérieur du Site, la pollution des cours d’eau par les hydrocarbures ou la sédimentation, la contamination des terres -- par exemple par les hydrocarbures, les déchets humains, les dommages causés à l’archéologie ou aux éléments du patrimoine culturel, la pollution atmosphérique résultant d’une combustion non autorisée et/ou inefficace;</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 xml:space="preserve">b) le manquement du suivi régulier du C-PGES et/ou de le mettre à jour en temps opportun pour régler les nouveaux problèmes d’ES, ou les risques ou impacts </w:t>
            </w:r>
            <w:proofErr w:type="gramStart"/>
            <w:r w:rsidRPr="00747E70">
              <w:rPr>
                <w:sz w:val="24"/>
                <w:lang w:val="fr-CA"/>
              </w:rPr>
              <w:t>prévisibles;</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c)</w:t>
            </w:r>
            <w:r w:rsidRPr="00747E70">
              <w:rPr>
                <w:sz w:val="14"/>
                <w:lang w:val="fr-CA"/>
              </w:rPr>
              <w:t xml:space="preserve"> </w:t>
            </w:r>
            <w:r w:rsidRPr="00747E70">
              <w:rPr>
                <w:sz w:val="24"/>
                <w:lang w:val="fr-CA"/>
              </w:rPr>
              <w:t xml:space="preserve">ne pas mettre en œuvre le C-PGES, par exemple, l’omission de fournir la formation ou la sensibilisation </w:t>
            </w:r>
            <w:proofErr w:type="gramStart"/>
            <w:r w:rsidRPr="00747E70">
              <w:rPr>
                <w:sz w:val="24"/>
                <w:lang w:val="fr-CA"/>
              </w:rPr>
              <w:t>requise;</w:t>
            </w:r>
            <w:proofErr w:type="gramEnd"/>
          </w:p>
          <w:p w:rsidR="00B54E97" w:rsidRPr="00747E70" w:rsidRDefault="009A3366">
            <w:pPr>
              <w:spacing w:before="120" w:after="120"/>
              <w:ind w:left="698" w:hanging="270"/>
              <w:jc w:val="both"/>
              <w:rPr>
                <w:lang w:val="fr-CA"/>
              </w:rPr>
            </w:pPr>
            <w:r w:rsidRPr="00747E70">
              <w:rPr>
                <w:sz w:val="24"/>
                <w:lang w:val="fr-CA"/>
              </w:rPr>
              <w:t>d)</w:t>
            </w:r>
            <w:r w:rsidRPr="00747E70">
              <w:rPr>
                <w:sz w:val="14"/>
                <w:lang w:val="fr-CA"/>
              </w:rPr>
              <w:t xml:space="preserve"> </w:t>
            </w:r>
            <w:r w:rsidRPr="00747E70">
              <w:rPr>
                <w:sz w:val="24"/>
                <w:lang w:val="fr-CA"/>
              </w:rPr>
              <w:t xml:space="preserve">ne pas avoir les autorisations/permis appropriés avant d’entreprendre des travaux ou des activités </w:t>
            </w:r>
            <w:proofErr w:type="gramStart"/>
            <w:r w:rsidRPr="00747E70">
              <w:rPr>
                <w:sz w:val="24"/>
                <w:lang w:val="fr-CA"/>
              </w:rPr>
              <w:t>connexes;</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e)</w:t>
            </w:r>
            <w:r w:rsidRPr="00747E70">
              <w:rPr>
                <w:sz w:val="14"/>
                <w:lang w:val="fr-CA"/>
              </w:rPr>
              <w:t xml:space="preserve"> </w:t>
            </w:r>
            <w:r w:rsidRPr="00747E70">
              <w:rPr>
                <w:sz w:val="24"/>
                <w:lang w:val="fr-CA"/>
              </w:rPr>
              <w:t xml:space="preserve">le défaut de présenter le/s rapport/s ES (tel/s que décrit/s à l’annexe B) ou l’omission de soumettre ces rapports en temps </w:t>
            </w:r>
            <w:proofErr w:type="gramStart"/>
            <w:r w:rsidRPr="00747E70">
              <w:rPr>
                <w:sz w:val="24"/>
                <w:lang w:val="fr-CA"/>
              </w:rPr>
              <w:t>opportun;</w:t>
            </w:r>
            <w:proofErr w:type="gramEnd"/>
            <w:r w:rsidRPr="00747E70">
              <w:rPr>
                <w:sz w:val="24"/>
                <w:lang w:val="fr-CA"/>
              </w:rPr>
              <w:t xml:space="preserve"> </w:t>
            </w:r>
          </w:p>
          <w:p w:rsidR="00B54E97" w:rsidRPr="00747E70" w:rsidRDefault="009A3366">
            <w:pPr>
              <w:spacing w:before="120" w:after="120"/>
              <w:ind w:left="698" w:hanging="270"/>
              <w:jc w:val="both"/>
              <w:rPr>
                <w:lang w:val="fr-CA"/>
              </w:rPr>
            </w:pPr>
            <w:r w:rsidRPr="00747E70">
              <w:rPr>
                <w:sz w:val="24"/>
                <w:lang w:val="fr-CA"/>
              </w:rPr>
              <w:t xml:space="preserve">(f) le manquement à mettre en œuvre les mesures </w:t>
            </w:r>
            <w:proofErr w:type="gramStart"/>
            <w:r w:rsidRPr="00747E70">
              <w:rPr>
                <w:sz w:val="24"/>
                <w:lang w:val="fr-CA"/>
              </w:rPr>
              <w:t>correctives  selon</w:t>
            </w:r>
            <w:proofErr w:type="gramEnd"/>
            <w:r w:rsidRPr="00747E70">
              <w:rPr>
                <w:sz w:val="24"/>
                <w:lang w:val="fr-CA"/>
              </w:rPr>
              <w:t xml:space="preserve"> les instructions du Directeur de Projet dans les délais prescrits (p. ex. mesures correctives visant à rectifier la non-conformité). </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45.</w:t>
            </w:r>
            <w:r>
              <w:rPr>
                <w:b/>
                <w:sz w:val="24"/>
              </w:rPr>
              <w:tab/>
              <w:t>Paiements</w:t>
            </w:r>
          </w:p>
        </w:tc>
        <w:tc>
          <w:tcPr>
            <w:tcW w:w="8080" w:type="dxa"/>
            <w:tcBorders>
              <w:top w:val="nil"/>
              <w:left w:val="nil"/>
              <w:bottom w:val="nil"/>
              <w:right w:val="nil"/>
            </w:tcBorders>
          </w:tcPr>
          <w:p w:rsidR="00B54E97" w:rsidRPr="00747E70" w:rsidRDefault="009A3366">
            <w:pPr>
              <w:spacing w:after="120"/>
              <w:ind w:left="547" w:right="-17" w:hanging="547"/>
              <w:jc w:val="both"/>
              <w:rPr>
                <w:lang w:val="fr-CA"/>
              </w:rPr>
            </w:pPr>
            <w:r w:rsidRPr="00747E70">
              <w:rPr>
                <w:sz w:val="24"/>
                <w:lang w:val="fr-CA"/>
              </w:rPr>
              <w:t>45.1</w:t>
            </w:r>
            <w:r w:rsidRPr="00747E70">
              <w:rPr>
                <w:sz w:val="24"/>
                <w:lang w:val="fr-CA"/>
              </w:rPr>
              <w:tab/>
              <w:t>Les paiements seront ajustés pour prendre en compte les déductions correspondant aux avances et retenues. Le Maître d’Ouvrage versera à l’Entrepreneur les montants du décompte certifiés par le Directeur de Projet dans un délai de 28 jours suivant la date du décompte. Si le Maître d’Ouvrage effectue un paiement en retard, l’Entrepreneur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B54E97" w:rsidRPr="00747E70" w:rsidRDefault="009A3366">
            <w:pPr>
              <w:spacing w:after="120"/>
              <w:ind w:left="547" w:right="-17" w:hanging="547"/>
              <w:jc w:val="both"/>
              <w:rPr>
                <w:lang w:val="fr-CA"/>
              </w:rPr>
            </w:pPr>
            <w:r w:rsidRPr="00747E70">
              <w:rPr>
                <w:sz w:val="24"/>
                <w:lang w:val="fr-CA"/>
              </w:rPr>
              <w:t>45.2</w:t>
            </w:r>
            <w:r w:rsidRPr="00747E70">
              <w:rPr>
                <w:sz w:val="24"/>
                <w:lang w:val="fr-CA"/>
              </w:rPr>
              <w:tab/>
              <w:t>Si un montant certifié est augmenté dans un décompte ultérieur ou à la suite d’une décision du Conciliateur ou de l’Arbitre, l’Entrepreneur recevra des intérêts sur les arriérés conformément à la présente clause. L’intérêt sera calculé à partir de la date à laquelle le montant additionnel aurait été certifié en l’absence d’un différend.</w:t>
            </w:r>
          </w:p>
          <w:p w:rsidR="00B54E97" w:rsidRPr="00747E70" w:rsidRDefault="009A3366">
            <w:pPr>
              <w:spacing w:after="120"/>
              <w:ind w:left="547" w:right="-17" w:hanging="547"/>
              <w:jc w:val="both"/>
              <w:rPr>
                <w:lang w:val="fr-CA"/>
              </w:rPr>
            </w:pPr>
            <w:r w:rsidRPr="00747E70">
              <w:rPr>
                <w:sz w:val="24"/>
                <w:lang w:val="fr-CA"/>
              </w:rPr>
              <w:t>45.3</w:t>
            </w:r>
            <w:r w:rsidRPr="00747E70">
              <w:rPr>
                <w:sz w:val="24"/>
                <w:lang w:val="fr-CA"/>
              </w:rPr>
              <w:tab/>
              <w:t>Sauf disposition contraire, tous les paiements et retenues seront effectués dans les proportions des monnaies constituant le Prix du Marché.</w:t>
            </w:r>
          </w:p>
          <w:p w:rsidR="00B54E97" w:rsidRPr="00747E70" w:rsidRDefault="009A3366">
            <w:pPr>
              <w:spacing w:after="120"/>
              <w:ind w:left="547" w:right="-17" w:hanging="547"/>
              <w:jc w:val="both"/>
              <w:rPr>
                <w:lang w:val="fr-CA"/>
              </w:rPr>
            </w:pPr>
            <w:r w:rsidRPr="00747E70">
              <w:rPr>
                <w:sz w:val="24"/>
                <w:lang w:val="fr-CA"/>
              </w:rPr>
              <w:t>45.4</w:t>
            </w:r>
            <w:r w:rsidRPr="00747E70">
              <w:rPr>
                <w:sz w:val="24"/>
                <w:lang w:val="fr-CA"/>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46.</w:t>
            </w:r>
            <w:r w:rsidRPr="00747E70">
              <w:rPr>
                <w:b/>
                <w:sz w:val="24"/>
                <w:lang w:val="fr-CA"/>
              </w:rPr>
              <w:tab/>
              <w:t>Evènements donnant droit à compensation</w:t>
            </w:r>
          </w:p>
        </w:tc>
        <w:tc>
          <w:tcPr>
            <w:tcW w:w="8080" w:type="dxa"/>
            <w:tcBorders>
              <w:top w:val="nil"/>
              <w:left w:val="nil"/>
              <w:bottom w:val="nil"/>
              <w:right w:val="nil"/>
            </w:tcBorders>
          </w:tcPr>
          <w:p w:rsidR="00B54E97" w:rsidRPr="00747E70" w:rsidRDefault="009A3366">
            <w:pPr>
              <w:spacing w:after="120"/>
              <w:ind w:left="540" w:right="-72" w:hanging="547"/>
              <w:jc w:val="both"/>
              <w:rPr>
                <w:lang w:val="fr-CA"/>
              </w:rPr>
            </w:pPr>
            <w:r w:rsidRPr="00747E70">
              <w:rPr>
                <w:sz w:val="24"/>
                <w:lang w:val="fr-CA"/>
              </w:rPr>
              <w:t>46.1</w:t>
            </w:r>
            <w:r w:rsidRPr="00747E70">
              <w:rPr>
                <w:sz w:val="24"/>
                <w:lang w:val="fr-CA"/>
              </w:rPr>
              <w:tab/>
              <w:t>Les évènements donnant droit à compensation seront les suivants :</w:t>
            </w:r>
          </w:p>
          <w:p w:rsidR="00B54E97" w:rsidRPr="00747E70" w:rsidRDefault="009A3366">
            <w:pPr>
              <w:spacing w:after="120"/>
              <w:ind w:left="1080" w:right="-72" w:hanging="547"/>
              <w:jc w:val="both"/>
              <w:rPr>
                <w:lang w:val="fr-CA"/>
              </w:rPr>
            </w:pPr>
            <w:r w:rsidRPr="00747E70">
              <w:rPr>
                <w:sz w:val="24"/>
                <w:lang w:val="fr-CA"/>
              </w:rPr>
              <w:t>(a)</w:t>
            </w:r>
            <w:r w:rsidRPr="00747E70">
              <w:rPr>
                <w:sz w:val="24"/>
                <w:lang w:val="fr-CA"/>
              </w:rPr>
              <w:tab/>
              <w:t>Le Maître d’Ouvrage ne donne pas accès à une partie du Site à la Date d’entrée en possession conformément à la clause 20.1.</w:t>
            </w:r>
          </w:p>
          <w:p w:rsidR="00B54E97" w:rsidRPr="00747E70" w:rsidRDefault="009A3366">
            <w:pPr>
              <w:spacing w:after="120"/>
              <w:ind w:left="1080" w:right="-72" w:hanging="547"/>
              <w:jc w:val="both"/>
              <w:rPr>
                <w:lang w:val="fr-CA"/>
              </w:rPr>
            </w:pPr>
            <w:r w:rsidRPr="00747E70">
              <w:rPr>
                <w:sz w:val="24"/>
                <w:lang w:val="fr-CA"/>
              </w:rPr>
              <w:t>(b)</w:t>
            </w:r>
            <w:r w:rsidRPr="00747E70">
              <w:rPr>
                <w:sz w:val="24"/>
                <w:lang w:val="fr-CA"/>
              </w:rPr>
              <w:tab/>
              <w:t>Le Maître d’Ouvrage modifie le calendrier d’exécution des autres entrepreneurs d’une façon qui affecte le travail de l’Entrepreneur dans le cadre du Marché.</w:t>
            </w:r>
          </w:p>
          <w:p w:rsidR="00B54E97" w:rsidRPr="00747E70" w:rsidRDefault="009A3366">
            <w:pPr>
              <w:spacing w:after="120"/>
              <w:ind w:left="1080" w:right="-72" w:hanging="547"/>
              <w:jc w:val="both"/>
              <w:rPr>
                <w:lang w:val="fr-CA"/>
              </w:rPr>
            </w:pPr>
            <w:r w:rsidRPr="00747E70">
              <w:rPr>
                <w:sz w:val="24"/>
                <w:lang w:val="fr-CA"/>
              </w:rPr>
              <w:t>(c)</w:t>
            </w:r>
            <w:r w:rsidRPr="00747E70">
              <w:rPr>
                <w:sz w:val="24"/>
                <w:lang w:val="fr-CA"/>
              </w:rPr>
              <w:tab/>
              <w:t>Le Directeur de Projet ordonne un ajournement ou ne fournit pas les Plans, les Spécifications techniques ou les instructions nécessaires à l’exécution des Travaux dans les délais.</w:t>
            </w:r>
          </w:p>
          <w:p w:rsidR="00B54E97" w:rsidRPr="00747E70" w:rsidRDefault="009A3366">
            <w:pPr>
              <w:spacing w:after="120"/>
              <w:ind w:left="1080" w:right="-72" w:hanging="547"/>
              <w:jc w:val="both"/>
              <w:rPr>
                <w:lang w:val="fr-CA"/>
              </w:rPr>
            </w:pPr>
            <w:r w:rsidRPr="00747E70">
              <w:rPr>
                <w:sz w:val="24"/>
                <w:lang w:val="fr-CA"/>
              </w:rPr>
              <w:t>(d)</w:t>
            </w:r>
            <w:r w:rsidRPr="00747E70">
              <w:rPr>
                <w:sz w:val="24"/>
                <w:lang w:val="fr-CA"/>
              </w:rPr>
              <w:tab/>
              <w:t>Le Directeur de Projet donne à l’Entrepreneur des instructions afin de découvrir un ouvrage réalisé, ou d’effectuer des essais supplémentaires sur les Travaux qui s’avèrent ne pas présenter de Malfaçon.</w:t>
            </w:r>
          </w:p>
          <w:p w:rsidR="00B54E97" w:rsidRPr="00747E70" w:rsidRDefault="009A3366">
            <w:pPr>
              <w:spacing w:after="120"/>
              <w:ind w:left="1080" w:right="-72" w:hanging="547"/>
              <w:jc w:val="both"/>
              <w:rPr>
                <w:lang w:val="fr-CA"/>
              </w:rPr>
            </w:pPr>
            <w:r w:rsidRPr="00747E70">
              <w:rPr>
                <w:sz w:val="24"/>
                <w:lang w:val="fr-CA"/>
              </w:rPr>
              <w:t>(e)</w:t>
            </w:r>
            <w:r w:rsidRPr="00747E70">
              <w:rPr>
                <w:sz w:val="24"/>
                <w:lang w:val="fr-CA"/>
              </w:rPr>
              <w:tab/>
              <w:t>Le Directeur de Projet n’approuve pas un contrat de sous-traitant sans motifs valables.</w:t>
            </w:r>
          </w:p>
          <w:p w:rsidR="00B54E97" w:rsidRPr="00747E70" w:rsidRDefault="009A3366">
            <w:pPr>
              <w:spacing w:after="120"/>
              <w:ind w:left="1080" w:right="-72" w:hanging="547"/>
              <w:jc w:val="both"/>
              <w:rPr>
                <w:lang w:val="fr-CA"/>
              </w:rPr>
            </w:pPr>
            <w:r w:rsidRPr="00747E70">
              <w:rPr>
                <w:sz w:val="24"/>
                <w:lang w:val="fr-CA"/>
              </w:rPr>
              <w:t>(f)</w:t>
            </w:r>
            <w:r w:rsidRPr="00747E70">
              <w:rPr>
                <w:sz w:val="24"/>
                <w:lang w:val="fr-CA"/>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B54E97" w:rsidRPr="00747E70" w:rsidRDefault="009A3366">
            <w:pPr>
              <w:spacing w:after="120"/>
              <w:ind w:left="1080" w:right="-72" w:hanging="547"/>
              <w:jc w:val="both"/>
              <w:rPr>
                <w:lang w:val="fr-CA"/>
              </w:rPr>
            </w:pPr>
            <w:r w:rsidRPr="00747E70">
              <w:rPr>
                <w:sz w:val="24"/>
                <w:lang w:val="fr-CA"/>
              </w:rPr>
              <w:t>(g)</w:t>
            </w:r>
            <w:r w:rsidRPr="00747E70">
              <w:rPr>
                <w:sz w:val="24"/>
                <w:lang w:val="fr-CA"/>
              </w:rPr>
              <w:tab/>
              <w:t>Le Directeur de Projet donne des instructions pour faire face à une situation imprévue provoquée par le Maître d’Ouvrage, ou pour effectuer un travail supplémentaire rendu nécessaire pour des raisons de sécurité ou pour d’autres raisons.</w:t>
            </w:r>
          </w:p>
          <w:p w:rsidR="00B54E97" w:rsidRPr="00747E70" w:rsidRDefault="009A3366">
            <w:pPr>
              <w:spacing w:after="120"/>
              <w:ind w:left="1080" w:right="-72" w:hanging="547"/>
              <w:jc w:val="both"/>
              <w:rPr>
                <w:lang w:val="fr-CA"/>
              </w:rPr>
            </w:pPr>
            <w:r w:rsidRPr="00747E70">
              <w:rPr>
                <w:sz w:val="24"/>
                <w:lang w:val="fr-CA"/>
              </w:rPr>
              <w:t>(h)</w:t>
            </w:r>
            <w:r w:rsidRPr="00747E70">
              <w:rPr>
                <w:sz w:val="24"/>
                <w:lang w:val="fr-CA"/>
              </w:rPr>
              <w:tab/>
              <w:t>D’autres entrepreneurs, les autorités publiques, les services publics ou le Maître d’Ouvrage n’effectuent pas les activités leur incombant dans les délais prévus et dans le cadre des contraintes spécifiées dans le Marché, entraînant ainsi un retard ou des coûts supplémentaires pour l’Entrepreneur.</w:t>
            </w:r>
          </w:p>
          <w:p w:rsidR="00B54E97" w:rsidRPr="00747E70" w:rsidRDefault="009A3366">
            <w:pPr>
              <w:spacing w:after="120"/>
              <w:ind w:left="1080" w:right="-72" w:hanging="540"/>
              <w:jc w:val="both"/>
              <w:rPr>
                <w:lang w:val="fr-CA"/>
              </w:rPr>
            </w:pPr>
            <w:r w:rsidRPr="00747E70">
              <w:rPr>
                <w:sz w:val="24"/>
                <w:lang w:val="fr-CA"/>
              </w:rPr>
              <w:t>(i)</w:t>
            </w:r>
            <w:r w:rsidRPr="00747E70">
              <w:rPr>
                <w:sz w:val="24"/>
                <w:lang w:val="fr-CA"/>
              </w:rPr>
              <w:tab/>
              <w:t>Les avances sont réglées en retard.</w:t>
            </w:r>
          </w:p>
          <w:p w:rsidR="00B54E97" w:rsidRPr="00747E70" w:rsidRDefault="009A3366">
            <w:pPr>
              <w:spacing w:after="120"/>
              <w:ind w:left="1080" w:right="-72" w:hanging="540"/>
              <w:jc w:val="both"/>
              <w:rPr>
                <w:lang w:val="fr-CA"/>
              </w:rPr>
            </w:pPr>
            <w:r w:rsidRPr="00747E70">
              <w:rPr>
                <w:sz w:val="24"/>
                <w:lang w:val="fr-CA"/>
              </w:rPr>
              <w:t>(j)</w:t>
            </w:r>
            <w:r w:rsidRPr="00747E70">
              <w:rPr>
                <w:sz w:val="24"/>
                <w:lang w:val="fr-CA"/>
              </w:rPr>
              <w:tab/>
              <w:t>Les conséquences pour l’Entrepreneur de tout Risque incombant au Maître d’Ouvrage.</w:t>
            </w:r>
          </w:p>
          <w:p w:rsidR="00B54E97" w:rsidRPr="00747E70" w:rsidRDefault="009A3366">
            <w:pPr>
              <w:spacing w:after="120"/>
              <w:ind w:left="1080" w:right="-72" w:hanging="540"/>
              <w:jc w:val="both"/>
              <w:rPr>
                <w:lang w:val="fr-CA"/>
              </w:rPr>
            </w:pPr>
            <w:r w:rsidRPr="00747E70">
              <w:rPr>
                <w:sz w:val="24"/>
                <w:lang w:val="fr-CA"/>
              </w:rPr>
              <w:t>(k)</w:t>
            </w:r>
            <w:r w:rsidRPr="00747E70">
              <w:rPr>
                <w:sz w:val="24"/>
                <w:lang w:val="fr-CA"/>
              </w:rPr>
              <w:tab/>
              <w:t>Le Directeur de Projet retarde indûment la délivrance du Certificat d’achèvement (ou le procès-verbal de réception provisoire).</w:t>
            </w:r>
          </w:p>
          <w:p w:rsidR="00B54E97" w:rsidRPr="00747E70" w:rsidRDefault="009A3366">
            <w:pPr>
              <w:spacing w:after="120"/>
              <w:ind w:left="540" w:right="-72" w:hanging="540"/>
              <w:jc w:val="both"/>
              <w:rPr>
                <w:lang w:val="fr-CA"/>
              </w:rPr>
            </w:pPr>
            <w:r w:rsidRPr="00747E70">
              <w:rPr>
                <w:sz w:val="24"/>
                <w:lang w:val="fr-CA"/>
              </w:rPr>
              <w:t>46.2</w:t>
            </w:r>
            <w:r w:rsidRPr="00747E70">
              <w:rPr>
                <w:sz w:val="24"/>
                <w:lang w:val="fr-CA"/>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B54E97" w:rsidRPr="00747E70" w:rsidRDefault="009A3366">
            <w:pPr>
              <w:spacing w:after="120"/>
              <w:ind w:left="540" w:right="-72" w:hanging="540"/>
              <w:jc w:val="both"/>
              <w:rPr>
                <w:lang w:val="fr-CA"/>
              </w:rPr>
            </w:pPr>
            <w:r w:rsidRPr="00747E70">
              <w:rPr>
                <w:sz w:val="24"/>
                <w:lang w:val="fr-CA"/>
              </w:rPr>
              <w:t>46.3</w:t>
            </w:r>
            <w:r w:rsidRPr="00747E70">
              <w:rPr>
                <w:sz w:val="24"/>
                <w:lang w:val="fr-CA"/>
              </w:rPr>
              <w:tab/>
              <w:t>Dès que l’Entrepreneur aura fourni les informations démontrant les conséquences d’un Evénement donnant droit à compensation sur ses prévisions de coût, ces informations seront évaluées par le Directeur de Projet, et le Prix du Marché sera ajusté en conséquence. Si les prévisions de l’Entrepreneur sont estimées excessives, le Directeur de Projet ajustera le Prix du Marché sur la base de ses propres estimations. Le Directeur de Projet supposera que l’Entrepreneur devra réagir rapidement et avec compétence à la situation.</w:t>
            </w:r>
          </w:p>
          <w:p w:rsidR="00B54E97" w:rsidRPr="00747E70" w:rsidRDefault="009A3366">
            <w:pPr>
              <w:spacing w:after="120"/>
              <w:ind w:left="540" w:right="-72" w:hanging="540"/>
              <w:jc w:val="both"/>
              <w:rPr>
                <w:lang w:val="fr-CA"/>
              </w:rPr>
            </w:pPr>
            <w:r w:rsidRPr="00747E70">
              <w:rPr>
                <w:sz w:val="24"/>
                <w:lang w:val="fr-CA"/>
              </w:rPr>
              <w:t>46.4</w:t>
            </w:r>
            <w:r w:rsidRPr="00747E70">
              <w:rPr>
                <w:sz w:val="24"/>
                <w:lang w:val="fr-CA"/>
              </w:rPr>
              <w:tab/>
              <w:t>L’Entrepreneur n’a pas droit à une compensation dans la mesure où les intérêts du Maître d’Ouvrage sont affectés négativement par le fait que l’Entrepreneur n’a pas fourni de Préavis d’évènements ou n’a pas coopéré avec le Directeur de Projet.</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47.</w:t>
            </w:r>
            <w:r>
              <w:rPr>
                <w:b/>
                <w:sz w:val="24"/>
              </w:rPr>
              <w:tab/>
              <w:t>Fiscalité</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47.1</w:t>
            </w:r>
            <w:r w:rsidRPr="00747E70">
              <w:rPr>
                <w:sz w:val="24"/>
                <w:lang w:val="fr-CA"/>
              </w:rPr>
              <w:tab/>
              <w:t>Le Directeur de Projet ajustera le Prix du Marché si les impôts, taxes et autres redevances sont modifiés au cours de la période allant de 28 jours précédant la date de dépôt des soumissions jusqu’à la date de remise du dernier certificat d’achèvement. L’ajustement correspondra à la variation du montant de l’impôt dont l’Entrepreneur est redevable à condition que ce changement ne soit pas déjà pris en compte dans le Prix du Marché ou du fait des dispositions de la Clause 49.</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48.</w:t>
            </w:r>
            <w:r>
              <w:rPr>
                <w:b/>
                <w:sz w:val="24"/>
              </w:rPr>
              <w:tab/>
              <w:t>Monnaies</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48.1</w:t>
            </w:r>
            <w:r w:rsidRPr="00747E70">
              <w:rPr>
                <w:sz w:val="24"/>
                <w:lang w:val="fr-CA"/>
              </w:rPr>
              <w:tab/>
              <w:t xml:space="preserve">Lorsque les paiements sont effectués dans une monnaie autre que la monnaie du pays du Maître d’Ouvrage </w:t>
            </w:r>
            <w:r w:rsidRPr="00747E70">
              <w:rPr>
                <w:b/>
                <w:sz w:val="24"/>
                <w:lang w:val="fr-CA"/>
              </w:rPr>
              <w:t>spécifiée dans le CCAP</w:t>
            </w:r>
            <w:r w:rsidRPr="00747E70">
              <w:rPr>
                <w:sz w:val="24"/>
                <w:lang w:val="fr-CA"/>
              </w:rPr>
              <w:t>, les taux de change utilisés pour calculer les montants à verser seront les taux de change stipulés dans l’offre présentée par le Soumissionnaire.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49.</w:t>
            </w:r>
            <w:r>
              <w:rPr>
                <w:b/>
                <w:sz w:val="24"/>
              </w:rPr>
              <w:tab/>
              <w:t>Révision des Prix</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49.1</w:t>
            </w:r>
            <w:r w:rsidRPr="00747E70">
              <w:rPr>
                <w:sz w:val="24"/>
                <w:lang w:val="fr-CA"/>
              </w:rPr>
              <w:tab/>
              <w:t xml:space="preserve">Les prix seront ajustés pour prendre en compte les fluctuations du coût des intrants seulement dans le cas où cette possibilité est </w:t>
            </w:r>
            <w:r w:rsidRPr="00747E70">
              <w:rPr>
                <w:b/>
                <w:sz w:val="24"/>
                <w:lang w:val="fr-CA"/>
              </w:rPr>
              <w:t>prévue dans le CCAP</w:t>
            </w:r>
            <w:r w:rsidRPr="00747E70">
              <w:rPr>
                <w:sz w:val="24"/>
                <w:lang w:val="fr-CA"/>
              </w:rPr>
              <w:t>. Dans l’affirmative, les montants certifiés dans chaque décompte, avant déduction au titre du paiement de l’avance, seront ajustés en appliquant le facteur de révision des prix applicable aux montants dus dans chaque monnaie. Une formule séparée du type indiqué ci-dessous s’applique à chaque monnaie du Marché :</w:t>
            </w:r>
          </w:p>
          <w:p w:rsidR="00B54E97" w:rsidRPr="00747E70" w:rsidRDefault="009A3366">
            <w:pPr>
              <w:spacing w:after="120"/>
              <w:ind w:left="576" w:right="-72" w:hanging="576"/>
              <w:jc w:val="center"/>
              <w:rPr>
                <w:lang w:val="fr-CA"/>
              </w:rPr>
            </w:pPr>
            <w:r w:rsidRPr="00747E70">
              <w:rPr>
                <w:lang w:val="fr-CA"/>
              </w:rPr>
              <w:br w:type="page"/>
            </w:r>
            <w:r w:rsidRPr="00747E70">
              <w:rPr>
                <w:b/>
                <w:sz w:val="24"/>
                <w:vertAlign w:val="subscript"/>
                <w:lang w:val="fr-CA"/>
              </w:rPr>
              <w:t>c</w:t>
            </w:r>
            <w:r w:rsidRPr="00747E70">
              <w:rPr>
                <w:b/>
                <w:sz w:val="24"/>
                <w:lang w:val="fr-CA"/>
              </w:rPr>
              <w:t xml:space="preserve"> = A</w:t>
            </w:r>
            <w:r w:rsidRPr="00747E70">
              <w:rPr>
                <w:b/>
                <w:sz w:val="24"/>
                <w:vertAlign w:val="subscript"/>
                <w:lang w:val="fr-CA"/>
              </w:rPr>
              <w:t>c</w:t>
            </w:r>
            <w:r w:rsidRPr="00747E70">
              <w:rPr>
                <w:b/>
                <w:sz w:val="24"/>
                <w:lang w:val="fr-CA"/>
              </w:rPr>
              <w:t>+B</w:t>
            </w:r>
            <w:r w:rsidRPr="00747E70">
              <w:rPr>
                <w:b/>
                <w:sz w:val="24"/>
                <w:vertAlign w:val="subscript"/>
                <w:lang w:val="fr-CA"/>
              </w:rPr>
              <w:t>c</w:t>
            </w:r>
            <w:r w:rsidRPr="00747E70">
              <w:rPr>
                <w:b/>
                <w:sz w:val="24"/>
                <w:lang w:val="fr-CA"/>
              </w:rPr>
              <w:t xml:space="preserve"> Imc/Ioc</w:t>
            </w:r>
          </w:p>
          <w:p w:rsidR="00B54E97" w:rsidRPr="00747E70" w:rsidRDefault="009A3366">
            <w:pPr>
              <w:spacing w:after="120"/>
              <w:ind w:left="1080" w:right="-72" w:hanging="540"/>
              <w:jc w:val="both"/>
              <w:rPr>
                <w:lang w:val="fr-CA"/>
              </w:rPr>
            </w:pPr>
            <w:r w:rsidRPr="00747E70">
              <w:rPr>
                <w:sz w:val="24"/>
                <w:lang w:val="fr-CA"/>
              </w:rPr>
              <w:t>où :</w:t>
            </w:r>
          </w:p>
          <w:p w:rsidR="00B54E97" w:rsidRPr="00747E70" w:rsidRDefault="009A3366">
            <w:pPr>
              <w:spacing w:after="120"/>
              <w:ind w:left="1080" w:right="-72" w:hanging="14"/>
              <w:jc w:val="both"/>
              <w:rPr>
                <w:lang w:val="fr-CA"/>
              </w:rPr>
            </w:pPr>
            <w:r w:rsidRPr="00747E70">
              <w:rPr>
                <w:lang w:val="fr-CA"/>
              </w:rPr>
              <w:br w:type="page"/>
            </w:r>
            <w:r w:rsidRPr="00747E70">
              <w:rPr>
                <w:sz w:val="24"/>
                <w:vertAlign w:val="subscript"/>
                <w:lang w:val="fr-CA"/>
              </w:rPr>
              <w:t>c</w:t>
            </w:r>
            <w:r w:rsidRPr="00747E70">
              <w:rPr>
                <w:sz w:val="24"/>
                <w:lang w:val="fr-CA"/>
              </w:rPr>
              <w:t xml:space="preserve"> est le facteur de révision correspondant à la portion du Prix du Marché payable dans une monnaie spécifique “c.”</w:t>
            </w:r>
          </w:p>
          <w:p w:rsidR="00B54E97" w:rsidRPr="00747E70" w:rsidRDefault="009A3366">
            <w:pPr>
              <w:spacing w:after="120"/>
              <w:ind w:left="1080" w:right="-72" w:hanging="14"/>
              <w:jc w:val="both"/>
              <w:rPr>
                <w:lang w:val="fr-CA"/>
              </w:rPr>
            </w:pPr>
            <w:r w:rsidRPr="00747E70">
              <w:rPr>
                <w:sz w:val="24"/>
                <w:lang w:val="fr-CA"/>
              </w:rPr>
              <w:t>A</w:t>
            </w:r>
            <w:r w:rsidRPr="00747E70">
              <w:rPr>
                <w:sz w:val="24"/>
                <w:vertAlign w:val="subscript"/>
                <w:lang w:val="fr-CA"/>
              </w:rPr>
              <w:t>c</w:t>
            </w:r>
            <w:r w:rsidRPr="00747E70">
              <w:rPr>
                <w:sz w:val="24"/>
                <w:lang w:val="fr-CA"/>
              </w:rPr>
              <w:t xml:space="preserve"> et B</w:t>
            </w:r>
            <w:r w:rsidRPr="00747E70">
              <w:rPr>
                <w:sz w:val="24"/>
                <w:vertAlign w:val="subscript"/>
                <w:lang w:val="fr-CA"/>
              </w:rPr>
              <w:t>c</w:t>
            </w:r>
            <w:r w:rsidRPr="00747E70">
              <w:rPr>
                <w:sz w:val="24"/>
                <w:lang w:val="fr-CA"/>
              </w:rPr>
              <w:t xml:space="preserve"> sont des coefficients </w:t>
            </w:r>
            <w:r w:rsidRPr="00747E70">
              <w:rPr>
                <w:b/>
                <w:sz w:val="24"/>
                <w:lang w:val="fr-CA"/>
              </w:rPr>
              <w:t>spécifiés dans le CCAP,</w:t>
            </w:r>
            <w:r w:rsidRPr="00747E70">
              <w:rPr>
                <w:sz w:val="24"/>
                <w:lang w:val="fr-CA"/>
              </w:rPr>
              <w:t xml:space="preserve"> représentant les portions non ajustables et ajustables, respectivement, du Prix du Marché payable dans une monnaie spécifique « c ; » et</w:t>
            </w:r>
          </w:p>
          <w:p w:rsidR="00B54E97" w:rsidRPr="00747E70" w:rsidRDefault="009A3366">
            <w:pPr>
              <w:spacing w:after="120"/>
              <w:ind w:left="1080" w:right="-72" w:hanging="14"/>
              <w:jc w:val="both"/>
              <w:rPr>
                <w:lang w:val="fr-CA"/>
              </w:rPr>
            </w:pPr>
            <w:r w:rsidRPr="00747E70">
              <w:rPr>
                <w:sz w:val="24"/>
                <w:lang w:val="fr-CA"/>
              </w:rPr>
              <w:t>Imc est la valeur de l’indice en vigueur à la fin du mois concerné par la facture, et Ioc est la valeur de l’indice en vigueur 28 jours avant la date limite de dépôt des soumissions et correspondant aux intrants payables dans les deux cas dans la monnaie spécifique « c ».</w:t>
            </w:r>
          </w:p>
          <w:p w:rsidR="00B54E97" w:rsidRPr="00747E70" w:rsidRDefault="009A3366">
            <w:pPr>
              <w:spacing w:after="120"/>
              <w:ind w:left="540" w:right="-72" w:hanging="540"/>
              <w:jc w:val="both"/>
              <w:rPr>
                <w:lang w:val="fr-CA"/>
              </w:rPr>
            </w:pPr>
            <w:r w:rsidRPr="00747E70">
              <w:rPr>
                <w:sz w:val="24"/>
                <w:lang w:val="fr-CA"/>
              </w:rPr>
              <w:t>49.2</w:t>
            </w:r>
            <w:r w:rsidRPr="00747E70">
              <w:rPr>
                <w:sz w:val="24"/>
                <w:lang w:val="fr-CA"/>
              </w:rPr>
              <w:tab/>
              <w:t>Si la valeur de l’indice est modifiée après qu’il ait été utilisé dans un calcul, le calcul sera corrigé et un ajustement sera apporté au décompte suivant. La valeur de l’indice sera réputée prendre en compte tous les changements des coûts dus aux fluctuations des coûts.</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50.</w:t>
            </w:r>
            <w:r>
              <w:rPr>
                <w:b/>
                <w:sz w:val="24"/>
              </w:rPr>
              <w:tab/>
              <w:t>Retenues</w:t>
            </w:r>
          </w:p>
        </w:tc>
        <w:tc>
          <w:tcPr>
            <w:tcW w:w="8080" w:type="dxa"/>
            <w:tcBorders>
              <w:top w:val="nil"/>
              <w:left w:val="nil"/>
              <w:bottom w:val="nil"/>
              <w:right w:val="nil"/>
            </w:tcBorders>
          </w:tcPr>
          <w:p w:rsidR="00B54E97" w:rsidRPr="00747E70" w:rsidRDefault="009A3366">
            <w:pPr>
              <w:spacing w:after="200"/>
              <w:ind w:left="540" w:right="-72" w:hanging="540"/>
              <w:jc w:val="both"/>
              <w:rPr>
                <w:lang w:val="fr-CA"/>
              </w:rPr>
            </w:pPr>
            <w:r w:rsidRPr="00747E70">
              <w:rPr>
                <w:sz w:val="24"/>
                <w:lang w:val="fr-CA"/>
              </w:rPr>
              <w:t>50.1</w:t>
            </w:r>
            <w:r w:rsidRPr="00747E70">
              <w:rPr>
                <w:sz w:val="24"/>
                <w:lang w:val="fr-CA"/>
              </w:rPr>
              <w:tab/>
              <w:t xml:space="preserve">Le Maître d’Ouvrage retiendra sur chaque paiement dû à l’Entrepreneur la proportion </w:t>
            </w:r>
            <w:r w:rsidRPr="00747E70">
              <w:rPr>
                <w:b/>
                <w:sz w:val="24"/>
                <w:lang w:val="fr-CA"/>
              </w:rPr>
              <w:t>stipulée dans le CCAP</w:t>
            </w:r>
            <w:r w:rsidRPr="00747E70">
              <w:rPr>
                <w:sz w:val="24"/>
                <w:lang w:val="fr-CA"/>
              </w:rPr>
              <w:t xml:space="preserve"> jusqu’à l’achèvement de la totalité des Travaux.</w:t>
            </w:r>
          </w:p>
          <w:p w:rsidR="00B54E97" w:rsidRPr="00747E70" w:rsidRDefault="009A3366">
            <w:pPr>
              <w:spacing w:after="180"/>
              <w:ind w:left="547" w:right="-72" w:hanging="547"/>
              <w:jc w:val="both"/>
              <w:rPr>
                <w:lang w:val="fr-CA"/>
              </w:rPr>
            </w:pPr>
            <w:r w:rsidRPr="00747E70">
              <w:rPr>
                <w:sz w:val="24"/>
                <w:lang w:val="fr-CA"/>
              </w:rPr>
              <w:t>50..</w:t>
            </w:r>
            <w:proofErr w:type="gramStart"/>
            <w:r w:rsidRPr="00747E70">
              <w:rPr>
                <w:sz w:val="24"/>
                <w:lang w:val="fr-CA"/>
              </w:rPr>
              <w:t>2</w:t>
            </w:r>
            <w:proofErr w:type="gramEnd"/>
            <w:r w:rsidRPr="00747E70">
              <w:rPr>
                <w:sz w:val="24"/>
                <w:lang w:val="fr-CA"/>
              </w:rPr>
              <w:tab/>
              <w:t>En application de la sous-clause 57.1 du CCAG, la moitié du montant total retenu sera versé à l’Entrepreneur lors de l’achèvement de la totalité des travaux et l’autre moitié à la fin de la Période de garantie lorsque le Directeur de Projet aura certifié que toutes les malfaçons dont il avait fait part à l’Entrepreneur avant la fin de ladite période ont été rectifiés. Après l’achèvement des Travaux, l’Entrepreneur pourra remplacer le montant retenu par une garantie bancaire inconditionnelle.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51.</w:t>
            </w:r>
            <w:r>
              <w:rPr>
                <w:b/>
                <w:sz w:val="24"/>
              </w:rPr>
              <w:tab/>
              <w:t xml:space="preserve">Pénalités de retard </w:t>
            </w:r>
          </w:p>
        </w:tc>
        <w:tc>
          <w:tcPr>
            <w:tcW w:w="8080" w:type="dxa"/>
            <w:tcBorders>
              <w:top w:val="nil"/>
              <w:left w:val="nil"/>
              <w:bottom w:val="nil"/>
              <w:right w:val="nil"/>
            </w:tcBorders>
          </w:tcPr>
          <w:p w:rsidR="00B54E97" w:rsidRPr="00747E70" w:rsidRDefault="009A3366">
            <w:pPr>
              <w:spacing w:after="160"/>
              <w:ind w:left="547" w:right="-72" w:hanging="547"/>
              <w:jc w:val="both"/>
              <w:rPr>
                <w:lang w:val="fr-CA"/>
              </w:rPr>
            </w:pPr>
            <w:r w:rsidRPr="00747E70">
              <w:rPr>
                <w:sz w:val="24"/>
                <w:lang w:val="fr-CA"/>
              </w:rPr>
              <w:t>51.1</w:t>
            </w:r>
            <w:r w:rsidRPr="00747E70">
              <w:rPr>
                <w:sz w:val="24"/>
                <w:lang w:val="fr-CA"/>
              </w:rPr>
              <w:tab/>
              <w:t xml:space="preserve">L’Entrepreneur paiera des pénalités de retard au Maître d’Ouvrage au taux </w:t>
            </w:r>
            <w:r w:rsidRPr="00747E70">
              <w:rPr>
                <w:b/>
                <w:sz w:val="24"/>
                <w:lang w:val="fr-CA"/>
              </w:rPr>
              <w:t>stipulé dans le CCAP</w:t>
            </w:r>
            <w:r w:rsidRPr="00747E70">
              <w:rPr>
                <w:sz w:val="24"/>
                <w:lang w:val="fr-CA"/>
              </w:rPr>
              <w:t xml:space="preserve"> pour chaque jour de retard par rapport à la Date d’achèvement prévue. Le montant total des pénalités de retard ne dépassera pas le montant </w:t>
            </w:r>
            <w:r w:rsidRPr="00747E70">
              <w:rPr>
                <w:b/>
                <w:sz w:val="24"/>
                <w:lang w:val="fr-CA"/>
              </w:rPr>
              <w:t>stipulé dans le CCAP</w:t>
            </w:r>
            <w:r w:rsidRPr="00747E70">
              <w:rPr>
                <w:sz w:val="24"/>
                <w:lang w:val="fr-CA"/>
              </w:rPr>
              <w:t>. Le Maître d’Ouvrage pourra déduire le montant des pénalités de retard des paiements dus à l’Entrepreneur. Les paiements des pénalités de retard n’affectent pas la responsabilité de l’Entrepreneur.</w:t>
            </w:r>
          </w:p>
          <w:p w:rsidR="00B54E97" w:rsidRPr="00747E70" w:rsidRDefault="009A3366">
            <w:pPr>
              <w:spacing w:after="160"/>
              <w:ind w:left="547" w:right="-72" w:hanging="547"/>
              <w:jc w:val="both"/>
              <w:rPr>
                <w:lang w:val="fr-CA"/>
              </w:rPr>
            </w:pPr>
            <w:r w:rsidRPr="00747E70">
              <w:rPr>
                <w:sz w:val="24"/>
                <w:lang w:val="fr-CA"/>
              </w:rPr>
              <w:t>51.2</w:t>
            </w:r>
            <w:r w:rsidRPr="00747E70">
              <w:rPr>
                <w:sz w:val="24"/>
                <w:lang w:val="fr-CA"/>
              </w:rPr>
              <w:tab/>
              <w:t>Si la Date d’achèvement prévue est reportée après que pénalités de retard ont été payées, le Directeur de Projet rectifiera le paiement excédentaire effectué par l’Entrepreneur au titre de pénalités de retard, en ajustant le décompte suivant. L’Entrepreneur recevra des intérêts sur le montant excédentaire, calculés à partir de la date du paiement jusqu’à la date du remboursement au taux spécifié à la clause 45.1.</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52.</w:t>
            </w:r>
            <w:r>
              <w:rPr>
                <w:b/>
                <w:sz w:val="24"/>
              </w:rPr>
              <w:tab/>
              <w:t xml:space="preserve">Prime </w:t>
            </w:r>
          </w:p>
        </w:tc>
        <w:tc>
          <w:tcPr>
            <w:tcW w:w="8080" w:type="dxa"/>
            <w:tcBorders>
              <w:top w:val="nil"/>
              <w:left w:val="nil"/>
              <w:bottom w:val="nil"/>
              <w:right w:val="nil"/>
            </w:tcBorders>
          </w:tcPr>
          <w:p w:rsidR="00B54E97" w:rsidRPr="00747E70" w:rsidRDefault="009A3366">
            <w:pPr>
              <w:spacing w:after="160"/>
              <w:ind w:left="547" w:right="-72" w:hanging="547"/>
              <w:jc w:val="both"/>
              <w:rPr>
                <w:lang w:val="fr-CA"/>
              </w:rPr>
            </w:pPr>
            <w:r w:rsidRPr="00747E70">
              <w:rPr>
                <w:sz w:val="24"/>
                <w:lang w:val="fr-CA"/>
              </w:rPr>
              <w:t>52.1</w:t>
            </w:r>
            <w:r w:rsidRPr="00747E70">
              <w:rPr>
                <w:sz w:val="24"/>
                <w:lang w:val="fr-CA"/>
              </w:rPr>
              <w:tab/>
              <w:t xml:space="preserve">L’Entrepreneur recevra une prime calculée au taux par jour </w:t>
            </w:r>
            <w:r w:rsidRPr="00747E70">
              <w:rPr>
                <w:b/>
                <w:sz w:val="24"/>
                <w:lang w:val="fr-CA"/>
              </w:rPr>
              <w:t>stipulé dans le CCAP</w:t>
            </w:r>
            <w:r w:rsidRPr="00747E70">
              <w:rPr>
                <w:sz w:val="24"/>
                <w:lang w:val="fr-CA"/>
              </w:rPr>
              <w:t xml:space="preserve"> pour chaque jour d’avance par rapport à la Date d’achèvement prévue, moins les jours pour lesquels l’Entrepreneur aurait été payé au titre de l’accélération. Le Directeur de Projet certifiera que les Travaux sont achevés même avant la Date d’achèvement prévue.</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53.</w:t>
            </w:r>
            <w:r>
              <w:rPr>
                <w:b/>
                <w:sz w:val="24"/>
              </w:rPr>
              <w:tab/>
              <w:t xml:space="preserve">Paiement de l’Avance </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53.1</w:t>
            </w:r>
            <w:r w:rsidRPr="00747E70">
              <w:rPr>
                <w:sz w:val="24"/>
                <w:lang w:val="fr-CA"/>
              </w:rPr>
              <w:tab/>
              <w:t xml:space="preserve">Le Maître d’Ouvrage versera à l’Entrepreneur une avance du montant </w:t>
            </w:r>
            <w:r w:rsidRPr="00747E70">
              <w:rPr>
                <w:b/>
                <w:sz w:val="24"/>
                <w:lang w:val="fr-CA"/>
              </w:rPr>
              <w:t>stipulé dans le CCAP</w:t>
            </w:r>
            <w:r w:rsidRPr="00747E70">
              <w:rPr>
                <w:sz w:val="24"/>
                <w:lang w:val="fr-CA"/>
              </w:rPr>
              <w:t xml:space="preserve"> à la date </w:t>
            </w:r>
            <w:r w:rsidRPr="00747E70">
              <w:rPr>
                <w:b/>
                <w:sz w:val="24"/>
                <w:lang w:val="fr-CA"/>
              </w:rPr>
              <w:t>stipulée</w:t>
            </w:r>
            <w:r w:rsidRPr="00747E70">
              <w:rPr>
                <w:sz w:val="24"/>
                <w:lang w:val="fr-CA"/>
              </w:rPr>
              <w:t xml:space="preserve"> </w:t>
            </w:r>
            <w:r w:rsidRPr="00747E70">
              <w:rPr>
                <w:b/>
                <w:sz w:val="24"/>
                <w:lang w:val="fr-CA"/>
              </w:rPr>
              <w:t>dans le CCAP,</w:t>
            </w:r>
            <w:r w:rsidRPr="00747E70">
              <w:rPr>
                <w:sz w:val="24"/>
                <w:lang w:val="fr-CA"/>
              </w:rPr>
              <w:t xml:space="preserve"> sur présentation par l’Entrepreneur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l’Entrepreneur. L’avance n’est pas porteuse d’intérêts.</w:t>
            </w:r>
          </w:p>
          <w:p w:rsidR="00B54E97" w:rsidRPr="00747E70" w:rsidRDefault="009A3366">
            <w:pPr>
              <w:spacing w:after="120"/>
              <w:ind w:left="540" w:right="-72" w:hanging="540"/>
              <w:jc w:val="both"/>
              <w:rPr>
                <w:lang w:val="fr-CA"/>
              </w:rPr>
            </w:pPr>
            <w:r w:rsidRPr="00747E70">
              <w:rPr>
                <w:sz w:val="24"/>
                <w:lang w:val="fr-CA"/>
              </w:rPr>
              <w:t>53.2</w:t>
            </w:r>
            <w:r w:rsidRPr="00747E70">
              <w:rPr>
                <w:sz w:val="24"/>
                <w:lang w:val="fr-CA"/>
              </w:rPr>
              <w:tab/>
              <w:t>L’Entrepreneur ne pourra utiliser l’avance que pour payer le Matériel de l’Entrepreneur, les Equipements, les Matériaux et pour couvrir les dépenses de mobilisation nécessaires spécifiquement pour l’exécution du Marché. L’Entrepreneur devra démontrer que l’avance a été correctement utilisée grâce à la présentation au Directeur de Projet de copies des factures ou d’autres justificatifs.</w:t>
            </w:r>
          </w:p>
          <w:p w:rsidR="00B54E97" w:rsidRPr="00747E70" w:rsidRDefault="009A3366">
            <w:pPr>
              <w:spacing w:after="120"/>
              <w:ind w:left="540" w:right="-72" w:hanging="540"/>
              <w:jc w:val="both"/>
              <w:rPr>
                <w:lang w:val="fr-CA"/>
              </w:rPr>
            </w:pPr>
            <w:r w:rsidRPr="00747E70">
              <w:rPr>
                <w:sz w:val="24"/>
                <w:lang w:val="fr-CA"/>
              </w:rPr>
              <w:t>53.3</w:t>
            </w:r>
            <w:r w:rsidRPr="00747E70">
              <w:rPr>
                <w:sz w:val="24"/>
                <w:lang w:val="fr-CA"/>
              </w:rPr>
              <w:tab/>
              <w:t>L’avance sera remboursée par retenues sur les paiements dus à l’Entrepreneur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B54E97">
        <w:tc>
          <w:tcPr>
            <w:tcW w:w="1951" w:type="dxa"/>
            <w:tcBorders>
              <w:top w:val="nil"/>
              <w:left w:val="nil"/>
              <w:bottom w:val="nil"/>
              <w:right w:val="nil"/>
            </w:tcBorders>
          </w:tcPr>
          <w:p w:rsidR="00B54E97" w:rsidRDefault="009A3366">
            <w:pPr>
              <w:spacing w:after="200"/>
              <w:ind w:left="360" w:hanging="360"/>
            </w:pPr>
            <w:r>
              <w:rPr>
                <w:b/>
                <w:sz w:val="24"/>
              </w:rPr>
              <w:t>54.</w:t>
            </w:r>
            <w:r>
              <w:rPr>
                <w:b/>
                <w:sz w:val="24"/>
              </w:rPr>
              <w:tab/>
              <w:t>Garanties</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54.1</w:t>
            </w:r>
            <w:r w:rsidRPr="00747E70">
              <w:rPr>
                <w:sz w:val="24"/>
                <w:lang w:val="fr-CA"/>
              </w:rPr>
              <w:tab/>
              <w:t>Dans les vingt-huit (28) jours à compter de la notification de l’attribution du Marché, l’Entrepreneur devra fournir une garantie de bonne exécution du Marché et une garantie de performance environnementale et sociale (ES) pour les montants fixés dans le CCAP ci-dessous  Garantie de performance ES sera émise par une banque ou une société de cautionnement acceptable par le Maître d’Ouvrage et libellée dans les types et proportions des monnaies dans lesquels est payable le Prix du Marché. La garantie de bonne exécution et le cas échéant, Garantie de performance ES seront valables 28 jours au-delà de la date de délivrance du Certificat d’Achèvement des Travaux dans le cas d’une Garantie bancaire, et pendant une période allant jusqu’à un an à partir de la même date, dans le cas d’un cautionnement.</w:t>
            </w:r>
          </w:p>
          <w:p w:rsidR="00B54E97" w:rsidRDefault="009A3366">
            <w:pPr>
              <w:spacing w:after="120"/>
              <w:ind w:left="540" w:right="-72" w:hanging="540"/>
              <w:jc w:val="both"/>
            </w:pPr>
            <w:r w:rsidRPr="00747E70">
              <w:rPr>
                <w:sz w:val="24"/>
                <w:lang w:val="fr-CA"/>
              </w:rPr>
              <w:t xml:space="preserve">La Garantie de bonne exécution sera émise par une banque ou une société de cautionnement acceptable par le Maître d’Ouvrage et libellée dans les types et proportions des monnaies dans lesquels est payable le Prix du Marché. </w:t>
            </w:r>
            <w:r>
              <w:rPr>
                <w:sz w:val="24"/>
              </w:rPr>
              <w:t>La.</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55.</w:t>
            </w:r>
            <w:r>
              <w:rPr>
                <w:b/>
                <w:sz w:val="24"/>
              </w:rPr>
              <w:tab/>
              <w:t>Travaux en régie</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55.1</w:t>
            </w:r>
            <w:r w:rsidRPr="00747E70">
              <w:rPr>
                <w:sz w:val="24"/>
                <w:lang w:val="fr-CA"/>
              </w:rPr>
              <w:tab/>
              <w:t>Le cas échéant, les prix unitaires de Travaux en régie figurant dans la Soumission de l’Entrepreneur seront utilisés pour le paiement de travaux supplémentaires que le Directeur de Projet aura ordonné par écrit au préalable en indiquant que ces travaux supplémentaires seraient rémunérés sur cette base.</w:t>
            </w:r>
          </w:p>
          <w:p w:rsidR="00B54E97" w:rsidRPr="00747E70" w:rsidRDefault="009A3366">
            <w:pPr>
              <w:spacing w:after="120"/>
              <w:ind w:left="540" w:right="-72" w:hanging="540"/>
              <w:jc w:val="both"/>
              <w:rPr>
                <w:lang w:val="fr-CA"/>
              </w:rPr>
            </w:pPr>
            <w:r w:rsidRPr="00747E70">
              <w:rPr>
                <w:sz w:val="24"/>
                <w:lang w:val="fr-CA"/>
              </w:rPr>
              <w:t>55.2 Tous les Travaux devant être rémunérés en régie seront consignés par l’Entrepreneur sur des formulaires approuvés par le Directeur de Projet. Chaque formulaire rempli sera vérifié et signé par le Directeur de Projet dans les deux jours suivant la fin de ces travaux.</w:t>
            </w:r>
          </w:p>
          <w:p w:rsidR="00B54E97" w:rsidRPr="00747E70" w:rsidRDefault="009A3366">
            <w:pPr>
              <w:spacing w:after="120"/>
              <w:ind w:left="540" w:right="-72" w:hanging="540"/>
              <w:jc w:val="both"/>
              <w:rPr>
                <w:lang w:val="fr-CA"/>
              </w:rPr>
            </w:pPr>
            <w:r w:rsidRPr="00747E70">
              <w:rPr>
                <w:sz w:val="24"/>
                <w:lang w:val="fr-CA"/>
              </w:rPr>
              <w:t>55.3</w:t>
            </w:r>
            <w:r w:rsidRPr="00747E70">
              <w:rPr>
                <w:sz w:val="24"/>
                <w:lang w:val="fr-CA"/>
              </w:rPr>
              <w:tab/>
              <w:t>L’Entrepreneur sera payé pour ces travaux en régie sur la base des formulaires « Travaux en régie » dûment signés.</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56.</w:t>
            </w:r>
            <w:r>
              <w:rPr>
                <w:b/>
                <w:sz w:val="24"/>
              </w:rPr>
              <w:tab/>
              <w:t>Coût des réparations</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56.1</w:t>
            </w:r>
            <w:r w:rsidRPr="00747E70">
              <w:rPr>
                <w:sz w:val="24"/>
                <w:lang w:val="fr-CA"/>
              </w:rPr>
              <w:tab/>
              <w:t>Les pertes ou dommages aux Travaux ou aux Matériaux devant servir à l’exécution des Travaux survenus entre la Date de commencement et la fin de la période de correction des malfaçons, seront à la charge de l’Entrepreneur si ces pertes ou dommages sont dus à des actes qu’il a commis ou à des omissions de sa part.</w:t>
            </w:r>
          </w:p>
        </w:tc>
      </w:tr>
      <w:tr w:rsidR="00B54E97">
        <w:tc>
          <w:tcPr>
            <w:tcW w:w="10031" w:type="dxa"/>
            <w:gridSpan w:val="2"/>
            <w:tcBorders>
              <w:top w:val="nil"/>
              <w:left w:val="nil"/>
              <w:bottom w:val="nil"/>
              <w:right w:val="nil"/>
            </w:tcBorders>
          </w:tcPr>
          <w:p w:rsidR="00B54E97" w:rsidRDefault="009A3366">
            <w:pPr>
              <w:spacing w:before="120" w:after="200"/>
              <w:ind w:left="578" w:hanging="578"/>
              <w:jc w:val="center"/>
            </w:pPr>
            <w:r>
              <w:rPr>
                <w:b/>
                <w:sz w:val="28"/>
              </w:rPr>
              <w:t>E. Achèvement du Marché</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57.</w:t>
            </w:r>
            <w:r>
              <w:rPr>
                <w:b/>
                <w:sz w:val="24"/>
              </w:rPr>
              <w:tab/>
              <w:t>Achèvement des Travaux</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57.1</w:t>
            </w:r>
            <w:r w:rsidRPr="00747E70">
              <w:rPr>
                <w:sz w:val="24"/>
                <w:lang w:val="fr-CA"/>
              </w:rPr>
              <w:tab/>
              <w:t>L’Entrepreneur demandera au Directeur de Projet de délivrer un Certificat d’achèvement des Travaux (ou Procès-verbal de réception provisoire) et le Directeur de Projet le fera après avoir déterminé que les Travaux sont achevés.</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58.</w:t>
            </w:r>
            <w:r>
              <w:rPr>
                <w:b/>
                <w:sz w:val="24"/>
              </w:rPr>
              <w:tab/>
              <w:t>Transfert</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58.1</w:t>
            </w:r>
            <w:r w:rsidRPr="00747E70">
              <w:rPr>
                <w:sz w:val="24"/>
                <w:lang w:val="fr-CA"/>
              </w:rPr>
              <w:tab/>
              <w:t>Le Maître d’Ouvrage prendra possession du Site et des Travaux dans un délai de sept jours après que le Directeur de Projet aura délivré le Certificat d’achèvement.</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59.</w:t>
            </w:r>
            <w:r>
              <w:rPr>
                <w:b/>
                <w:sz w:val="24"/>
              </w:rPr>
              <w:tab/>
              <w:t>Décompte final</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59.1</w:t>
            </w:r>
            <w:r w:rsidRPr="00747E70">
              <w:rPr>
                <w:sz w:val="24"/>
                <w:lang w:val="fr-CA"/>
              </w:rPr>
              <w:tab/>
              <w:t>L’Entrepreneur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l’Entrepreneur dans un délai de 56 jours après avoir reçu de l’Entrepreneur un décompte complet et correct. Si le décompte n’est pas correct et complet, le Directeur de Projet présentera dans le délai de 56 jours un état des corrections ou additions nécessaires. Si le décompte final est toujours défectueux après avoir été présenté une nouvelle fois, le Directeur de Projet décidera des montants payables à l’Entrepreneur et délivrera un décompte pour paiement.</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60.</w:t>
            </w:r>
            <w:r w:rsidRPr="00747E70">
              <w:rPr>
                <w:b/>
                <w:sz w:val="24"/>
                <w:lang w:val="fr-CA"/>
              </w:rPr>
              <w:tab/>
              <w:t xml:space="preserve">Manuels de fonctionnement et d’entretien </w:t>
            </w:r>
          </w:p>
        </w:tc>
        <w:tc>
          <w:tcPr>
            <w:tcW w:w="8080" w:type="dxa"/>
            <w:tcBorders>
              <w:top w:val="nil"/>
              <w:left w:val="nil"/>
              <w:bottom w:val="nil"/>
              <w:right w:val="nil"/>
            </w:tcBorders>
          </w:tcPr>
          <w:p w:rsidR="00B54E97" w:rsidRPr="00747E70" w:rsidRDefault="009A3366">
            <w:pPr>
              <w:spacing w:after="120"/>
              <w:ind w:left="547" w:right="-72" w:hanging="547"/>
              <w:jc w:val="both"/>
              <w:rPr>
                <w:lang w:val="fr-CA"/>
              </w:rPr>
            </w:pPr>
            <w:r w:rsidRPr="00747E70">
              <w:rPr>
                <w:sz w:val="24"/>
                <w:lang w:val="fr-CA"/>
              </w:rPr>
              <w:t>60.1</w:t>
            </w:r>
            <w:r w:rsidRPr="00747E70">
              <w:rPr>
                <w:sz w:val="24"/>
                <w:lang w:val="fr-CA"/>
              </w:rPr>
              <w:tab/>
              <w:t xml:space="preserve">Si des Plans de récolement et/ou des manuels de fonctionnement et d’entretien sont exigés, l’Entrepreneur les fournira dans les délais </w:t>
            </w:r>
            <w:r w:rsidRPr="00747E70">
              <w:rPr>
                <w:b/>
                <w:sz w:val="24"/>
                <w:lang w:val="fr-CA"/>
              </w:rPr>
              <w:t>prescrits dans le CCAP.</w:t>
            </w:r>
          </w:p>
          <w:p w:rsidR="00B54E97" w:rsidRPr="00747E70" w:rsidRDefault="009A3366">
            <w:pPr>
              <w:spacing w:after="120"/>
              <w:ind w:left="547" w:right="-72" w:hanging="547"/>
              <w:jc w:val="both"/>
              <w:rPr>
                <w:lang w:val="fr-CA"/>
              </w:rPr>
            </w:pPr>
            <w:r w:rsidRPr="00747E70">
              <w:rPr>
                <w:sz w:val="24"/>
                <w:lang w:val="fr-CA"/>
              </w:rPr>
              <w:t>60.2</w:t>
            </w:r>
            <w:r w:rsidRPr="00747E70">
              <w:rPr>
                <w:sz w:val="24"/>
                <w:lang w:val="fr-CA"/>
              </w:rPr>
              <w:tab/>
              <w:t xml:space="preserve">Si l’Entrepreneur ne fournit pas les Plans et/ou les Manuels dans les délais </w:t>
            </w:r>
            <w:r w:rsidRPr="00747E70">
              <w:rPr>
                <w:b/>
                <w:sz w:val="24"/>
                <w:lang w:val="fr-CA"/>
              </w:rPr>
              <w:t>prévus dans le CCAP</w:t>
            </w:r>
            <w:r w:rsidRPr="00747E70">
              <w:rPr>
                <w:sz w:val="24"/>
                <w:lang w:val="fr-CA"/>
              </w:rPr>
              <w:t xml:space="preserve">, ou si le Directeur de Projet ne peut les approuver, le Directeur de Projet retiendra le montant </w:t>
            </w:r>
            <w:r w:rsidRPr="00747E70">
              <w:rPr>
                <w:b/>
                <w:sz w:val="24"/>
                <w:lang w:val="fr-CA"/>
              </w:rPr>
              <w:t>stipulé dans le CCAP</w:t>
            </w:r>
            <w:r w:rsidRPr="00747E70">
              <w:rPr>
                <w:sz w:val="24"/>
                <w:lang w:val="fr-CA"/>
              </w:rPr>
              <w:t xml:space="preserve"> des paiements dus à l’Entrepreneur.</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61.</w:t>
            </w:r>
            <w:r>
              <w:rPr>
                <w:b/>
                <w:sz w:val="24"/>
              </w:rPr>
              <w:tab/>
              <w:t>Résiliation</w:t>
            </w:r>
          </w:p>
        </w:tc>
        <w:tc>
          <w:tcPr>
            <w:tcW w:w="8080" w:type="dxa"/>
            <w:tcBorders>
              <w:top w:val="nil"/>
              <w:left w:val="nil"/>
              <w:bottom w:val="nil"/>
              <w:right w:val="nil"/>
            </w:tcBorders>
          </w:tcPr>
          <w:p w:rsidR="00B54E97" w:rsidRPr="00747E70" w:rsidRDefault="009A3366">
            <w:pPr>
              <w:spacing w:after="120"/>
              <w:ind w:left="540" w:right="-72" w:hanging="547"/>
              <w:jc w:val="both"/>
              <w:rPr>
                <w:lang w:val="fr-CA"/>
              </w:rPr>
            </w:pPr>
            <w:r w:rsidRPr="00747E70">
              <w:rPr>
                <w:sz w:val="24"/>
                <w:lang w:val="fr-CA"/>
              </w:rPr>
              <w:t>61.1</w:t>
            </w:r>
            <w:r w:rsidRPr="00747E70">
              <w:rPr>
                <w:sz w:val="24"/>
                <w:lang w:val="fr-CA"/>
              </w:rPr>
              <w:tab/>
              <w:t>Le Maître d’Ouvrage ou l’Entrepreneur pourront résilier le Marché si l’autre partie commet un manquement majeur au Marché.</w:t>
            </w:r>
          </w:p>
          <w:p w:rsidR="00B54E97" w:rsidRPr="00747E70" w:rsidRDefault="009A3366">
            <w:pPr>
              <w:spacing w:after="120"/>
              <w:ind w:left="540" w:right="-72" w:hanging="547"/>
              <w:jc w:val="both"/>
              <w:rPr>
                <w:lang w:val="fr-CA"/>
              </w:rPr>
            </w:pPr>
            <w:r w:rsidRPr="00747E70">
              <w:rPr>
                <w:sz w:val="24"/>
                <w:lang w:val="fr-CA"/>
              </w:rPr>
              <w:t>61.2</w:t>
            </w:r>
            <w:r w:rsidRPr="00747E70">
              <w:rPr>
                <w:sz w:val="24"/>
                <w:lang w:val="fr-CA"/>
              </w:rPr>
              <w:tab/>
              <w:t>Les manquements majeurs au Marché incluent, mais ne sont pas limités à ce qui suit :</w:t>
            </w:r>
          </w:p>
          <w:p w:rsidR="00B54E97" w:rsidRPr="00747E70" w:rsidRDefault="009A3366">
            <w:pPr>
              <w:spacing w:after="120"/>
              <w:ind w:left="1080" w:right="-72" w:hanging="547"/>
              <w:jc w:val="both"/>
              <w:rPr>
                <w:lang w:val="fr-CA"/>
              </w:rPr>
            </w:pPr>
            <w:r w:rsidRPr="00747E70">
              <w:rPr>
                <w:sz w:val="24"/>
                <w:lang w:val="fr-CA"/>
              </w:rPr>
              <w:t>(a)</w:t>
            </w:r>
            <w:r w:rsidRPr="00747E70">
              <w:rPr>
                <w:sz w:val="24"/>
                <w:lang w:val="fr-CA"/>
              </w:rPr>
              <w:tab/>
              <w:t>l’Entrepreneur cesse les Travaux pendant 28 jours alors qu’aucun arrêt n’apparaît dans le Programme actualisé et que l’arrêt n’a pas été autorisé par le Directeur de Projet ;</w:t>
            </w:r>
          </w:p>
          <w:p w:rsidR="00B54E97" w:rsidRPr="00747E70" w:rsidRDefault="009A3366">
            <w:pPr>
              <w:spacing w:after="120"/>
              <w:ind w:left="1080" w:right="-72" w:hanging="547"/>
              <w:jc w:val="both"/>
              <w:rPr>
                <w:lang w:val="fr-CA"/>
              </w:rPr>
            </w:pPr>
            <w:r w:rsidRPr="00747E70">
              <w:rPr>
                <w:sz w:val="24"/>
                <w:lang w:val="fr-CA"/>
              </w:rPr>
              <w:t>(b)</w:t>
            </w:r>
            <w:r w:rsidRPr="00747E70">
              <w:rPr>
                <w:sz w:val="24"/>
                <w:lang w:val="fr-CA"/>
              </w:rPr>
              <w:tab/>
              <w:t>le Directeur de Projet donne à l’Entrepreneur des instructions d’ajourner la marche des travaux et ces instructions ne sont pas retirées dans un délai de 28 jours ;</w:t>
            </w:r>
          </w:p>
          <w:p w:rsidR="00B54E97" w:rsidRPr="00747E70" w:rsidRDefault="009A3366">
            <w:pPr>
              <w:spacing w:after="120"/>
              <w:ind w:left="1080" w:right="-72" w:hanging="540"/>
              <w:jc w:val="both"/>
              <w:rPr>
                <w:lang w:val="fr-CA"/>
              </w:rPr>
            </w:pPr>
            <w:r w:rsidRPr="00747E70">
              <w:rPr>
                <w:sz w:val="24"/>
                <w:lang w:val="fr-CA"/>
              </w:rPr>
              <w:t>(c)</w:t>
            </w:r>
            <w:r w:rsidRPr="00747E70">
              <w:rPr>
                <w:sz w:val="24"/>
                <w:lang w:val="fr-CA"/>
              </w:rPr>
              <w:tab/>
              <w:t>le Maître d’Ouvrage ou l’Entrepreneur est déclaré en faillite ou est placé en liquidation pour des raisons autres qu’une restructuration ou une fusion ;</w:t>
            </w:r>
          </w:p>
          <w:p w:rsidR="00B54E97" w:rsidRPr="00747E70" w:rsidRDefault="009A3366">
            <w:pPr>
              <w:spacing w:after="120"/>
              <w:ind w:left="1080" w:right="-72" w:hanging="540"/>
              <w:jc w:val="both"/>
              <w:rPr>
                <w:lang w:val="fr-CA"/>
              </w:rPr>
            </w:pPr>
            <w:r w:rsidRPr="00747E70">
              <w:rPr>
                <w:sz w:val="24"/>
                <w:lang w:val="fr-CA"/>
              </w:rPr>
              <w:t>(d)</w:t>
            </w:r>
            <w:r w:rsidRPr="00747E70">
              <w:rPr>
                <w:sz w:val="24"/>
                <w:lang w:val="fr-CA"/>
              </w:rPr>
              <w:tab/>
              <w:t>un paiement certifié par le Directeur de Projet n’est pas payé par le Maître d’Ouvrage à l’Entrepreneur dans les 84 jours suivant la date d’émission du certificat par le Directeur de Projet ;</w:t>
            </w:r>
          </w:p>
          <w:p w:rsidR="00B54E97" w:rsidRPr="00747E70" w:rsidRDefault="009A3366">
            <w:pPr>
              <w:spacing w:after="120"/>
              <w:ind w:left="1080" w:right="-72" w:hanging="540"/>
              <w:jc w:val="both"/>
              <w:rPr>
                <w:lang w:val="fr-CA"/>
              </w:rPr>
            </w:pPr>
            <w:r w:rsidRPr="00747E70">
              <w:rPr>
                <w:sz w:val="24"/>
                <w:lang w:val="fr-CA"/>
              </w:rPr>
              <w:t>(e)</w:t>
            </w:r>
            <w:r w:rsidRPr="00747E70">
              <w:rPr>
                <w:sz w:val="24"/>
                <w:lang w:val="fr-CA"/>
              </w:rPr>
              <w:tab/>
              <w:t>le Directeur de Projet notifie à l’Entrepreneur que le défaut de rectification d’une malfaçon spécifique constitue un manquement majeur au Marché et l’Entrepreneur ne rectifie pas la Malfaçon dans un délai raisonnable indiqué par le Directeur de Projet ;</w:t>
            </w:r>
          </w:p>
          <w:p w:rsidR="00B54E97" w:rsidRPr="00747E70" w:rsidRDefault="009A3366">
            <w:pPr>
              <w:spacing w:after="120"/>
              <w:ind w:left="1080" w:right="-72" w:hanging="540"/>
              <w:jc w:val="both"/>
              <w:rPr>
                <w:lang w:val="fr-CA"/>
              </w:rPr>
            </w:pPr>
            <w:r w:rsidRPr="00747E70">
              <w:rPr>
                <w:sz w:val="24"/>
                <w:lang w:val="fr-CA"/>
              </w:rPr>
              <w:t>(f)</w:t>
            </w:r>
            <w:r w:rsidRPr="00747E70">
              <w:rPr>
                <w:sz w:val="24"/>
                <w:lang w:val="fr-CA"/>
              </w:rPr>
              <w:tab/>
              <w:t xml:space="preserve">l’Entrepreneur ne maintient pas le cautionnement exigé ; </w:t>
            </w:r>
          </w:p>
          <w:p w:rsidR="00B54E97" w:rsidRPr="00747E70" w:rsidRDefault="009A3366">
            <w:pPr>
              <w:spacing w:after="120"/>
              <w:ind w:left="1080" w:right="-72" w:hanging="540"/>
              <w:jc w:val="both"/>
              <w:rPr>
                <w:lang w:val="fr-CA"/>
              </w:rPr>
            </w:pPr>
            <w:r w:rsidRPr="00747E70">
              <w:rPr>
                <w:sz w:val="24"/>
                <w:lang w:val="fr-CA"/>
              </w:rPr>
              <w:t>(g)</w:t>
            </w:r>
            <w:r w:rsidRPr="00747E70">
              <w:rPr>
                <w:sz w:val="24"/>
                <w:lang w:val="fr-CA"/>
              </w:rPr>
              <w:tab/>
              <w:t xml:space="preserve">l’Entrepreneur retarde l’achèvement des Travaux à concurrence du nombre de jours pour lequel le montant maximum des pénalités de retard est atteint, comme </w:t>
            </w:r>
            <w:r w:rsidRPr="00747E70">
              <w:rPr>
                <w:b/>
                <w:sz w:val="24"/>
                <w:lang w:val="fr-CA"/>
              </w:rPr>
              <w:t>stipulé dans le CCAP </w:t>
            </w:r>
            <w:r w:rsidRPr="00747E70">
              <w:rPr>
                <w:sz w:val="24"/>
                <w:lang w:val="fr-CA"/>
              </w:rPr>
              <w:t>; et</w:t>
            </w:r>
          </w:p>
          <w:p w:rsidR="00B54E97" w:rsidRPr="00747E70" w:rsidRDefault="009A3366">
            <w:pPr>
              <w:spacing w:after="120"/>
              <w:ind w:left="1080" w:right="-72" w:hanging="540"/>
              <w:jc w:val="both"/>
              <w:rPr>
                <w:lang w:val="fr-CA"/>
              </w:rPr>
            </w:pPr>
            <w:r w:rsidRPr="00747E70">
              <w:rPr>
                <w:sz w:val="24"/>
                <w:lang w:val="fr-CA"/>
              </w:rPr>
              <w:t>(h)</w:t>
            </w:r>
            <w:r w:rsidRPr="00747E70">
              <w:rPr>
                <w:sz w:val="24"/>
                <w:lang w:val="fr-CA"/>
              </w:rPr>
              <w:tab/>
              <w:t>si, de l’avis du Maître d’Ouvrage, l’Entrepreneur s’est livré à la fraude et à la corruption comme défini au paragraphe 2.2 a de l’Annexe 1 au CCAG, au cours de l’attribution ou de l’exécution du Marché, le Maître d’Ouvrage pourra résilier le Marché et expulser L’Entrepreneur du Site après préavis de quatorze (14) jours.</w:t>
            </w:r>
          </w:p>
          <w:p w:rsidR="00B54E97" w:rsidRPr="00747E70" w:rsidRDefault="009A3366">
            <w:pPr>
              <w:spacing w:after="120"/>
              <w:ind w:left="540" w:right="-72" w:hanging="540"/>
              <w:jc w:val="both"/>
              <w:rPr>
                <w:lang w:val="fr-CA"/>
              </w:rPr>
            </w:pPr>
            <w:r w:rsidRPr="00747E70">
              <w:rPr>
                <w:sz w:val="24"/>
                <w:lang w:val="fr-CA"/>
              </w:rPr>
              <w:t>61.3</w:t>
            </w:r>
            <w:r w:rsidRPr="00747E70">
              <w:rPr>
                <w:sz w:val="24"/>
                <w:lang w:val="fr-CA"/>
              </w:rPr>
              <w:tab/>
              <w:t>Nonobstant ce qui précède, le Maître d’Ouvrage pourra résilier le Marché pour convenance.</w:t>
            </w:r>
          </w:p>
          <w:p w:rsidR="00B54E97" w:rsidRPr="00747E70" w:rsidRDefault="009A3366">
            <w:pPr>
              <w:spacing w:after="120"/>
              <w:ind w:left="540" w:right="-72" w:hanging="540"/>
              <w:jc w:val="both"/>
              <w:rPr>
                <w:lang w:val="fr-CA"/>
              </w:rPr>
            </w:pPr>
            <w:r w:rsidRPr="00747E70">
              <w:rPr>
                <w:sz w:val="24"/>
                <w:lang w:val="fr-CA"/>
              </w:rPr>
              <w:t>61.4</w:t>
            </w:r>
            <w:r w:rsidRPr="00747E70">
              <w:rPr>
                <w:sz w:val="24"/>
                <w:lang w:val="fr-CA"/>
              </w:rPr>
              <w:tab/>
              <w:t>En cas de résiliation, l’Entrepreneur arrêtera immédiatement les Travaux, sécurisera le Site et le quittera dès que raisonnablement possible.</w:t>
            </w:r>
          </w:p>
          <w:p w:rsidR="00B54E97" w:rsidRPr="00747E70" w:rsidRDefault="009A3366">
            <w:pPr>
              <w:spacing w:after="120"/>
              <w:ind w:left="540" w:right="-72" w:hanging="540"/>
              <w:jc w:val="both"/>
              <w:rPr>
                <w:lang w:val="fr-CA"/>
              </w:rPr>
            </w:pPr>
            <w:r w:rsidRPr="00747E70">
              <w:rPr>
                <w:sz w:val="24"/>
                <w:lang w:val="fr-CA"/>
              </w:rPr>
              <w:t>61.5</w:t>
            </w:r>
            <w:r w:rsidRPr="00747E70">
              <w:rPr>
                <w:sz w:val="24"/>
                <w:lang w:val="fr-CA"/>
              </w:rPr>
              <w:tab/>
              <w:t>Lorsque l’une des deux parties au Marché notifie au Directeur de Projet un manquement au Marché pour des raisons autres que celles énumérées à la clause 60.2 ci-dessus, celui-ci décidera du caractère majeur ou non du manquement.</w:t>
            </w:r>
          </w:p>
        </w:tc>
      </w:tr>
      <w:tr w:rsidR="00B54E97" w:rsidRPr="008C0120">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62.</w:t>
            </w:r>
            <w:r w:rsidRPr="00747E70">
              <w:rPr>
                <w:b/>
                <w:sz w:val="24"/>
                <w:lang w:val="fr-CA"/>
              </w:rPr>
              <w:tab/>
              <w:t>Paiement en cas de résiliation</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62.1</w:t>
            </w:r>
            <w:r w:rsidRPr="00747E70">
              <w:rPr>
                <w:sz w:val="24"/>
                <w:lang w:val="fr-CA"/>
              </w:rPr>
              <w:tab/>
              <w:t xml:space="preserve">Si le Marché est résilié en raison d’un manquement majeur commis par l’Entrepreneur,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747E70">
              <w:rPr>
                <w:b/>
                <w:sz w:val="24"/>
                <w:lang w:val="fr-CA"/>
              </w:rPr>
              <w:t>stipulé dans le CCAP.</w:t>
            </w:r>
            <w:r w:rsidRPr="00747E70">
              <w:rPr>
                <w:sz w:val="24"/>
                <w:lang w:val="fr-CA"/>
              </w:rPr>
              <w:t xml:space="preserve"> Des pénalités de retard supplémentaires ne s’appliqueront pas. Si le montant total dû au Maître d’Ouvrage dépasse les paiements dus à l’Entrepreneur, la différence constituera une dette payable au Maître d’Ouvrage.</w:t>
            </w:r>
          </w:p>
          <w:p w:rsidR="00B54E97" w:rsidRPr="00747E70" w:rsidRDefault="009A3366">
            <w:pPr>
              <w:spacing w:after="120"/>
              <w:ind w:left="540" w:right="-72" w:hanging="540"/>
              <w:jc w:val="both"/>
              <w:rPr>
                <w:lang w:val="fr-CA"/>
              </w:rPr>
            </w:pPr>
            <w:proofErr w:type="gramStart"/>
            <w:r w:rsidRPr="00747E70">
              <w:rPr>
                <w:sz w:val="24"/>
                <w:lang w:val="fr-CA"/>
              </w:rPr>
              <w:t>62.2</w:t>
            </w:r>
            <w:r w:rsidRPr="00747E70">
              <w:rPr>
                <w:sz w:val="24"/>
                <w:lang w:val="fr-CA"/>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l’Entrepreneur employé exclusivement pour les Travaux et du coût encouru par l’Entrepreneur pour protéger et sécuriser les Travaux, moins les avances reçues s jusqu’à la date de délivrance du Certificat.</w:t>
            </w:r>
            <w:proofErr w:type="gramEnd"/>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63.</w:t>
            </w:r>
            <w:r>
              <w:rPr>
                <w:b/>
                <w:sz w:val="24"/>
              </w:rPr>
              <w:tab/>
              <w:t>Propriété</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63.1</w:t>
            </w:r>
            <w:r w:rsidRPr="00747E70">
              <w:rPr>
                <w:sz w:val="24"/>
                <w:lang w:val="fr-CA"/>
              </w:rPr>
              <w:tab/>
              <w:t>Tous les matériaux se trouvant sur le Site, le Matériel, les Equipements, Travaux provisoires et Travaux seront considérés comme étant la propriété du Maître d’Ouvrage si le Marché est résilié en raison d’une faute de l’Entrepreneur.</w:t>
            </w:r>
          </w:p>
        </w:tc>
      </w:tr>
      <w:tr w:rsidR="00B54E97" w:rsidRPr="00AC7495">
        <w:tc>
          <w:tcPr>
            <w:tcW w:w="1951" w:type="dxa"/>
            <w:tcBorders>
              <w:top w:val="nil"/>
              <w:left w:val="nil"/>
              <w:bottom w:val="nil"/>
              <w:right w:val="nil"/>
            </w:tcBorders>
          </w:tcPr>
          <w:p w:rsidR="00B54E97" w:rsidRDefault="009A3366">
            <w:pPr>
              <w:spacing w:after="200"/>
              <w:ind w:left="360" w:hanging="360"/>
            </w:pPr>
            <w:r>
              <w:rPr>
                <w:b/>
                <w:sz w:val="24"/>
              </w:rPr>
              <w:t>64.</w:t>
            </w:r>
            <w:r>
              <w:rPr>
                <w:b/>
                <w:sz w:val="24"/>
              </w:rPr>
              <w:tab/>
              <w:t>Exonération de l’obligation d’exécution</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64.1</w:t>
            </w:r>
            <w:r w:rsidRPr="00747E70">
              <w:rPr>
                <w:sz w:val="24"/>
                <w:lang w:val="fr-CA"/>
              </w:rPr>
              <w:tab/>
              <w:t>Si le Marché est interrompu en raison du déclenchement d’une guerre ou en raison de tout autre événement échappant totalement au contrôle du Maître d’Ouvrage ou de l’Entrepreneur, le Directeur de Projet certifiera que le Marché ne peut être exécuté. L’Entrepreneur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B54E97" w:rsidRPr="00AC7495">
        <w:tc>
          <w:tcPr>
            <w:tcW w:w="1951" w:type="dxa"/>
            <w:tcBorders>
              <w:top w:val="nil"/>
              <w:left w:val="nil"/>
              <w:bottom w:val="nil"/>
              <w:right w:val="nil"/>
            </w:tcBorders>
          </w:tcPr>
          <w:p w:rsidR="00B54E97" w:rsidRPr="00747E70" w:rsidRDefault="009A3366">
            <w:pPr>
              <w:spacing w:after="200"/>
              <w:ind w:left="360" w:hanging="360"/>
              <w:rPr>
                <w:lang w:val="fr-CA"/>
              </w:rPr>
            </w:pPr>
            <w:r w:rsidRPr="00747E70">
              <w:rPr>
                <w:b/>
                <w:sz w:val="24"/>
                <w:lang w:val="fr-CA"/>
              </w:rPr>
              <w:t>65.</w:t>
            </w:r>
            <w:r w:rsidRPr="00747E70">
              <w:rPr>
                <w:b/>
                <w:sz w:val="24"/>
                <w:lang w:val="fr-CA"/>
              </w:rPr>
              <w:tab/>
              <w:t>Suspension du prêt ou du crédit de la Banque mondiale</w:t>
            </w:r>
          </w:p>
        </w:tc>
        <w:tc>
          <w:tcPr>
            <w:tcW w:w="8080" w:type="dxa"/>
            <w:tcBorders>
              <w:top w:val="nil"/>
              <w:left w:val="nil"/>
              <w:bottom w:val="nil"/>
              <w:right w:val="nil"/>
            </w:tcBorders>
          </w:tcPr>
          <w:p w:rsidR="00B54E97" w:rsidRPr="00747E70" w:rsidRDefault="009A3366">
            <w:pPr>
              <w:spacing w:after="120"/>
              <w:ind w:left="540" w:right="-72" w:hanging="540"/>
              <w:jc w:val="both"/>
              <w:rPr>
                <w:lang w:val="fr-CA"/>
              </w:rPr>
            </w:pPr>
            <w:r w:rsidRPr="00747E70">
              <w:rPr>
                <w:sz w:val="24"/>
                <w:lang w:val="fr-CA"/>
              </w:rPr>
              <w:t>65.1</w:t>
            </w:r>
            <w:r w:rsidRPr="00747E70">
              <w:rPr>
                <w:sz w:val="24"/>
                <w:lang w:val="fr-CA"/>
              </w:rPr>
              <w:tab/>
              <w:t>Si la Banque mondiale suspend le Prêt ou le Crédit au Maître d’Ouvrage, sur lequel une partie des paiements sont effectués à l’Entrepreneur :</w:t>
            </w:r>
          </w:p>
          <w:p w:rsidR="00B54E97" w:rsidRPr="00747E70" w:rsidRDefault="009A3366">
            <w:pPr>
              <w:spacing w:after="120"/>
              <w:ind w:left="1080" w:right="-72" w:hanging="540"/>
              <w:jc w:val="both"/>
              <w:rPr>
                <w:lang w:val="fr-CA"/>
              </w:rPr>
            </w:pPr>
            <w:r w:rsidRPr="00747E70">
              <w:rPr>
                <w:sz w:val="24"/>
                <w:lang w:val="fr-CA"/>
              </w:rPr>
              <w:t>(a)</w:t>
            </w:r>
            <w:r w:rsidRPr="00747E70">
              <w:rPr>
                <w:sz w:val="24"/>
                <w:lang w:val="fr-CA"/>
              </w:rPr>
              <w:tab/>
              <w:t>Le Maître d’Ouvrage aura l’obligation de notifier à l’Entrepreneur ladite suspension dans un délai de sept (7) jours après avoir reçu la notification de la suspension de la Banque mondiale ;</w:t>
            </w:r>
          </w:p>
          <w:p w:rsidR="00B54E97" w:rsidRPr="00747E70" w:rsidRDefault="009A3366">
            <w:pPr>
              <w:spacing w:after="200"/>
              <w:ind w:left="1080" w:right="-72" w:hanging="540"/>
              <w:jc w:val="both"/>
              <w:rPr>
                <w:lang w:val="fr-CA"/>
              </w:rPr>
            </w:pPr>
            <w:r w:rsidRPr="00747E70">
              <w:rPr>
                <w:sz w:val="24"/>
                <w:lang w:val="fr-CA"/>
              </w:rPr>
              <w:t>(b)</w:t>
            </w:r>
            <w:r w:rsidRPr="00747E70">
              <w:rPr>
                <w:sz w:val="24"/>
                <w:lang w:val="fr-CA"/>
              </w:rPr>
              <w:tab/>
              <w:t>Si l’Entrepreneur n’a pas reçu les montants qui lui sont dus dans le délai de vingt-huit (28) jours visé à la clause 44.1, l’Entrepreneur pourra immédiatement présenter une notification de résiliation avec préavis de quatorze (14) jours.</w:t>
            </w:r>
          </w:p>
        </w:tc>
      </w:tr>
    </w:tbl>
    <w:p w:rsidR="00B54E97" w:rsidRPr="00747E70" w:rsidRDefault="00B54E97">
      <w:pPr>
        <w:rPr>
          <w:lang w:val="fr-CA"/>
        </w:rPr>
      </w:pPr>
    </w:p>
    <w:p w:rsidR="00B54E97" w:rsidRPr="00747E70" w:rsidRDefault="00B54E97">
      <w:pPr>
        <w:spacing w:before="60" w:after="60"/>
        <w:ind w:left="576" w:hanging="576"/>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B54E97">
      <w:pPr>
        <w:spacing w:before="60" w:after="60"/>
        <w:ind w:left="576" w:hanging="576"/>
        <w:rPr>
          <w:lang w:val="fr-CA"/>
        </w:rPr>
      </w:pPr>
    </w:p>
    <w:p w:rsidR="00B54E97" w:rsidRPr="00747E70" w:rsidRDefault="009A3366">
      <w:pPr>
        <w:jc w:val="center"/>
        <w:rPr>
          <w:lang w:val="fr-CA"/>
        </w:rPr>
      </w:pPr>
      <w:r w:rsidRPr="00747E70">
        <w:rPr>
          <w:b/>
          <w:sz w:val="36"/>
          <w:lang w:val="fr-CA"/>
        </w:rPr>
        <w:t>ANNEXE A</w:t>
      </w:r>
    </w:p>
    <w:p w:rsidR="00B54E97" w:rsidRPr="00747E70" w:rsidRDefault="009A3366">
      <w:pPr>
        <w:jc w:val="center"/>
        <w:rPr>
          <w:lang w:val="fr-CA"/>
        </w:rPr>
      </w:pPr>
      <w:r w:rsidRPr="00747E70">
        <w:rPr>
          <w:b/>
          <w:sz w:val="36"/>
          <w:lang w:val="fr-CA"/>
        </w:rPr>
        <w:t>Au Cahier des Clauses Administratives Générales : Règlements de la Banque</w:t>
      </w:r>
    </w:p>
    <w:p w:rsidR="00B54E97" w:rsidRPr="00747E70" w:rsidRDefault="00B54E97">
      <w:pPr>
        <w:jc w:val="center"/>
        <w:rPr>
          <w:lang w:val="fr-CA"/>
        </w:rPr>
      </w:pPr>
    </w:p>
    <w:p w:rsidR="00B54E97" w:rsidRPr="00747E70" w:rsidRDefault="009A3366">
      <w:pPr>
        <w:jc w:val="center"/>
        <w:rPr>
          <w:lang w:val="fr-CA"/>
        </w:rPr>
      </w:pPr>
      <w:r w:rsidRPr="00747E70">
        <w:rPr>
          <w:b/>
          <w:sz w:val="36"/>
          <w:lang w:val="fr-CA"/>
        </w:rPr>
        <w:t>Pratiques de Fraude et Corruption</w:t>
      </w:r>
    </w:p>
    <w:p w:rsidR="00B54E97" w:rsidRPr="00747E70" w:rsidRDefault="009A3366">
      <w:pPr>
        <w:spacing w:before="120" w:after="120"/>
        <w:ind w:left="576" w:hanging="576"/>
        <w:jc w:val="center"/>
        <w:rPr>
          <w:lang w:val="fr-CA"/>
        </w:rPr>
      </w:pPr>
      <w:r w:rsidRPr="00747E70">
        <w:rPr>
          <w:b/>
          <w:i/>
          <w:sz w:val="24"/>
          <w:lang w:val="fr-CA"/>
        </w:rPr>
        <w:t>(Ne pas modifier le texte de cette Annexe)</w:t>
      </w:r>
    </w:p>
    <w:p w:rsidR="00B54E97" w:rsidRPr="00747E70" w:rsidRDefault="009A3366">
      <w:pPr>
        <w:spacing w:before="120" w:after="120"/>
        <w:ind w:left="532" w:hanging="532"/>
        <w:jc w:val="both"/>
        <w:rPr>
          <w:lang w:val="fr-CA"/>
        </w:rPr>
      </w:pPr>
      <w:r w:rsidRPr="00747E70">
        <w:rPr>
          <w:b/>
          <w:sz w:val="24"/>
          <w:lang w:val="fr-CA"/>
        </w:rPr>
        <w:t xml:space="preserve">1. </w:t>
      </w:r>
      <w:r w:rsidRPr="00747E70">
        <w:rPr>
          <w:b/>
          <w:sz w:val="24"/>
          <w:lang w:val="fr-CA"/>
        </w:rPr>
        <w:tab/>
      </w:r>
      <w:r w:rsidRPr="00747E70">
        <w:rPr>
          <w:b/>
          <w:sz w:val="20"/>
          <w:lang w:val="fr-CA"/>
        </w:rPr>
        <w:t>Objet</w:t>
      </w:r>
    </w:p>
    <w:p w:rsidR="00B54E97" w:rsidRPr="00747E70" w:rsidRDefault="009A3366">
      <w:pPr>
        <w:spacing w:before="120" w:after="120"/>
        <w:ind w:left="532" w:hanging="532"/>
        <w:jc w:val="both"/>
        <w:rPr>
          <w:lang w:val="fr-CA"/>
        </w:rPr>
      </w:pPr>
      <w:r w:rsidRPr="00747E70">
        <w:rPr>
          <w:sz w:val="20"/>
          <w:lang w:val="fr-CA"/>
        </w:rPr>
        <w:t xml:space="preserve">1.1 </w:t>
      </w:r>
      <w:r w:rsidRPr="00747E70">
        <w:rPr>
          <w:sz w:val="20"/>
          <w:lang w:val="fr-CA"/>
        </w:rPr>
        <w:tab/>
        <w:t>Les Directives de la Banque en matière de lutte contre la fraude et la corruption, ainsi que la présente annexe, sont applicables à la passation des marchés dans le cadre des Opérations de Financement de Projets d’Investissement par la Banque.</w:t>
      </w:r>
    </w:p>
    <w:p w:rsidR="00B54E97" w:rsidRPr="00747E70" w:rsidRDefault="009A3366">
      <w:pPr>
        <w:spacing w:before="120" w:after="120"/>
        <w:ind w:left="532" w:hanging="532"/>
        <w:jc w:val="both"/>
        <w:rPr>
          <w:lang w:val="fr-CA"/>
        </w:rPr>
      </w:pPr>
      <w:r w:rsidRPr="00747E70">
        <w:rPr>
          <w:b/>
          <w:sz w:val="20"/>
          <w:lang w:val="fr-CA"/>
        </w:rPr>
        <w:t>2.</w:t>
      </w:r>
      <w:r w:rsidRPr="00747E70">
        <w:rPr>
          <w:b/>
          <w:sz w:val="20"/>
          <w:lang w:val="fr-CA"/>
        </w:rPr>
        <w:tab/>
        <w:t>Exigences</w:t>
      </w:r>
    </w:p>
    <w:p w:rsidR="00B54E97" w:rsidRPr="00747E70" w:rsidRDefault="009A3366">
      <w:pPr>
        <w:spacing w:before="120" w:after="120"/>
        <w:ind w:left="567" w:hanging="567"/>
        <w:jc w:val="both"/>
        <w:rPr>
          <w:lang w:val="fr-CA"/>
        </w:rPr>
      </w:pPr>
      <w:r w:rsidRPr="00747E70">
        <w:rPr>
          <w:sz w:val="20"/>
          <w:lang w:val="fr-CA"/>
        </w:rPr>
        <w:t>2.1</w:t>
      </w:r>
      <w:r w:rsidRPr="00747E70">
        <w:rPr>
          <w:sz w:val="20"/>
          <w:lang w:val="fr-CA"/>
        </w:rPr>
        <w:tab/>
        <w:t>La Banque exige que les Emprunteurs (y compris les bénéficiaires d’un financement de la Banque), les soumissionnaires (candidats/proposants), consultants, entrepreneurs et fournisseurs,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B54E97" w:rsidRPr="00747E70" w:rsidRDefault="009A3366">
      <w:pPr>
        <w:spacing w:before="120" w:after="120"/>
        <w:ind w:left="567" w:hanging="567"/>
        <w:jc w:val="both"/>
        <w:rPr>
          <w:lang w:val="fr-CA"/>
        </w:rPr>
      </w:pPr>
      <w:r w:rsidRPr="00747E70">
        <w:rPr>
          <w:sz w:val="20"/>
          <w:lang w:val="fr-CA"/>
        </w:rPr>
        <w:t>2.2</w:t>
      </w:r>
      <w:r w:rsidRPr="00747E70">
        <w:rPr>
          <w:sz w:val="20"/>
          <w:lang w:val="fr-CA"/>
        </w:rPr>
        <w:tab/>
        <w:t xml:space="preserve">En vertu de ce principe, la Banque </w:t>
      </w:r>
    </w:p>
    <w:p w:rsidR="00B54E97" w:rsidRPr="00747E70" w:rsidRDefault="009A3366">
      <w:pPr>
        <w:spacing w:before="120" w:after="120"/>
        <w:ind w:left="1008" w:hanging="426"/>
        <w:jc w:val="both"/>
        <w:rPr>
          <w:lang w:val="fr-CA"/>
        </w:rPr>
      </w:pPr>
      <w:r w:rsidRPr="00747E70">
        <w:rPr>
          <w:sz w:val="20"/>
          <w:lang w:val="fr-CA"/>
        </w:rPr>
        <w:t>a.</w:t>
      </w:r>
      <w:r w:rsidRPr="00747E70">
        <w:rPr>
          <w:sz w:val="20"/>
          <w:lang w:val="fr-CA"/>
        </w:rPr>
        <w:tab/>
        <w:t>aux fins d’application de la présente disposition, définit comme suit les expressions suivantes :</w:t>
      </w:r>
    </w:p>
    <w:p w:rsidR="00B54E97" w:rsidRPr="00747E70" w:rsidRDefault="009A3366">
      <w:pPr>
        <w:spacing w:before="120" w:after="120"/>
        <w:ind w:left="1692" w:hanging="522"/>
        <w:jc w:val="both"/>
        <w:rPr>
          <w:lang w:val="fr-CA"/>
        </w:rPr>
      </w:pPr>
      <w:r w:rsidRPr="00747E70">
        <w:rPr>
          <w:sz w:val="20"/>
          <w:lang w:val="fr-CA"/>
        </w:rPr>
        <w:t>i.</w:t>
      </w:r>
      <w:r w:rsidRPr="00747E70">
        <w:rPr>
          <w:sz w:val="20"/>
          <w:lang w:val="fr-CA"/>
        </w:rPr>
        <w:tab/>
        <w:t xml:space="preserve">est coupable de « corruption » quiconque offre, donne, sollicite ou accepte, directement ou indirectement, un quelconque avantage en vue d’influer indûment sur les actions d’une autre personne ou entité ; </w:t>
      </w:r>
    </w:p>
    <w:p w:rsidR="00B54E97" w:rsidRPr="00747E70" w:rsidRDefault="009A3366">
      <w:pPr>
        <w:spacing w:before="120" w:after="120"/>
        <w:ind w:left="1692" w:hanging="540"/>
        <w:jc w:val="both"/>
        <w:rPr>
          <w:lang w:val="fr-CA"/>
        </w:rPr>
      </w:pPr>
      <w:r w:rsidRPr="00747E70">
        <w:rPr>
          <w:sz w:val="20"/>
          <w:lang w:val="fr-CA"/>
        </w:rPr>
        <w:t xml:space="preserve">ii. </w:t>
      </w:r>
      <w:r w:rsidRPr="00747E70">
        <w:rPr>
          <w:sz w:val="20"/>
          <w:lang w:val="fr-CA"/>
        </w:rPr>
        <w:tab/>
        <w:t>se livre à des « manœuvres frauduleuses » quiconque agit, ou s’abstient d’agir, ou dénature des faits, délibérément ou par négligence grave,</w:t>
      </w:r>
      <w:r w:rsidRPr="00747E70">
        <w:rPr>
          <w:b/>
          <w:i/>
          <w:sz w:val="20"/>
          <w:lang w:val="fr-CA"/>
        </w:rPr>
        <w:t xml:space="preserve"> </w:t>
      </w:r>
      <w:r w:rsidRPr="00747E70">
        <w:rPr>
          <w:sz w:val="20"/>
          <w:lang w:val="fr-CA"/>
        </w:rPr>
        <w:t>ou tente d’induire en erreur une personne ou une entité afin d’en retirer un avantage financier ou de toute autre nature, ou se dérober à une obligation ;</w:t>
      </w:r>
    </w:p>
    <w:p w:rsidR="00B54E97" w:rsidRPr="00747E70" w:rsidRDefault="009A3366">
      <w:pPr>
        <w:spacing w:before="120" w:after="120"/>
        <w:ind w:left="1692" w:hanging="540"/>
        <w:jc w:val="both"/>
        <w:rPr>
          <w:lang w:val="fr-CA"/>
        </w:rPr>
      </w:pPr>
      <w:r w:rsidRPr="00747E70">
        <w:rPr>
          <w:sz w:val="20"/>
          <w:lang w:val="fr-CA"/>
        </w:rPr>
        <w:t>iii.</w:t>
      </w:r>
      <w:r w:rsidRPr="00747E70">
        <w:rPr>
          <w:sz w:val="20"/>
          <w:lang w:val="fr-CA"/>
        </w:rPr>
        <w:tab/>
        <w:t>se livrent à des « manœuvres collusives » les personnes ou entités qui s’entendent afin d’atteindre un objectif illicite, notamment en influant indûment sur l’action d’autres personnes ou entités ;</w:t>
      </w:r>
    </w:p>
    <w:p w:rsidR="00B54E97" w:rsidRPr="00747E70" w:rsidRDefault="009A3366">
      <w:pPr>
        <w:spacing w:before="120" w:after="120"/>
        <w:ind w:left="1692" w:hanging="540"/>
        <w:jc w:val="both"/>
        <w:rPr>
          <w:lang w:val="fr-CA"/>
        </w:rPr>
      </w:pPr>
      <w:r w:rsidRPr="00747E70">
        <w:rPr>
          <w:sz w:val="20"/>
          <w:lang w:val="fr-CA"/>
        </w:rPr>
        <w:t xml:space="preserve">iv. </w:t>
      </w:r>
      <w:r w:rsidRPr="00747E70">
        <w:rPr>
          <w:sz w:val="20"/>
          <w:lang w:val="fr-CA"/>
        </w:rPr>
        <w:tab/>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B54E97" w:rsidRPr="00747E70" w:rsidRDefault="009A3366">
      <w:pPr>
        <w:spacing w:before="120" w:after="120"/>
        <w:ind w:left="1730" w:hanging="576"/>
        <w:jc w:val="both"/>
        <w:rPr>
          <w:lang w:val="fr-CA"/>
        </w:rPr>
      </w:pPr>
      <w:r w:rsidRPr="00747E70">
        <w:rPr>
          <w:sz w:val="20"/>
          <w:lang w:val="fr-CA"/>
        </w:rPr>
        <w:t xml:space="preserve">v. </w:t>
      </w:r>
      <w:r w:rsidRPr="00747E70">
        <w:rPr>
          <w:sz w:val="20"/>
          <w:lang w:val="fr-CA"/>
        </w:rPr>
        <w:tab/>
        <w:t>et se livre à des « manœuvres obstructives »</w:t>
      </w:r>
    </w:p>
    <w:p w:rsidR="00B54E97" w:rsidRPr="00747E70" w:rsidRDefault="009A3366">
      <w:pPr>
        <w:spacing w:before="120" w:after="120"/>
        <w:ind w:left="2581" w:hanging="567"/>
        <w:jc w:val="both"/>
        <w:rPr>
          <w:lang w:val="fr-CA"/>
        </w:rPr>
      </w:pPr>
      <w:r w:rsidRPr="00747E70">
        <w:rPr>
          <w:sz w:val="20"/>
          <w:lang w:val="fr-CA"/>
        </w:rPr>
        <w:t>(a)</w:t>
      </w:r>
      <w:r w:rsidRPr="00747E70">
        <w:rPr>
          <w:sz w:val="20"/>
          <w:lang w:val="fr-CA"/>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w:t>
      </w:r>
      <w:r w:rsidRPr="00747E70">
        <w:rPr>
          <w:b/>
          <w:sz w:val="20"/>
          <w:lang w:val="fr-CA"/>
        </w:rPr>
        <w:t xml:space="preserve"> </w:t>
      </w:r>
      <w:r w:rsidRPr="00747E70">
        <w:rPr>
          <w:sz w:val="20"/>
          <w:lang w:val="fr-CA"/>
        </w:rPr>
        <w:t xml:space="preserve">harcèle ou intimide quelqu’un aux fins de l’empêcher de faire part d’informations relatives à cette enquête, ou bien de poursuivre l’enquête ; ou </w:t>
      </w:r>
    </w:p>
    <w:p w:rsidR="00B54E97" w:rsidRPr="00747E70" w:rsidRDefault="009A3366">
      <w:pPr>
        <w:spacing w:before="120" w:after="120"/>
        <w:ind w:left="2581" w:hanging="567"/>
        <w:jc w:val="both"/>
        <w:rPr>
          <w:lang w:val="fr-CA"/>
        </w:rPr>
      </w:pPr>
      <w:r w:rsidRPr="00747E70">
        <w:rPr>
          <w:sz w:val="20"/>
          <w:lang w:val="fr-CA"/>
        </w:rPr>
        <w:t xml:space="preserve">(b) </w:t>
      </w:r>
      <w:r w:rsidRPr="00747E70">
        <w:rPr>
          <w:sz w:val="20"/>
          <w:lang w:val="fr-CA"/>
        </w:rPr>
        <w:tab/>
        <w:t>celui qui entrave délibérément l’exercice par la Banque de son droit d’examen tel que stipulé au paragraphe (e) ci-dessous.</w:t>
      </w:r>
    </w:p>
    <w:p w:rsidR="00B54E97" w:rsidRPr="00747E70" w:rsidRDefault="009A3366">
      <w:pPr>
        <w:spacing w:before="120" w:after="120"/>
        <w:ind w:left="720" w:hanging="360"/>
        <w:jc w:val="both"/>
        <w:rPr>
          <w:lang w:val="fr-CA"/>
        </w:rPr>
      </w:pPr>
      <w:r w:rsidRPr="00747E70">
        <w:rPr>
          <w:sz w:val="20"/>
          <w:lang w:val="fr-CA"/>
        </w:rPr>
        <w:t>b.</w:t>
      </w:r>
      <w:r w:rsidRPr="00747E70">
        <w:rPr>
          <w:sz w:val="20"/>
          <w:lang w:val="fr-CA"/>
        </w:rPr>
        <w:tab/>
        <w:t xml:space="preserve">rejettera la proposition d’attribution d’un marché ou marché si elle établit que la personne physique ou morale à laquelle il est recommandé d’attribuer ledit marché ou marché,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marché ; </w:t>
      </w:r>
    </w:p>
    <w:p w:rsidR="00B54E97" w:rsidRPr="00747E70" w:rsidRDefault="009A3366">
      <w:pPr>
        <w:spacing w:before="120" w:after="120"/>
        <w:ind w:left="720" w:hanging="360"/>
        <w:jc w:val="both"/>
        <w:rPr>
          <w:lang w:val="fr-CA"/>
        </w:rPr>
      </w:pPr>
      <w:proofErr w:type="gramStart"/>
      <w:r w:rsidRPr="00747E70">
        <w:rPr>
          <w:sz w:val="20"/>
          <w:lang w:val="fr-CA"/>
        </w:rPr>
        <w:t>c.</w:t>
      </w:r>
      <w:r w:rsidRPr="00747E70">
        <w:rPr>
          <w:sz w:val="20"/>
          <w:lang w:val="fr-CA"/>
        </w:rPr>
        <w:tab/>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desdites pratiques ;</w:t>
      </w:r>
      <w:proofErr w:type="gramEnd"/>
    </w:p>
    <w:p w:rsidR="00B54E97" w:rsidRPr="00747E70" w:rsidRDefault="009A3366">
      <w:pPr>
        <w:spacing w:before="120" w:after="120"/>
        <w:ind w:left="720" w:hanging="360"/>
        <w:jc w:val="both"/>
        <w:rPr>
          <w:lang w:val="fr-CA"/>
        </w:rPr>
      </w:pPr>
      <w:proofErr w:type="gramStart"/>
      <w:r w:rsidRPr="00747E70">
        <w:rPr>
          <w:sz w:val="20"/>
          <w:lang w:val="fr-CA"/>
        </w:rPr>
        <w:t>d.</w:t>
      </w:r>
      <w:r w:rsidRPr="00747E70">
        <w:rPr>
          <w:sz w:val="20"/>
          <w:lang w:val="fr-CA"/>
        </w:rPr>
        <w:tab/>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 (ii) de la participation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roofErr w:type="gramEnd"/>
      <w:r w:rsidRPr="00747E70">
        <w:rPr>
          <w:sz w:val="20"/>
          <w:lang w:val="fr-CA"/>
        </w:rPr>
        <w:t xml:space="preserve"> </w:t>
      </w:r>
    </w:p>
    <w:p w:rsidR="00B54E97" w:rsidRPr="00747E70" w:rsidRDefault="009A3366">
      <w:pPr>
        <w:spacing w:before="120" w:after="120"/>
        <w:ind w:left="720" w:hanging="360"/>
        <w:jc w:val="both"/>
        <w:rPr>
          <w:lang w:val="fr-CA"/>
        </w:rPr>
      </w:pPr>
      <w:proofErr w:type="gramStart"/>
      <w:r w:rsidRPr="00747E70">
        <w:rPr>
          <w:sz w:val="20"/>
          <w:lang w:val="fr-CA"/>
        </w:rPr>
        <w:t>e.</w:t>
      </w:r>
      <w:r w:rsidRPr="00747E70">
        <w:rPr>
          <w:sz w:val="20"/>
          <w:lang w:val="fr-CA"/>
        </w:rPr>
        <w:tab/>
        <w:t>exigera que les dossiers d’appel d’offres/appel à propositions, et que les marchés et marchés financés par la Banque, contiennent une disposition exigeant des soumissionnaires (candidats/proposants), consultants, fournisseurs et entrepreneurs, ainsi que leurs sous-traitants, sous-consultants, prestataires de services, fournisseurs, agents, et personnel, autorisent la Banque à inspecter les pièces comptables, relevés et autres documents relatifs à la passation du marché, la sélection et/ou à l’exécution du marché, et à les soumettre pour vérification à des auditeurs désignés par la Banque.</w:t>
      </w:r>
      <w:proofErr w:type="gramEnd"/>
    </w:p>
    <w:p w:rsidR="00B54E97" w:rsidRPr="00747E70" w:rsidRDefault="00B54E97">
      <w:pPr>
        <w:spacing w:before="120" w:after="120"/>
        <w:ind w:left="576" w:hanging="576"/>
        <w:jc w:val="center"/>
        <w:rPr>
          <w:lang w:val="fr-CA"/>
        </w:rPr>
      </w:pP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before="120" w:after="240"/>
        <w:ind w:left="578" w:hanging="578"/>
        <w:jc w:val="center"/>
        <w:rPr>
          <w:lang w:val="fr-CA"/>
        </w:rPr>
      </w:pPr>
      <w:r w:rsidRPr="00747E70">
        <w:rPr>
          <w:b/>
          <w:sz w:val="36"/>
          <w:lang w:val="fr-CA"/>
        </w:rPr>
        <w:t>ANNEXE B</w:t>
      </w:r>
    </w:p>
    <w:p w:rsidR="00B54E97" w:rsidRPr="00747E70" w:rsidRDefault="009A3366">
      <w:pPr>
        <w:spacing w:before="120" w:after="240"/>
        <w:jc w:val="center"/>
        <w:rPr>
          <w:lang w:val="fr-CA"/>
        </w:rPr>
      </w:pPr>
      <w:r w:rsidRPr="00747E70">
        <w:rPr>
          <w:b/>
          <w:sz w:val="36"/>
          <w:lang w:val="fr-CA"/>
        </w:rPr>
        <w:t>Au Cahier des Clauses Administratives Générales : Indicateurs de performance des dispositions environnementales et sociales</w:t>
      </w:r>
    </w:p>
    <w:p w:rsidR="00B54E97" w:rsidRPr="00747E70" w:rsidRDefault="009A3366">
      <w:pPr>
        <w:spacing w:after="120"/>
        <w:jc w:val="both"/>
        <w:rPr>
          <w:lang w:val="fr-CA"/>
        </w:rPr>
      </w:pPr>
      <w:r w:rsidRPr="00747E70">
        <w:rPr>
          <w:b/>
          <w:i/>
          <w:sz w:val="24"/>
          <w:lang w:val="fr-CA"/>
        </w:rPr>
        <w:t>[Note à l’intention du Maître d’Ouvrage : les indicateurs ci-après peuvent être modifiés afin de refléter les spécificités du contrat. Le Maître d’Ouvrage doit s’assurer que les indicateurs fournis soient appropriés pour les travaux et l’impact/problèmes clé identifiés dans l’évaluation environnementale et sociale.</w:t>
      </w:r>
    </w:p>
    <w:p w:rsidR="00B54E97" w:rsidRPr="00747E70" w:rsidRDefault="009A3366">
      <w:pPr>
        <w:spacing w:after="120"/>
        <w:ind w:left="576" w:hanging="576"/>
        <w:jc w:val="both"/>
        <w:rPr>
          <w:lang w:val="fr-CA"/>
        </w:rPr>
      </w:pPr>
      <w:r w:rsidRPr="00747E70">
        <w:rPr>
          <w:i/>
          <w:sz w:val="24"/>
          <w:lang w:val="fr-CA"/>
        </w:rPr>
        <w:t>Indicateurs pour les rapports périodiques :</w:t>
      </w:r>
    </w:p>
    <w:p w:rsidR="00B54E97" w:rsidRPr="00747E70" w:rsidRDefault="009A3366">
      <w:pPr>
        <w:spacing w:after="120"/>
        <w:ind w:left="720" w:hanging="360"/>
        <w:jc w:val="both"/>
        <w:rPr>
          <w:lang w:val="fr-CA"/>
        </w:rPr>
      </w:pPr>
      <w:r w:rsidRPr="00747E70">
        <w:rPr>
          <w:sz w:val="24"/>
          <w:lang w:val="fr-CA"/>
        </w:rPr>
        <w:t>a.</w:t>
      </w:r>
      <w:r w:rsidRPr="00747E70">
        <w:rPr>
          <w:sz w:val="24"/>
          <w:lang w:val="fr-CA"/>
        </w:rPr>
        <w:tab/>
      </w:r>
      <w:r w:rsidRPr="00747E70">
        <w:rPr>
          <w:i/>
          <w:sz w:val="24"/>
          <w:lang w:val="fr-CA"/>
        </w:rPr>
        <w:t>Incidents environnementaux ou non conformités avec les exigences contractuelles, y compris contamination, pollution ou dommage aux sols ou aux ressources en eau ;</w:t>
      </w:r>
    </w:p>
    <w:p w:rsidR="00B54E97" w:rsidRPr="00747E70" w:rsidRDefault="009A3366">
      <w:pPr>
        <w:spacing w:after="120"/>
        <w:ind w:left="720" w:hanging="360"/>
        <w:jc w:val="both"/>
        <w:rPr>
          <w:lang w:val="fr-CA"/>
        </w:rPr>
      </w:pPr>
      <w:r w:rsidRPr="00747E70">
        <w:rPr>
          <w:sz w:val="24"/>
          <w:lang w:val="fr-CA"/>
        </w:rPr>
        <w:t>b.</w:t>
      </w:r>
      <w:r w:rsidRPr="00747E70">
        <w:rPr>
          <w:sz w:val="24"/>
          <w:lang w:val="fr-CA"/>
        </w:rPr>
        <w:tab/>
      </w:r>
      <w:r w:rsidRPr="00747E70">
        <w:rPr>
          <w:i/>
          <w:sz w:val="24"/>
          <w:lang w:val="fr-CA"/>
        </w:rPr>
        <w:t>Incidents relatifs à l’hygiène et la sécurité, accidents, blessures et toutes victimes ayant nécessité des soins ;</w:t>
      </w:r>
    </w:p>
    <w:p w:rsidR="00B54E97" w:rsidRPr="00747E70" w:rsidRDefault="009A3366">
      <w:pPr>
        <w:spacing w:after="120"/>
        <w:ind w:left="720" w:hanging="360"/>
        <w:jc w:val="both"/>
        <w:rPr>
          <w:lang w:val="fr-CA"/>
        </w:rPr>
      </w:pPr>
      <w:r w:rsidRPr="00747E70">
        <w:rPr>
          <w:sz w:val="24"/>
          <w:lang w:val="fr-CA"/>
        </w:rPr>
        <w:t>c.</w:t>
      </w:r>
      <w:r w:rsidRPr="00747E70">
        <w:rPr>
          <w:sz w:val="24"/>
          <w:lang w:val="fr-CA"/>
        </w:rPr>
        <w:tab/>
      </w:r>
      <w:r w:rsidRPr="00747E70">
        <w:rPr>
          <w:i/>
          <w:sz w:val="24"/>
          <w:lang w:val="fr-CA"/>
        </w:rPr>
        <w:t>Interactions avec les autorités de régulation : identifier l’agence, dates, objet, résultats (indiquer le résultat négatif en cas de non résultat) ;</w:t>
      </w:r>
    </w:p>
    <w:p w:rsidR="00B54E97" w:rsidRPr="00747E70" w:rsidRDefault="009A3366">
      <w:pPr>
        <w:spacing w:after="120"/>
        <w:ind w:left="720" w:hanging="360"/>
        <w:jc w:val="both"/>
        <w:rPr>
          <w:lang w:val="fr-CA"/>
        </w:rPr>
      </w:pPr>
      <w:r w:rsidRPr="00747E70">
        <w:rPr>
          <w:sz w:val="24"/>
          <w:lang w:val="fr-CA"/>
        </w:rPr>
        <w:t>d.</w:t>
      </w:r>
      <w:r w:rsidRPr="00747E70">
        <w:rPr>
          <w:sz w:val="24"/>
          <w:lang w:val="fr-CA"/>
        </w:rPr>
        <w:tab/>
      </w:r>
      <w:r w:rsidRPr="00747E70">
        <w:rPr>
          <w:i/>
          <w:sz w:val="24"/>
          <w:lang w:val="fr-CA"/>
        </w:rPr>
        <w:t>Etats de tous les permis et accords :</w:t>
      </w:r>
    </w:p>
    <w:p w:rsidR="00B54E97" w:rsidRPr="00747E70" w:rsidRDefault="009A3366">
      <w:pPr>
        <w:spacing w:after="120"/>
        <w:ind w:left="1440" w:hanging="360"/>
        <w:jc w:val="both"/>
        <w:rPr>
          <w:lang w:val="fr-CA"/>
        </w:rPr>
      </w:pPr>
      <w:r w:rsidRPr="00747E70">
        <w:rPr>
          <w:sz w:val="24"/>
          <w:lang w:val="fr-CA"/>
        </w:rPr>
        <w:t>i.</w:t>
      </w:r>
      <w:r w:rsidRPr="00747E70">
        <w:rPr>
          <w:sz w:val="24"/>
          <w:lang w:val="fr-CA"/>
        </w:rPr>
        <w:tab/>
        <w:t>Permis de travail : nombre de permis requis, nombre de permis obtenus, actions entreprises pour les permis non obtenus ;</w:t>
      </w:r>
    </w:p>
    <w:p w:rsidR="00B54E97" w:rsidRPr="00747E70" w:rsidRDefault="009A3366">
      <w:pPr>
        <w:spacing w:after="120"/>
        <w:ind w:left="1440" w:hanging="360"/>
        <w:jc w:val="both"/>
        <w:rPr>
          <w:lang w:val="fr-CA"/>
        </w:rPr>
      </w:pPr>
      <w:r w:rsidRPr="00747E70">
        <w:rPr>
          <w:sz w:val="24"/>
          <w:lang w:val="fr-CA"/>
        </w:rPr>
        <w:t>ii.</w:t>
      </w:r>
      <w:r w:rsidRPr="00747E70">
        <w:rPr>
          <w:sz w:val="24"/>
          <w:lang w:val="fr-CA"/>
        </w:rPr>
        <w:tab/>
        <w:t>Situation des permis et consentements :</w:t>
      </w:r>
    </w:p>
    <w:p w:rsidR="00B54E97" w:rsidRPr="00747E70" w:rsidRDefault="009A3366">
      <w:pPr>
        <w:spacing w:after="120"/>
        <w:ind w:left="1701" w:hanging="283"/>
        <w:jc w:val="both"/>
        <w:rPr>
          <w:lang w:val="fr-CA"/>
        </w:rPr>
      </w:pPr>
      <w:r w:rsidRPr="00747E70">
        <w:rPr>
          <w:sz w:val="24"/>
          <w:lang w:val="fr-CA"/>
        </w:rPr>
        <w:t>-</w:t>
      </w:r>
      <w:r w:rsidRPr="00747E70">
        <w:rPr>
          <w:sz w:val="24"/>
          <w:lang w:val="fr-CA"/>
        </w:rPr>
        <w:tab/>
        <w:t>Liste des zones/installations nécessitant un permis (carrières, centrales d’enrobage), la date de demande, la date d’obtention (actions de suivi pour les permis non obtenus), date de présentation au Directeur de travaux (ou représentant), état de la zone (attente de permis, en activité, abandonné sans remise en état, plan de restauration en cours de mise en œuvre, etc.)</w:t>
      </w:r>
    </w:p>
    <w:p w:rsidR="00B54E97" w:rsidRPr="00747E70" w:rsidRDefault="009A3366">
      <w:pPr>
        <w:spacing w:after="120"/>
        <w:ind w:left="1701" w:hanging="283"/>
        <w:jc w:val="both"/>
        <w:rPr>
          <w:lang w:val="fr-CA"/>
        </w:rPr>
      </w:pPr>
      <w:r w:rsidRPr="00747E70">
        <w:rPr>
          <w:sz w:val="24"/>
          <w:lang w:val="fr-CA"/>
        </w:rPr>
        <w:t>-</w:t>
      </w:r>
      <w:r w:rsidRPr="00747E70">
        <w:rPr>
          <w:sz w:val="24"/>
          <w:lang w:val="fr-CA"/>
        </w:rPr>
        <w:tab/>
        <w:t>Liste de zones nécessitant l’accord du propriétaire (zone d’emprunt ou de dépôt, site de camp), date de présentation au Directeur de travaux (ou représentant) ;</w:t>
      </w:r>
    </w:p>
    <w:p w:rsidR="00B54E97" w:rsidRPr="00747E70" w:rsidRDefault="009A3366">
      <w:pPr>
        <w:spacing w:after="120"/>
        <w:ind w:left="1701" w:hanging="283"/>
        <w:jc w:val="both"/>
        <w:rPr>
          <w:lang w:val="fr-CA"/>
        </w:rPr>
      </w:pPr>
      <w:r w:rsidRPr="00747E70">
        <w:rPr>
          <w:sz w:val="24"/>
          <w:lang w:val="fr-CA"/>
        </w:rPr>
        <w:t>-</w:t>
      </w:r>
      <w:r w:rsidRPr="00747E70">
        <w:rPr>
          <w:sz w:val="24"/>
          <w:lang w:val="fr-CA"/>
        </w:rPr>
        <w:tab/>
        <w:t>Identifier les activités principales entreprises sur chacune des zones durant le mois passé et les grandes lignes des actions de protection environnementale et sociale (préparation du site/déboisement, marquage des limites/bornage, récupération de la terre végétale, gestion de la circulation, planification de la restauration/démobilisation, mise en œuvre de la restauration/démobilisation) ;</w:t>
      </w:r>
    </w:p>
    <w:p w:rsidR="00B54E97" w:rsidRPr="00747E70" w:rsidRDefault="009A3366">
      <w:pPr>
        <w:spacing w:after="120"/>
        <w:ind w:left="1701" w:hanging="283"/>
        <w:jc w:val="both"/>
        <w:rPr>
          <w:lang w:val="fr-CA"/>
        </w:rPr>
      </w:pPr>
      <w:r w:rsidRPr="00747E70">
        <w:rPr>
          <w:sz w:val="24"/>
          <w:lang w:val="fr-CA"/>
        </w:rPr>
        <w:t>-</w:t>
      </w:r>
      <w:r w:rsidRPr="00747E70">
        <w:rPr>
          <w:sz w:val="24"/>
          <w:lang w:val="fr-CA"/>
        </w:rPr>
        <w:tab/>
        <w:t>Pour les carrières : le point des relogements et dédommagements (accompli ou détail des activités du mois et situation présente).</w:t>
      </w:r>
    </w:p>
    <w:p w:rsidR="00B54E97" w:rsidRPr="00747E70" w:rsidRDefault="009A3366">
      <w:pPr>
        <w:spacing w:after="120"/>
        <w:ind w:left="720" w:hanging="360"/>
        <w:jc w:val="both"/>
        <w:rPr>
          <w:lang w:val="fr-CA"/>
        </w:rPr>
      </w:pPr>
      <w:r w:rsidRPr="00747E70">
        <w:rPr>
          <w:sz w:val="24"/>
          <w:lang w:val="fr-CA"/>
        </w:rPr>
        <w:t>e.</w:t>
      </w:r>
      <w:r w:rsidRPr="00747E70">
        <w:rPr>
          <w:sz w:val="24"/>
          <w:lang w:val="fr-CA"/>
        </w:rPr>
        <w:tab/>
        <w:t>Supervision de l’hygiène et la sécurité :</w:t>
      </w:r>
    </w:p>
    <w:p w:rsidR="00B54E97" w:rsidRPr="00747E70" w:rsidRDefault="009A3366">
      <w:pPr>
        <w:spacing w:after="120"/>
        <w:ind w:left="1440" w:hanging="360"/>
        <w:jc w:val="both"/>
        <w:rPr>
          <w:lang w:val="fr-CA"/>
        </w:rPr>
      </w:pPr>
      <w:r w:rsidRPr="00747E70">
        <w:rPr>
          <w:sz w:val="24"/>
          <w:lang w:val="fr-CA"/>
        </w:rPr>
        <w:t>i.</w:t>
      </w:r>
      <w:r w:rsidRPr="00747E70">
        <w:rPr>
          <w:sz w:val="24"/>
          <w:lang w:val="fr-CA"/>
        </w:rPr>
        <w:tab/>
        <w:t>Responsable de sécurité : nombre de jours travaillés, nombre d’inspections complètes et partielles, compte-rendu effectués aux responsables du projet ou des travaux ;</w:t>
      </w:r>
    </w:p>
    <w:p w:rsidR="00B54E97" w:rsidRPr="00747E70" w:rsidRDefault="009A3366">
      <w:pPr>
        <w:spacing w:after="120"/>
        <w:ind w:left="1440" w:hanging="360"/>
        <w:jc w:val="both"/>
        <w:rPr>
          <w:lang w:val="fr-CA"/>
        </w:rPr>
      </w:pPr>
      <w:r w:rsidRPr="00747E70">
        <w:rPr>
          <w:sz w:val="24"/>
          <w:lang w:val="fr-CA"/>
        </w:rPr>
        <w:t>ii.</w:t>
      </w:r>
      <w:r w:rsidRPr="00747E70">
        <w:rPr>
          <w:sz w:val="24"/>
          <w:lang w:val="fr-CA"/>
        </w:rPr>
        <w:tab/>
        <w:t>Nombre de travailleurs, d’heures de travail, indicateurs d’équipements de protection individuelles (EPI) utilisés (pourcentage de travailleurs dotés d’EPI complet, partiel, etc.), infractions observées commises par les travailleurs (par type d’infraction, EPI ou autres), avertissement donnés, avertissements en cas de récidives donnés, actions de suivi entreprises, le cas échéant ;</w:t>
      </w:r>
    </w:p>
    <w:p w:rsidR="00B54E97" w:rsidRPr="00747E70" w:rsidRDefault="009A3366">
      <w:pPr>
        <w:spacing w:after="120"/>
        <w:ind w:left="720" w:hanging="360"/>
        <w:jc w:val="both"/>
        <w:rPr>
          <w:lang w:val="fr-CA"/>
        </w:rPr>
      </w:pPr>
      <w:r w:rsidRPr="00747E70">
        <w:rPr>
          <w:sz w:val="24"/>
          <w:lang w:val="fr-CA"/>
        </w:rPr>
        <w:t>f.</w:t>
      </w:r>
      <w:r w:rsidRPr="00747E70">
        <w:rPr>
          <w:sz w:val="24"/>
          <w:lang w:val="fr-CA"/>
        </w:rPr>
        <w:tab/>
        <w:t>Logement des travailleurs :</w:t>
      </w:r>
    </w:p>
    <w:p w:rsidR="00B54E97" w:rsidRPr="00747E70" w:rsidRDefault="009A3366">
      <w:pPr>
        <w:spacing w:after="120"/>
        <w:ind w:left="1440" w:hanging="540"/>
        <w:jc w:val="both"/>
        <w:rPr>
          <w:lang w:val="fr-CA"/>
        </w:rPr>
      </w:pPr>
      <w:r w:rsidRPr="00747E70">
        <w:rPr>
          <w:sz w:val="24"/>
          <w:lang w:val="fr-CA"/>
        </w:rPr>
        <w:t>i.</w:t>
      </w:r>
      <w:r w:rsidRPr="00747E70">
        <w:rPr>
          <w:sz w:val="24"/>
          <w:lang w:val="fr-CA"/>
        </w:rPr>
        <w:tab/>
        <w:t>Nombre de personnels expatriés hébergés dans les installations, nombre de personnel local ;</w:t>
      </w:r>
    </w:p>
    <w:p w:rsidR="00B54E97" w:rsidRPr="00747E70" w:rsidRDefault="009A3366">
      <w:pPr>
        <w:spacing w:after="120"/>
        <w:ind w:left="1440" w:hanging="540"/>
        <w:jc w:val="both"/>
        <w:rPr>
          <w:lang w:val="fr-CA"/>
        </w:rPr>
      </w:pPr>
      <w:r w:rsidRPr="00747E70">
        <w:rPr>
          <w:sz w:val="24"/>
          <w:lang w:val="fr-CA"/>
        </w:rPr>
        <w:t>ii.</w:t>
      </w:r>
      <w:r w:rsidRPr="00747E70">
        <w:rPr>
          <w:sz w:val="24"/>
          <w:lang w:val="fr-CA"/>
        </w:rPr>
        <w:tab/>
        <w:t>Date de la dernière inspection, et principales constatations effectuées lors de l’inspection, y compris la conformité des hébergements avec la réglementation nationale et locale et avec les bonnes pratiques, incluant l’assainissement /sanitaires, l’espace, etc. :</w:t>
      </w:r>
    </w:p>
    <w:p w:rsidR="00B54E97" w:rsidRPr="00747E70" w:rsidRDefault="009A3366">
      <w:pPr>
        <w:spacing w:after="120"/>
        <w:ind w:left="1440" w:hanging="540"/>
        <w:jc w:val="both"/>
        <w:rPr>
          <w:lang w:val="fr-CA"/>
        </w:rPr>
      </w:pPr>
      <w:r w:rsidRPr="00747E70">
        <w:rPr>
          <w:sz w:val="24"/>
          <w:lang w:val="fr-CA"/>
        </w:rPr>
        <w:t>iii.</w:t>
      </w:r>
      <w:r w:rsidRPr="00747E70">
        <w:rPr>
          <w:sz w:val="24"/>
          <w:lang w:val="fr-CA"/>
        </w:rPr>
        <w:tab/>
        <w:t>Actions entreprises pour recommander/demander des conditions améliorées, ou pour améliorer les conditions.</w:t>
      </w:r>
    </w:p>
    <w:p w:rsidR="00B54E97" w:rsidRPr="00747E70" w:rsidRDefault="009A3366">
      <w:pPr>
        <w:spacing w:after="120"/>
        <w:ind w:left="720" w:hanging="360"/>
        <w:jc w:val="both"/>
        <w:rPr>
          <w:lang w:val="fr-CA"/>
        </w:rPr>
      </w:pPr>
      <w:r w:rsidRPr="00747E70">
        <w:rPr>
          <w:sz w:val="24"/>
          <w:lang w:val="fr-CA"/>
        </w:rPr>
        <w:t>g.</w:t>
      </w:r>
      <w:r w:rsidRPr="00747E70">
        <w:rPr>
          <w:sz w:val="24"/>
          <w:lang w:val="fr-CA"/>
        </w:rPr>
        <w:tab/>
      </w:r>
      <w:r w:rsidRPr="00747E70">
        <w:rPr>
          <w:i/>
          <w:sz w:val="24"/>
          <w:lang w:val="fr-CA"/>
        </w:rPr>
        <w:t>Services de santé : fournisseur de services de santé, information et/ou formation, localisation de clinique, nombre de malades et de traitements de maladies et diagnostics (ne pas fournir de noms de patients) ;</w:t>
      </w:r>
    </w:p>
    <w:p w:rsidR="00B54E97" w:rsidRPr="00747E70" w:rsidRDefault="009A3366">
      <w:pPr>
        <w:spacing w:after="120"/>
        <w:ind w:left="720" w:hanging="360"/>
        <w:jc w:val="both"/>
        <w:rPr>
          <w:lang w:val="fr-CA"/>
        </w:rPr>
      </w:pPr>
      <w:r w:rsidRPr="00747E70">
        <w:rPr>
          <w:sz w:val="24"/>
          <w:lang w:val="fr-CA"/>
        </w:rPr>
        <w:t>h.</w:t>
      </w:r>
      <w:r w:rsidRPr="00747E70">
        <w:rPr>
          <w:sz w:val="24"/>
          <w:lang w:val="fr-CA"/>
        </w:rPr>
        <w:tab/>
      </w:r>
      <w:r w:rsidRPr="00747E70">
        <w:rPr>
          <w:i/>
          <w:sz w:val="24"/>
          <w:lang w:val="fr-CA"/>
        </w:rPr>
        <w:t>Genre (pour expatriés et locaux séparément) : nombre de travailleurs femmes, pourcentage de la main d’œuvre, problème sexo-spécifiques rencontrés et remédiés (se référer aux sections concernant les réclamations/plaintes ou autres, selon les besoins) ;</w:t>
      </w:r>
    </w:p>
    <w:p w:rsidR="00B54E97" w:rsidRPr="00747E70" w:rsidRDefault="009A3366">
      <w:pPr>
        <w:spacing w:after="120"/>
        <w:ind w:left="720" w:hanging="360"/>
        <w:jc w:val="both"/>
        <w:rPr>
          <w:lang w:val="fr-CA"/>
        </w:rPr>
      </w:pPr>
      <w:r w:rsidRPr="00747E70">
        <w:rPr>
          <w:sz w:val="24"/>
          <w:lang w:val="fr-CA"/>
        </w:rPr>
        <w:t>i.</w:t>
      </w:r>
      <w:r w:rsidRPr="00747E70">
        <w:rPr>
          <w:sz w:val="24"/>
          <w:lang w:val="fr-CA"/>
        </w:rPr>
        <w:tab/>
      </w:r>
      <w:r w:rsidRPr="00747E70">
        <w:rPr>
          <w:i/>
          <w:sz w:val="24"/>
          <w:lang w:val="fr-CA"/>
        </w:rPr>
        <w:t>Formation :</w:t>
      </w:r>
    </w:p>
    <w:p w:rsidR="00B54E97" w:rsidRPr="00747E70" w:rsidRDefault="009A3366">
      <w:pPr>
        <w:spacing w:after="120"/>
        <w:ind w:left="1440" w:hanging="720"/>
        <w:jc w:val="both"/>
        <w:rPr>
          <w:lang w:val="fr-CA"/>
        </w:rPr>
      </w:pPr>
      <w:r w:rsidRPr="00747E70">
        <w:rPr>
          <w:sz w:val="24"/>
          <w:lang w:val="fr-CA"/>
        </w:rPr>
        <w:t>i.</w:t>
      </w:r>
      <w:r w:rsidRPr="00747E70">
        <w:rPr>
          <w:sz w:val="24"/>
          <w:lang w:val="fr-CA"/>
        </w:rPr>
        <w:tab/>
        <w:t>Nombre de nouveaux travailleurs, nombre ayant reçu une formation initiale, dates de ces formations ;</w:t>
      </w:r>
    </w:p>
    <w:p w:rsidR="00B54E97" w:rsidRPr="00747E70" w:rsidRDefault="009A3366">
      <w:pPr>
        <w:spacing w:after="120"/>
        <w:ind w:left="1440" w:hanging="720"/>
        <w:jc w:val="both"/>
        <w:rPr>
          <w:lang w:val="fr-CA"/>
        </w:rPr>
      </w:pPr>
      <w:r w:rsidRPr="00747E70">
        <w:rPr>
          <w:sz w:val="24"/>
          <w:lang w:val="fr-CA"/>
        </w:rPr>
        <w:t>ii.</w:t>
      </w:r>
      <w:r w:rsidRPr="00747E70">
        <w:rPr>
          <w:sz w:val="24"/>
          <w:lang w:val="fr-CA"/>
        </w:rPr>
        <w:tab/>
        <w:t>Nombre et dates de discussions concernant les « boites à outils », nombre de travailleurs ayant reçu la formation sur la sécurité et l’hygiène au travail, la formation environnementale et sociale ;</w:t>
      </w:r>
    </w:p>
    <w:p w:rsidR="00B54E97" w:rsidRPr="00747E70" w:rsidRDefault="009A3366">
      <w:pPr>
        <w:spacing w:after="120"/>
        <w:ind w:left="1440" w:hanging="720"/>
        <w:jc w:val="both"/>
        <w:rPr>
          <w:lang w:val="fr-CA"/>
        </w:rPr>
      </w:pPr>
      <w:r w:rsidRPr="00747E70">
        <w:rPr>
          <w:sz w:val="24"/>
          <w:lang w:val="fr-CA"/>
        </w:rPr>
        <w:t>iii.</w:t>
      </w:r>
      <w:r w:rsidRPr="00747E70">
        <w:rPr>
          <w:sz w:val="24"/>
          <w:lang w:val="fr-CA"/>
        </w:rPr>
        <w:tab/>
        <w:t>Nombre et dates des séances de sensibilisation et/ou formation sur les maladies transmissibles ;   nombre de travailleurs ayant reçu la formation (au cours de ce mois et cumulé) ; question identique pour la sensibilisation sexo-spécifique, formation de l’homme/la femme « porte drapeau » ;</w:t>
      </w:r>
    </w:p>
    <w:p w:rsidR="00B54E97" w:rsidRPr="00747E70" w:rsidRDefault="009A3366">
      <w:pPr>
        <w:spacing w:after="120"/>
        <w:ind w:left="1440" w:hanging="720"/>
        <w:rPr>
          <w:lang w:val="fr-CA"/>
        </w:rPr>
      </w:pPr>
      <w:r w:rsidRPr="00747E70">
        <w:rPr>
          <w:sz w:val="20"/>
          <w:lang w:val="fr-CA"/>
        </w:rPr>
        <w:t>iv.</w:t>
      </w:r>
      <w:r w:rsidRPr="00747E70">
        <w:rPr>
          <w:sz w:val="20"/>
          <w:lang w:val="fr-CA"/>
        </w:rPr>
        <w:tab/>
      </w:r>
      <w:proofErr w:type="gramStart"/>
      <w:r w:rsidRPr="00747E70">
        <w:rPr>
          <w:sz w:val="20"/>
          <w:u w:val="single"/>
          <w:lang w:val="fr-CA"/>
        </w:rPr>
        <w:t>,</w:t>
      </w:r>
      <w:r w:rsidRPr="00747E70">
        <w:rPr>
          <w:sz w:val="20"/>
          <w:lang w:val="fr-CA"/>
        </w:rPr>
        <w:t>Nombre</w:t>
      </w:r>
      <w:proofErr w:type="gramEnd"/>
      <w:r w:rsidRPr="00747E70">
        <w:rPr>
          <w:sz w:val="20"/>
          <w:lang w:val="fr-CA"/>
        </w:rPr>
        <w:t xml:space="preserve"> et date de sensibilisation à la prévention  EAS et HS, et/ou de formation et</w:t>
      </w:r>
      <w:r w:rsidRPr="00747E70">
        <w:rPr>
          <w:sz w:val="20"/>
          <w:u w:val="single"/>
          <w:lang w:val="fr-CA"/>
        </w:rPr>
        <w:t xml:space="preserve"> événements, </w:t>
      </w:r>
      <w:r w:rsidRPr="00747E70">
        <w:rPr>
          <w:sz w:val="20"/>
          <w:lang w:val="fr-CA"/>
        </w:rPr>
        <w:t xml:space="preserve">y compris nombre de travailleurs recevant une formation sur le </w:t>
      </w:r>
      <w:r w:rsidRPr="00747E70">
        <w:rPr>
          <w:sz w:val="20"/>
          <w:u w:val="single"/>
          <w:lang w:val="fr-CA"/>
        </w:rPr>
        <w:t xml:space="preserve">Code </w:t>
      </w:r>
      <w:r w:rsidRPr="00747E70">
        <w:rPr>
          <w:sz w:val="20"/>
          <w:lang w:val="fr-CA"/>
        </w:rPr>
        <w:t>de conduite du</w:t>
      </w:r>
      <w:r w:rsidRPr="00747E70">
        <w:rPr>
          <w:sz w:val="20"/>
          <w:u w:val="single"/>
          <w:lang w:val="fr-CA"/>
        </w:rPr>
        <w:t xml:space="preserve"> personnel </w:t>
      </w:r>
      <w:r w:rsidRPr="00747E70">
        <w:rPr>
          <w:sz w:val="20"/>
          <w:lang w:val="fr-CA"/>
        </w:rPr>
        <w:t xml:space="preserve">de l’Entrepreneur (au cours de ce mois et cumulé), etc. </w:t>
      </w:r>
    </w:p>
    <w:p w:rsidR="00B54E97" w:rsidRPr="00747E70" w:rsidRDefault="009A3366">
      <w:pPr>
        <w:spacing w:after="120"/>
        <w:ind w:left="720" w:hanging="360"/>
        <w:jc w:val="both"/>
        <w:rPr>
          <w:lang w:val="fr-CA"/>
        </w:rPr>
      </w:pPr>
      <w:r w:rsidRPr="00747E70">
        <w:rPr>
          <w:sz w:val="24"/>
          <w:lang w:val="fr-CA"/>
        </w:rPr>
        <w:t>j.</w:t>
      </w:r>
      <w:r w:rsidRPr="00747E70">
        <w:rPr>
          <w:sz w:val="24"/>
          <w:lang w:val="fr-CA"/>
        </w:rPr>
        <w:tab/>
      </w:r>
      <w:r w:rsidRPr="00747E70">
        <w:rPr>
          <w:i/>
          <w:sz w:val="24"/>
          <w:lang w:val="fr-CA"/>
        </w:rPr>
        <w:t>Supervision environnementale et sociale</w:t>
      </w:r>
    </w:p>
    <w:p w:rsidR="00B54E97" w:rsidRPr="00747E70" w:rsidRDefault="009A3366">
      <w:pPr>
        <w:spacing w:after="120"/>
        <w:ind w:left="1440" w:hanging="630"/>
        <w:jc w:val="both"/>
        <w:rPr>
          <w:lang w:val="fr-CA"/>
        </w:rPr>
      </w:pPr>
      <w:r w:rsidRPr="00747E70">
        <w:rPr>
          <w:sz w:val="24"/>
          <w:lang w:val="fr-CA"/>
        </w:rPr>
        <w:t>i.</w:t>
      </w:r>
      <w:r w:rsidRPr="00747E70">
        <w:rPr>
          <w:sz w:val="24"/>
          <w:lang w:val="fr-CA"/>
        </w:rPr>
        <w:tab/>
        <w:t>Environnementaliste : nombre de jours travaillés, zones inspectées et nombre d’inspections de chacune (section de route, camp, logements, carrières, zones d’emprunt, zones de dépôt, marais, traversées forestières, etc.) ; grandes lignes des activités et constatations (y compris infractions aux bonnes pratiques environnementales et/ou sociales, actions entreprises), compte-rendu effectués aux responsables environnementaux/sociaux du projet ou des travaux ;</w:t>
      </w:r>
    </w:p>
    <w:p w:rsidR="00B54E97" w:rsidRPr="00747E70" w:rsidRDefault="009A3366">
      <w:pPr>
        <w:spacing w:after="120"/>
        <w:ind w:left="1440" w:hanging="630"/>
        <w:jc w:val="both"/>
        <w:rPr>
          <w:lang w:val="fr-CA"/>
        </w:rPr>
      </w:pPr>
      <w:r w:rsidRPr="00747E70">
        <w:rPr>
          <w:sz w:val="24"/>
          <w:lang w:val="fr-CA"/>
        </w:rPr>
        <w:t>ii.</w:t>
      </w:r>
      <w:r w:rsidRPr="00747E70">
        <w:rPr>
          <w:sz w:val="24"/>
          <w:lang w:val="fr-CA"/>
        </w:rPr>
        <w:tab/>
        <w:t>Sociologiste : nombre de jours travaillés, nombre d’inspections complètes ou partielles (par zone, section de route, camp, logements, carrières, zones d’emprunt, zones de dépôt, clinique, centre VIH/SIDA, centres communautaires, etc.) ; grandes lignes des activités et constatations (y compris infractions aux bonnes pratiques environnementales et/ou sociales, actions entreprises), compte-rendu effectués aux responsables environnementaux/sociaux du projet ou des travaux ;</w:t>
      </w:r>
    </w:p>
    <w:p w:rsidR="00B54E97" w:rsidRPr="00747E70" w:rsidRDefault="009A3366">
      <w:pPr>
        <w:spacing w:after="120"/>
        <w:ind w:left="1440" w:hanging="630"/>
        <w:jc w:val="both"/>
        <w:rPr>
          <w:lang w:val="fr-CA"/>
        </w:rPr>
      </w:pPr>
      <w:r w:rsidRPr="00747E70">
        <w:rPr>
          <w:sz w:val="24"/>
          <w:lang w:val="fr-CA"/>
        </w:rPr>
        <w:t>iii.</w:t>
      </w:r>
      <w:r w:rsidRPr="00747E70">
        <w:rPr>
          <w:sz w:val="24"/>
          <w:lang w:val="fr-CA"/>
        </w:rPr>
        <w:tab/>
        <w:t>Personne(s) chargée de liaison avec les communautés : nombre de jours travaillés, nombre de personnes rencontrées, grandes lignes des activités (problèmes soulevés), compte-rendus effectués aux responsables environnementaux/sociaux du projet ou des travaux </w:t>
      </w:r>
    </w:p>
    <w:p w:rsidR="00B54E97" w:rsidRPr="00747E70" w:rsidRDefault="009A3366">
      <w:pPr>
        <w:spacing w:after="120"/>
        <w:ind w:left="720" w:hanging="360"/>
        <w:jc w:val="both"/>
        <w:rPr>
          <w:lang w:val="fr-CA"/>
        </w:rPr>
      </w:pPr>
      <w:r w:rsidRPr="00747E70">
        <w:rPr>
          <w:sz w:val="24"/>
          <w:lang w:val="fr-CA"/>
        </w:rPr>
        <w:t>k.</w:t>
      </w:r>
      <w:r w:rsidRPr="00747E70">
        <w:rPr>
          <w:sz w:val="24"/>
          <w:lang w:val="fr-CA"/>
        </w:rPr>
        <w:tab/>
      </w:r>
      <w:r w:rsidRPr="00747E70">
        <w:rPr>
          <w:i/>
          <w:sz w:val="24"/>
          <w:lang w:val="fr-CA"/>
        </w:rPr>
        <w:t>Plaintes/réclamations </w:t>
      </w:r>
      <w:r w:rsidRPr="00747E70">
        <w:rPr>
          <w:sz w:val="24"/>
          <w:lang w:val="fr-CA"/>
        </w:rPr>
        <w:t>: liste des plaintes (ex. nombre de plaintes ES et HS) de ce mois et nombre des plaintes antérieures non résolues, par ordre chronologique d’enregistrement, l’âge et le sexe des plaignants, mode de réception, à qui la plainte a-t-elle été référée pour suite à donner, résolution et date (si l’affaire est traitée et classée), information en retour du plaignant, action de suivi nécessaire le cas échéant (se référer aux autres sections, selon les besoins) :</w:t>
      </w:r>
    </w:p>
    <w:p w:rsidR="00B54E97" w:rsidRPr="00747E70" w:rsidRDefault="009A3366">
      <w:pPr>
        <w:spacing w:after="120"/>
        <w:ind w:left="1440" w:hanging="810"/>
        <w:jc w:val="both"/>
        <w:rPr>
          <w:lang w:val="fr-CA"/>
        </w:rPr>
      </w:pPr>
      <w:r w:rsidRPr="00747E70">
        <w:rPr>
          <w:sz w:val="24"/>
          <w:lang w:val="fr-CA"/>
        </w:rPr>
        <w:t>i.</w:t>
      </w:r>
      <w:r w:rsidRPr="00747E70">
        <w:rPr>
          <w:sz w:val="24"/>
          <w:lang w:val="fr-CA"/>
        </w:rPr>
        <w:tab/>
        <w:t>Griefs des travailleurs ;</w:t>
      </w:r>
    </w:p>
    <w:p w:rsidR="00B54E97" w:rsidRPr="00747E70" w:rsidRDefault="009A3366">
      <w:pPr>
        <w:spacing w:after="120"/>
        <w:ind w:left="1440" w:hanging="810"/>
        <w:jc w:val="both"/>
        <w:rPr>
          <w:lang w:val="fr-CA"/>
        </w:rPr>
      </w:pPr>
      <w:r w:rsidRPr="00747E70">
        <w:rPr>
          <w:sz w:val="24"/>
          <w:lang w:val="fr-CA"/>
        </w:rPr>
        <w:t>ii.</w:t>
      </w:r>
      <w:r w:rsidRPr="00747E70">
        <w:rPr>
          <w:sz w:val="24"/>
          <w:lang w:val="fr-CA"/>
        </w:rPr>
        <w:tab/>
        <w:t>Griefs des communautés ;</w:t>
      </w:r>
    </w:p>
    <w:p w:rsidR="00B54E97" w:rsidRPr="00747E70" w:rsidRDefault="009A3366">
      <w:pPr>
        <w:spacing w:after="120"/>
        <w:ind w:left="720" w:hanging="360"/>
        <w:jc w:val="both"/>
        <w:rPr>
          <w:lang w:val="fr-CA"/>
        </w:rPr>
      </w:pPr>
      <w:r w:rsidRPr="00747E70">
        <w:rPr>
          <w:sz w:val="24"/>
          <w:lang w:val="fr-CA"/>
        </w:rPr>
        <w:t>l.</w:t>
      </w:r>
      <w:r w:rsidRPr="00747E70">
        <w:rPr>
          <w:sz w:val="24"/>
          <w:lang w:val="fr-CA"/>
        </w:rPr>
        <w:tab/>
      </w:r>
      <w:r w:rsidRPr="00747E70">
        <w:rPr>
          <w:i/>
          <w:sz w:val="24"/>
          <w:lang w:val="fr-CA"/>
        </w:rPr>
        <w:t xml:space="preserve">Circulation, sécurité </w:t>
      </w:r>
      <w:proofErr w:type="gramStart"/>
      <w:r w:rsidRPr="00747E70">
        <w:rPr>
          <w:i/>
          <w:sz w:val="24"/>
          <w:lang w:val="fr-CA"/>
        </w:rPr>
        <w:t>routière  et</w:t>
      </w:r>
      <w:proofErr w:type="gramEnd"/>
      <w:r w:rsidRPr="00747E70">
        <w:rPr>
          <w:i/>
          <w:sz w:val="24"/>
          <w:lang w:val="fr-CA"/>
        </w:rPr>
        <w:t xml:space="preserve"> matériels/véhicules :</w:t>
      </w:r>
    </w:p>
    <w:p w:rsidR="00B54E97" w:rsidRPr="00747E70" w:rsidRDefault="009A3366">
      <w:pPr>
        <w:spacing w:after="120"/>
        <w:ind w:left="1440" w:hanging="900"/>
        <w:jc w:val="both"/>
        <w:rPr>
          <w:lang w:val="fr-CA"/>
        </w:rPr>
      </w:pPr>
      <w:r w:rsidRPr="00747E70">
        <w:rPr>
          <w:sz w:val="24"/>
          <w:lang w:val="fr-CA"/>
        </w:rPr>
        <w:t>i.</w:t>
      </w:r>
      <w:r w:rsidRPr="00747E70">
        <w:rPr>
          <w:sz w:val="24"/>
          <w:lang w:val="fr-CA"/>
        </w:rPr>
        <w:tab/>
      </w:r>
      <w:proofErr w:type="gramStart"/>
      <w:r w:rsidRPr="00747E70">
        <w:rPr>
          <w:sz w:val="24"/>
          <w:lang w:val="fr-CA"/>
        </w:rPr>
        <w:t>Incidents  de</w:t>
      </w:r>
      <w:proofErr w:type="gramEnd"/>
      <w:r w:rsidRPr="00747E70">
        <w:rPr>
          <w:sz w:val="24"/>
          <w:lang w:val="fr-CA"/>
        </w:rPr>
        <w:t xml:space="preserve"> circulation et sécurité routière et accidents impliquant des véhicules ou des matériels du projet : indiquer la date, le lieu, les dommages, la cause, le suivi ;</w:t>
      </w:r>
    </w:p>
    <w:p w:rsidR="00B54E97" w:rsidRPr="00747E70" w:rsidRDefault="009A3366">
      <w:pPr>
        <w:spacing w:after="120"/>
        <w:ind w:left="1440" w:hanging="900"/>
        <w:jc w:val="both"/>
        <w:rPr>
          <w:lang w:val="fr-CA"/>
        </w:rPr>
      </w:pPr>
      <w:r w:rsidRPr="00747E70">
        <w:rPr>
          <w:sz w:val="24"/>
          <w:lang w:val="fr-CA"/>
        </w:rPr>
        <w:t>ii.</w:t>
      </w:r>
      <w:r w:rsidRPr="00747E70">
        <w:rPr>
          <w:sz w:val="24"/>
          <w:lang w:val="fr-CA"/>
        </w:rPr>
        <w:tab/>
        <w:t>Accidents de circulation impliquant des véhicules ou des propriétés extérieurs au projet : indiquer la date, le lieu, les dommages, la cause, le suivi ;</w:t>
      </w:r>
    </w:p>
    <w:p w:rsidR="00B54E97" w:rsidRPr="00747E70" w:rsidRDefault="009A3366">
      <w:pPr>
        <w:spacing w:after="120"/>
        <w:ind w:left="1440" w:hanging="900"/>
        <w:jc w:val="both"/>
        <w:rPr>
          <w:lang w:val="fr-CA"/>
        </w:rPr>
      </w:pPr>
      <w:r w:rsidRPr="00747E70">
        <w:rPr>
          <w:sz w:val="24"/>
          <w:lang w:val="fr-CA"/>
        </w:rPr>
        <w:t>iii.</w:t>
      </w:r>
      <w:r w:rsidRPr="00747E70">
        <w:rPr>
          <w:sz w:val="24"/>
          <w:lang w:val="fr-CA"/>
        </w:rPr>
        <w:tab/>
        <w:t>Etat général des véhicules ou des matériels (évaluation subjective par l’environnementaliste) ; réparations et entretien non-courant nécessaire pour améliorer la sécurité et/ou la performance environnementale (pour restreindre les fumées, etc.)</w:t>
      </w:r>
    </w:p>
    <w:p w:rsidR="00B54E97" w:rsidRPr="00747E70" w:rsidRDefault="009A3366">
      <w:pPr>
        <w:spacing w:after="120"/>
        <w:ind w:left="720" w:hanging="360"/>
        <w:jc w:val="both"/>
        <w:rPr>
          <w:lang w:val="fr-CA"/>
        </w:rPr>
      </w:pPr>
      <w:r w:rsidRPr="00747E70">
        <w:rPr>
          <w:sz w:val="24"/>
          <w:lang w:val="fr-CA"/>
        </w:rPr>
        <w:t>m.</w:t>
      </w:r>
      <w:r w:rsidRPr="00747E70">
        <w:rPr>
          <w:sz w:val="24"/>
          <w:lang w:val="fr-CA"/>
        </w:rPr>
        <w:tab/>
      </w:r>
      <w:r w:rsidRPr="00747E70">
        <w:rPr>
          <w:i/>
          <w:sz w:val="24"/>
          <w:lang w:val="fr-CA"/>
        </w:rPr>
        <w:t>Aspects environnementaux et mesures de réduction (ce qui a été réalisé) :</w:t>
      </w:r>
    </w:p>
    <w:p w:rsidR="00B54E97" w:rsidRPr="00747E70" w:rsidRDefault="009A3366">
      <w:pPr>
        <w:spacing w:after="120"/>
        <w:ind w:left="1440" w:hanging="630"/>
        <w:jc w:val="both"/>
        <w:rPr>
          <w:lang w:val="fr-CA"/>
        </w:rPr>
      </w:pPr>
      <w:r w:rsidRPr="00747E70">
        <w:rPr>
          <w:sz w:val="24"/>
          <w:lang w:val="fr-CA"/>
        </w:rPr>
        <w:t>i.</w:t>
      </w:r>
      <w:r w:rsidRPr="00747E70">
        <w:rPr>
          <w:sz w:val="24"/>
          <w:lang w:val="fr-CA"/>
        </w:rPr>
        <w:tab/>
        <w:t>Poussière : nombre d’arroseuses en service, nombre de jours d’arrosage, nombre de plaintes, avertissements donnés par l’environnementaliste, mesures prises pour remédier ; grandes lignes des mesures de contrôle de poussière à la carrière (enveloppes, sprays, état opérationnel) ; % de camions d’enrochements/terres/matériaux bâchés, actions entreprises pour les véhicules non bâchés ;</w:t>
      </w:r>
    </w:p>
    <w:p w:rsidR="00B54E97" w:rsidRPr="00747E70" w:rsidRDefault="009A3366">
      <w:pPr>
        <w:spacing w:after="120"/>
        <w:ind w:left="1440" w:hanging="630"/>
        <w:jc w:val="both"/>
        <w:rPr>
          <w:lang w:val="fr-CA"/>
        </w:rPr>
      </w:pPr>
      <w:r w:rsidRPr="00747E70">
        <w:rPr>
          <w:sz w:val="24"/>
          <w:lang w:val="fr-CA"/>
        </w:rPr>
        <w:t>ii.</w:t>
      </w:r>
      <w:r w:rsidRPr="00747E70">
        <w:rPr>
          <w:sz w:val="24"/>
          <w:lang w:val="fr-CA"/>
        </w:rPr>
        <w:tab/>
        <w:t>Contrôle de l’érosion : mesure de prévention par lieu, état des traversées de filet ou cours d’eau, inspections de l’environnementaliste et résultats, actions entreprises pour traiter les questions, réparations d’urgence nécessaires afin de limiter l’érosion/la sédimentation ;</w:t>
      </w:r>
    </w:p>
    <w:p w:rsidR="00B54E97" w:rsidRPr="00747E70" w:rsidRDefault="009A3366">
      <w:pPr>
        <w:spacing w:after="120"/>
        <w:ind w:left="1440" w:hanging="630"/>
        <w:jc w:val="both"/>
        <w:rPr>
          <w:lang w:val="fr-CA"/>
        </w:rPr>
      </w:pPr>
      <w:r w:rsidRPr="00747E70">
        <w:rPr>
          <w:sz w:val="24"/>
          <w:lang w:val="fr-CA"/>
        </w:rPr>
        <w:t>iii.</w:t>
      </w:r>
      <w:r w:rsidRPr="00747E70">
        <w:rPr>
          <w:sz w:val="24"/>
          <w:lang w:val="fr-CA"/>
        </w:rPr>
        <w:tab/>
        <w:t>Carrières, zones d’emprunt et de dépôt de matériaux, centrales d’enrobés : identifier les activités principales réalisées sur chacun des sites ce mois, et grandes lignes des mesures de protection environnementales et sociales : nettoyage de site/débroussaillage, marquage des limites/bornages, mise en dépôt provisoire pour réutilisation de terre végétale, gestion de la circulation, planification de la restauration/démobilisation, mise en œuvre de la restauration/démobilisation) ;</w:t>
      </w:r>
    </w:p>
    <w:p w:rsidR="00B54E97" w:rsidRPr="00747E70" w:rsidRDefault="009A3366">
      <w:pPr>
        <w:spacing w:after="120"/>
        <w:ind w:left="1440" w:hanging="630"/>
        <w:jc w:val="both"/>
        <w:rPr>
          <w:lang w:val="fr-CA"/>
        </w:rPr>
      </w:pPr>
      <w:r w:rsidRPr="00747E70">
        <w:rPr>
          <w:sz w:val="24"/>
          <w:lang w:val="fr-CA"/>
        </w:rPr>
        <w:t>iv.</w:t>
      </w:r>
      <w:r w:rsidRPr="00747E70">
        <w:rPr>
          <w:sz w:val="24"/>
          <w:lang w:val="fr-CA"/>
        </w:rPr>
        <w:tab/>
        <w:t>Tirs/explosions : nombre de tirs (et lieux), état de mise en œuvre des plans de tir (incluant l’information préalable, les évacuations, etc.), incidents de dommages ou de plaintes hors-site (se référer aux autres sections, selon les besoins) ;</w:t>
      </w:r>
    </w:p>
    <w:p w:rsidR="00B54E97" w:rsidRPr="00747E70" w:rsidRDefault="009A3366">
      <w:pPr>
        <w:spacing w:after="120"/>
        <w:ind w:left="1440" w:hanging="630"/>
        <w:jc w:val="both"/>
        <w:rPr>
          <w:lang w:val="fr-CA"/>
        </w:rPr>
      </w:pPr>
      <w:r w:rsidRPr="00747E70">
        <w:rPr>
          <w:sz w:val="24"/>
          <w:lang w:val="fr-CA"/>
        </w:rPr>
        <w:t>v.</w:t>
      </w:r>
      <w:r w:rsidRPr="00747E70">
        <w:rPr>
          <w:sz w:val="24"/>
          <w:lang w:val="fr-CA"/>
        </w:rPr>
        <w:tab/>
        <w:t>Nettoyage des déversements, le cas échéant : substance déversée, lieu, quantité, actions entreprises, élimination des substances (rendre compte de tous les déversements qui ont résulté en la contamination de l’eau ou des sols ;</w:t>
      </w:r>
    </w:p>
    <w:p w:rsidR="00B54E97" w:rsidRPr="00747E70" w:rsidRDefault="009A3366">
      <w:pPr>
        <w:spacing w:after="120"/>
        <w:ind w:left="1440" w:hanging="630"/>
        <w:jc w:val="both"/>
        <w:rPr>
          <w:lang w:val="fr-CA"/>
        </w:rPr>
      </w:pPr>
      <w:r w:rsidRPr="00747E70">
        <w:rPr>
          <w:sz w:val="24"/>
          <w:lang w:val="fr-CA"/>
        </w:rPr>
        <w:t>vi.</w:t>
      </w:r>
      <w:r w:rsidRPr="00747E70">
        <w:rPr>
          <w:sz w:val="24"/>
          <w:lang w:val="fr-CA"/>
        </w:rPr>
        <w:tab/>
        <w:t>Gestion des déchets : types et quantités générées et traitées, y compris quantités enlevées du chantier (et par qui) ou réutilisées/recyclées/éliminées sur place ;</w:t>
      </w:r>
    </w:p>
    <w:p w:rsidR="00B54E97" w:rsidRPr="00747E70" w:rsidRDefault="009A3366">
      <w:pPr>
        <w:spacing w:after="120"/>
        <w:ind w:left="1440" w:hanging="630"/>
        <w:jc w:val="both"/>
        <w:rPr>
          <w:lang w:val="fr-CA"/>
        </w:rPr>
      </w:pPr>
      <w:r w:rsidRPr="00747E70">
        <w:rPr>
          <w:sz w:val="24"/>
          <w:lang w:val="fr-CA"/>
        </w:rPr>
        <w:t>vii.</w:t>
      </w:r>
      <w:r w:rsidRPr="00747E70">
        <w:rPr>
          <w:sz w:val="24"/>
          <w:lang w:val="fr-CA"/>
        </w:rPr>
        <w:tab/>
        <w:t>Détails des plantations d’arbres et autres actions de protection/réduction exigées réalisées ce mois ;</w:t>
      </w:r>
    </w:p>
    <w:p w:rsidR="00B54E97" w:rsidRPr="00747E70" w:rsidRDefault="009A3366">
      <w:pPr>
        <w:spacing w:after="120"/>
        <w:ind w:left="1440" w:hanging="630"/>
        <w:jc w:val="both"/>
        <w:rPr>
          <w:lang w:val="fr-CA"/>
        </w:rPr>
      </w:pPr>
      <w:r w:rsidRPr="00747E70">
        <w:rPr>
          <w:sz w:val="24"/>
          <w:lang w:val="fr-CA"/>
        </w:rPr>
        <w:t>viii.</w:t>
      </w:r>
      <w:r w:rsidRPr="00747E70">
        <w:rPr>
          <w:sz w:val="24"/>
          <w:lang w:val="fr-CA"/>
        </w:rPr>
        <w:tab/>
        <w:t>Détails des mesures de protections des eaux et marais exigées réalisées ce mois ;</w:t>
      </w:r>
    </w:p>
    <w:p w:rsidR="00B54E97" w:rsidRPr="00747E70" w:rsidRDefault="009A3366">
      <w:pPr>
        <w:spacing w:after="120"/>
        <w:ind w:left="720" w:hanging="360"/>
        <w:jc w:val="both"/>
        <w:rPr>
          <w:lang w:val="fr-CA"/>
        </w:rPr>
      </w:pPr>
      <w:r w:rsidRPr="00747E70">
        <w:rPr>
          <w:sz w:val="24"/>
          <w:lang w:val="fr-CA"/>
        </w:rPr>
        <w:t>n.</w:t>
      </w:r>
      <w:r w:rsidRPr="00747E70">
        <w:rPr>
          <w:sz w:val="24"/>
          <w:lang w:val="fr-CA"/>
        </w:rPr>
        <w:tab/>
      </w:r>
      <w:r w:rsidRPr="00747E70">
        <w:rPr>
          <w:i/>
          <w:sz w:val="24"/>
          <w:lang w:val="fr-CA"/>
        </w:rPr>
        <w:t>Conformité :</w:t>
      </w:r>
    </w:p>
    <w:p w:rsidR="00B54E97" w:rsidRPr="00747E70" w:rsidRDefault="009A3366">
      <w:pPr>
        <w:spacing w:after="120"/>
        <w:ind w:left="1440" w:hanging="360"/>
        <w:jc w:val="both"/>
        <w:rPr>
          <w:lang w:val="fr-CA"/>
        </w:rPr>
      </w:pPr>
      <w:r w:rsidRPr="00747E70">
        <w:rPr>
          <w:sz w:val="24"/>
          <w:lang w:val="fr-CA"/>
        </w:rPr>
        <w:t>i.</w:t>
      </w:r>
      <w:r w:rsidRPr="00747E70">
        <w:rPr>
          <w:sz w:val="24"/>
          <w:lang w:val="fr-CA"/>
        </w:rPr>
        <w:tab/>
        <w:t>Etat de la conformité concernant les autorisations/permis pertinents, les Travaux, incluant les carrières etc. : déclaration de conformité ou listes des problèmes et actions entreprises (ou devant être entreprises) afin de se conformer ;</w:t>
      </w:r>
    </w:p>
    <w:p w:rsidR="00B54E97" w:rsidRPr="00747E70" w:rsidRDefault="009A3366">
      <w:pPr>
        <w:spacing w:after="120"/>
        <w:ind w:left="1440" w:hanging="360"/>
        <w:rPr>
          <w:lang w:val="fr-CA"/>
        </w:rPr>
      </w:pPr>
      <w:r w:rsidRPr="00747E70">
        <w:rPr>
          <w:sz w:val="24"/>
          <w:lang w:val="fr-CA"/>
        </w:rPr>
        <w:t>ii.</w:t>
      </w:r>
      <w:r w:rsidRPr="00747E70">
        <w:rPr>
          <w:sz w:val="24"/>
          <w:lang w:val="fr-CA"/>
        </w:rPr>
        <w:tab/>
        <w:t>État de conformité des exigences C-ESMP/ESIP : état de conformité ou inscription des questions et des mesures prises (ou à prendre) pour parvenir à la conformité ;</w:t>
      </w:r>
    </w:p>
    <w:p w:rsidR="00B54E97" w:rsidRPr="00747E70" w:rsidRDefault="009A3366">
      <w:pPr>
        <w:spacing w:after="120"/>
        <w:ind w:left="1440" w:hanging="360"/>
        <w:rPr>
          <w:lang w:val="fr-CA"/>
        </w:rPr>
      </w:pPr>
      <w:r w:rsidRPr="00747E70">
        <w:rPr>
          <w:sz w:val="24"/>
          <w:lang w:val="fr-CA"/>
        </w:rPr>
        <w:t>iii.</w:t>
      </w:r>
      <w:r w:rsidRPr="00747E70">
        <w:rPr>
          <w:sz w:val="24"/>
          <w:lang w:val="fr-CA"/>
        </w:rPr>
        <w:tab/>
        <w:t xml:space="preserve">État de conformité du plan d’action en matière de prévention et d’intervention de EAS </w:t>
      </w:r>
      <w:r w:rsidRPr="00747E70">
        <w:rPr>
          <w:sz w:val="24"/>
          <w:u w:val="single"/>
          <w:lang w:val="fr-CA"/>
        </w:rPr>
        <w:t xml:space="preserve">et HS </w:t>
      </w:r>
      <w:r w:rsidRPr="00747E70">
        <w:rPr>
          <w:sz w:val="24"/>
          <w:lang w:val="fr-CA"/>
        </w:rPr>
        <w:t>: déclaration de conformité ou liste des questions et des mesures prises (ou à prendre) pour parvenir à la conformité ;</w:t>
      </w:r>
    </w:p>
    <w:p w:rsidR="00B54E97" w:rsidRPr="00747E70" w:rsidRDefault="009A3366">
      <w:pPr>
        <w:spacing w:after="120"/>
        <w:ind w:left="1440"/>
        <w:rPr>
          <w:lang w:val="fr-CA"/>
        </w:rPr>
      </w:pPr>
      <w:r w:rsidRPr="00747E70">
        <w:rPr>
          <w:sz w:val="24"/>
          <w:lang w:val="fr-CA"/>
        </w:rPr>
        <w:t xml:space="preserve">Etat de conformité du Plan de gestion de l’hygiène et de la sécurité concernant : état de conformité ou de liste des questions et des mesures prises (ou à prendre) pour parvenir à la conformité ; </w:t>
      </w:r>
    </w:p>
    <w:p w:rsidR="00B54E97" w:rsidRPr="00747E70" w:rsidRDefault="009A3366">
      <w:pPr>
        <w:spacing w:after="120"/>
        <w:ind w:left="1440" w:hanging="360"/>
        <w:jc w:val="both"/>
        <w:rPr>
          <w:lang w:val="fr-CA"/>
        </w:rPr>
      </w:pPr>
      <w:r w:rsidRPr="00747E70">
        <w:rPr>
          <w:sz w:val="24"/>
          <w:lang w:val="fr-CA"/>
        </w:rPr>
        <w:t>iv.</w:t>
      </w:r>
      <w:r w:rsidRPr="00747E70">
        <w:rPr>
          <w:sz w:val="24"/>
          <w:lang w:val="fr-CA"/>
        </w:rPr>
        <w:tab/>
        <w:t>Autres questions non résolues déjà identifiées au cours des mois précédents concernant les infractions environnementales et sociales : infractions persistantes, déficiences de matériel persistantes, persistance de véhicules non bâchés, déversements non traités, problèmes de dédommagement ou de tirs de mines persistants, etc. Références aux autres sections, selon les besoins.</w:t>
      </w:r>
    </w:p>
    <w:p w:rsidR="00B54E97" w:rsidRPr="00747E70" w:rsidRDefault="00B54E97">
      <w:pPr>
        <w:spacing w:before="120" w:after="120"/>
        <w:ind w:left="576" w:hanging="576"/>
        <w:jc w:val="both"/>
        <w:rPr>
          <w:lang w:val="fr-CA"/>
        </w:rPr>
      </w:pPr>
    </w:p>
    <w:p w:rsidR="00B54E97" w:rsidRPr="00747E70" w:rsidRDefault="00B54E97">
      <w:pPr>
        <w:spacing w:before="120" w:after="120"/>
        <w:ind w:left="576"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spacing w:before="120" w:after="240"/>
        <w:ind w:left="578" w:hanging="578"/>
        <w:jc w:val="center"/>
        <w:rPr>
          <w:lang w:val="fr-CA"/>
        </w:rPr>
      </w:pPr>
      <w:r w:rsidRPr="00747E70">
        <w:rPr>
          <w:b/>
          <w:sz w:val="40"/>
          <w:lang w:val="fr-CA"/>
        </w:rPr>
        <w:t>Section IX. Cahier des Clauses administratives particulières</w:t>
      </w:r>
    </w:p>
    <w:p w:rsidR="00B54E97" w:rsidRPr="00747E70" w:rsidRDefault="009A3366">
      <w:pPr>
        <w:spacing w:after="200"/>
        <w:jc w:val="both"/>
        <w:rPr>
          <w:lang w:val="fr-CA"/>
        </w:rPr>
      </w:pPr>
      <w:r w:rsidRPr="00747E70">
        <w:rPr>
          <w:i/>
          <w:sz w:val="24"/>
          <w:lang w:val="fr-CA"/>
        </w:rPr>
        <w:t>Sauf indication contraire, toutes les dispositions du CCAP doivent être remplies par le Maître d’Ouvrage avant la publication du Dossier d’appel d’offres. Les Tableaux et les rapports devant être fournis par le Maître d’Ouvrage seront joints en annexe.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35"/>
        <w:gridCol w:w="7771"/>
      </w:tblGrid>
      <w:tr w:rsidR="00B54E97">
        <w:tc>
          <w:tcPr>
            <w:tcW w:w="9606" w:type="dxa"/>
            <w:gridSpan w:val="2"/>
          </w:tcPr>
          <w:p w:rsidR="00B54E97" w:rsidRDefault="009A3366">
            <w:pPr>
              <w:spacing w:before="120" w:after="200"/>
              <w:ind w:left="562" w:right="-72" w:hanging="562"/>
              <w:jc w:val="center"/>
            </w:pPr>
            <w:r>
              <w:rPr>
                <w:b/>
                <w:sz w:val="28"/>
              </w:rPr>
              <w:t>A. Généralités</w:t>
            </w:r>
          </w:p>
        </w:tc>
      </w:tr>
      <w:tr w:rsidR="00B54E97" w:rsidRPr="00AC7495">
        <w:tc>
          <w:tcPr>
            <w:tcW w:w="1835" w:type="dxa"/>
          </w:tcPr>
          <w:p w:rsidR="00B54E97" w:rsidRDefault="009A3366">
            <w:pPr>
              <w:spacing w:after="200"/>
            </w:pPr>
            <w:r>
              <w:rPr>
                <w:b/>
                <w:sz w:val="24"/>
              </w:rPr>
              <w:t>CCAG 1.1 (d)</w:t>
            </w:r>
          </w:p>
        </w:tc>
        <w:tc>
          <w:tcPr>
            <w:tcW w:w="7771" w:type="dxa"/>
          </w:tcPr>
          <w:p w:rsidR="00B54E97" w:rsidRPr="00747E70" w:rsidRDefault="009A3366">
            <w:pPr>
              <w:spacing w:after="200"/>
              <w:ind w:left="556" w:right="2" w:hanging="556"/>
              <w:jc w:val="both"/>
              <w:rPr>
                <w:lang w:val="fr-CA"/>
              </w:rPr>
            </w:pPr>
            <w:r w:rsidRPr="00747E70">
              <w:rPr>
                <w:sz w:val="24"/>
                <w:lang w:val="fr-CA"/>
              </w:rPr>
              <w:t>La Banque est : Banque Mondiale</w:t>
            </w:r>
          </w:p>
        </w:tc>
      </w:tr>
      <w:tr w:rsidR="00B54E97" w:rsidRPr="00AC7495">
        <w:tc>
          <w:tcPr>
            <w:tcW w:w="1835" w:type="dxa"/>
          </w:tcPr>
          <w:p w:rsidR="00B54E97" w:rsidRDefault="009A3366">
            <w:pPr>
              <w:spacing w:after="200"/>
            </w:pPr>
            <w:r>
              <w:rPr>
                <w:b/>
                <w:sz w:val="24"/>
              </w:rPr>
              <w:t>GCC 1.1 (r)</w:t>
            </w:r>
          </w:p>
        </w:tc>
        <w:tc>
          <w:tcPr>
            <w:tcW w:w="7771" w:type="dxa"/>
          </w:tcPr>
          <w:p w:rsidR="00B54E97" w:rsidRPr="00747E70" w:rsidRDefault="009A3366">
            <w:pPr>
              <w:spacing w:after="200"/>
              <w:ind w:right="2"/>
              <w:rPr>
                <w:lang w:val="fr-CA"/>
              </w:rPr>
            </w:pPr>
            <w:r w:rsidRPr="00747E70">
              <w:rPr>
                <w:sz w:val="24"/>
                <w:lang w:val="fr-CA"/>
              </w:rPr>
              <w:t>Le Maître d’Ouvrage est </w:t>
            </w:r>
            <w:proofErr w:type="gramStart"/>
            <w:r w:rsidRPr="00747E70">
              <w:rPr>
                <w:sz w:val="24"/>
                <w:lang w:val="fr-CA"/>
              </w:rPr>
              <w:t>:.</w:t>
            </w:r>
            <w:proofErr w:type="gramEnd"/>
          </w:p>
          <w:p w:rsidR="00B54E97" w:rsidRPr="00747E70" w:rsidRDefault="009A3366">
            <w:pPr>
              <w:spacing w:after="200"/>
              <w:ind w:right="2"/>
              <w:rPr>
                <w:lang w:val="fr-CA"/>
              </w:rPr>
            </w:pPr>
            <w:r w:rsidRPr="00747E70">
              <w:rPr>
                <w:sz w:val="24"/>
                <w:lang w:val="fr-CA"/>
              </w:rPr>
              <w:t>Maître d’Ouvrage :</w:t>
            </w:r>
            <w:r w:rsidRPr="00747E70">
              <w:rPr>
                <w:b/>
                <w:sz w:val="24"/>
                <w:lang w:val="fr-CA"/>
              </w:rPr>
              <w:t xml:space="preserve"> </w:t>
            </w:r>
            <w:proofErr w:type="gramStart"/>
            <w:r w:rsidRPr="00747E70">
              <w:rPr>
                <w:b/>
                <w:sz w:val="24"/>
                <w:lang w:val="fr-CA"/>
              </w:rPr>
              <w:t>Le  Maire</w:t>
            </w:r>
            <w:proofErr w:type="gramEnd"/>
            <w:r w:rsidRPr="00747E70">
              <w:rPr>
                <w:b/>
                <w:sz w:val="24"/>
                <w:lang w:val="fr-CA"/>
              </w:rPr>
              <w:t xml:space="preserve"> de la Commune d’Arrondissement de BERTOUA 1</w:t>
            </w:r>
            <w:r w:rsidRPr="00747E70">
              <w:rPr>
                <w:b/>
                <w:sz w:val="24"/>
                <w:vertAlign w:val="superscript"/>
                <w:lang w:val="fr-CA"/>
              </w:rPr>
              <w:t xml:space="preserve">er  </w:t>
            </w:r>
          </w:p>
          <w:p w:rsidR="00B54E97" w:rsidRPr="00747E70" w:rsidRDefault="009A3366">
            <w:pPr>
              <w:spacing w:after="200"/>
              <w:ind w:right="2"/>
              <w:rPr>
                <w:lang w:val="fr-CA"/>
              </w:rPr>
            </w:pPr>
            <w:r w:rsidRPr="00747E70">
              <w:rPr>
                <w:sz w:val="24"/>
                <w:lang w:val="fr-CA"/>
              </w:rPr>
              <w:t>Représenté par :</w:t>
            </w:r>
            <w:r w:rsidRPr="00747E70">
              <w:rPr>
                <w:b/>
                <w:sz w:val="24"/>
                <w:lang w:val="fr-CA"/>
              </w:rPr>
              <w:t xml:space="preserve"> M. BEMBELL D’IPACK Olivier Cromwell</w:t>
            </w:r>
          </w:p>
          <w:p w:rsidR="00B54E97" w:rsidRPr="00747E70" w:rsidRDefault="009A3366">
            <w:pPr>
              <w:spacing w:after="200"/>
              <w:ind w:right="2"/>
              <w:rPr>
                <w:lang w:val="fr-CA"/>
              </w:rPr>
            </w:pPr>
            <w:r w:rsidRPr="00747E70">
              <w:rPr>
                <w:sz w:val="24"/>
                <w:lang w:val="fr-CA"/>
              </w:rPr>
              <w:t>Titre/Position :</w:t>
            </w:r>
            <w:r w:rsidRPr="00747E70">
              <w:rPr>
                <w:b/>
                <w:sz w:val="24"/>
                <w:lang w:val="fr-CA"/>
              </w:rPr>
              <w:t xml:space="preserve"> Maire de la Commune de BERTOUA 1</w:t>
            </w:r>
            <w:r w:rsidRPr="00747E70">
              <w:rPr>
                <w:b/>
                <w:sz w:val="24"/>
                <w:vertAlign w:val="superscript"/>
                <w:lang w:val="fr-CA"/>
              </w:rPr>
              <w:t>er</w:t>
            </w:r>
          </w:p>
          <w:p w:rsidR="00B54E97" w:rsidRPr="00747E70" w:rsidRDefault="009A3366">
            <w:pPr>
              <w:spacing w:after="200"/>
              <w:ind w:right="2"/>
              <w:rPr>
                <w:lang w:val="fr-CA"/>
              </w:rPr>
            </w:pPr>
            <w:r w:rsidRPr="00747E70">
              <w:rPr>
                <w:sz w:val="24"/>
                <w:lang w:val="fr-CA"/>
              </w:rPr>
              <w:t>Ville :</w:t>
            </w:r>
            <w:r w:rsidRPr="00747E70">
              <w:rPr>
                <w:b/>
                <w:sz w:val="24"/>
                <w:lang w:val="fr-CA"/>
              </w:rPr>
              <w:t xml:space="preserve"> Bertoua</w:t>
            </w:r>
          </w:p>
          <w:p w:rsidR="00B54E97" w:rsidRPr="00747E70" w:rsidRDefault="009A3366">
            <w:pPr>
              <w:spacing w:after="200"/>
              <w:ind w:right="2"/>
              <w:rPr>
                <w:lang w:val="fr-CA"/>
              </w:rPr>
            </w:pPr>
            <w:r w:rsidRPr="00747E70">
              <w:rPr>
                <w:sz w:val="24"/>
                <w:lang w:val="fr-CA"/>
              </w:rPr>
              <w:t>Téléphone :</w:t>
            </w:r>
            <w:r w:rsidRPr="00747E70">
              <w:rPr>
                <w:b/>
                <w:sz w:val="24"/>
                <w:lang w:val="fr-CA"/>
              </w:rPr>
              <w:t xml:space="preserve"> 696 164 132/676 961 284</w:t>
            </w:r>
          </w:p>
          <w:p w:rsidR="00B54E97" w:rsidRPr="00747E70" w:rsidRDefault="009A3366">
            <w:pPr>
              <w:ind w:left="576" w:hanging="576"/>
              <w:jc w:val="both"/>
              <w:rPr>
                <w:lang w:val="fr-CA"/>
              </w:rPr>
            </w:pPr>
            <w:r w:rsidRPr="00747E70">
              <w:rPr>
                <w:sz w:val="24"/>
                <w:lang w:val="fr-CA"/>
              </w:rPr>
              <w:t>Site web :</w:t>
            </w:r>
            <w:r w:rsidRPr="00747E70">
              <w:rPr>
                <w:b/>
                <w:sz w:val="24"/>
                <w:lang w:val="fr-CA"/>
              </w:rPr>
              <w:t xml:space="preserve"> </w:t>
            </w:r>
            <w:r w:rsidRPr="00747E70">
              <w:rPr>
                <w:b/>
                <w:i/>
                <w:u w:val="single"/>
                <w:lang w:val="fr-CA"/>
              </w:rPr>
              <w:t>www.mairiebertoua1.cm.</w:t>
            </w:r>
          </w:p>
          <w:p w:rsidR="00B54E97" w:rsidRPr="00747E70" w:rsidRDefault="00B54E97">
            <w:pPr>
              <w:ind w:left="576" w:hanging="576"/>
              <w:jc w:val="both"/>
              <w:rPr>
                <w:lang w:val="fr-CA"/>
              </w:rPr>
            </w:pPr>
          </w:p>
        </w:tc>
      </w:tr>
      <w:tr w:rsidR="00B54E97" w:rsidRPr="00AC7495">
        <w:tc>
          <w:tcPr>
            <w:tcW w:w="1835" w:type="dxa"/>
          </w:tcPr>
          <w:p w:rsidR="00B54E97" w:rsidRDefault="009A3366">
            <w:pPr>
              <w:spacing w:after="200"/>
            </w:pPr>
            <w:r>
              <w:rPr>
                <w:b/>
                <w:sz w:val="24"/>
              </w:rPr>
              <w:t>CCAG 1.1 (v)</w:t>
            </w:r>
          </w:p>
        </w:tc>
        <w:tc>
          <w:tcPr>
            <w:tcW w:w="7771" w:type="dxa"/>
          </w:tcPr>
          <w:p w:rsidR="00B54E97" w:rsidRPr="00747E70" w:rsidRDefault="009A3366">
            <w:pPr>
              <w:spacing w:after="200"/>
              <w:ind w:right="2"/>
              <w:jc w:val="both"/>
              <w:rPr>
                <w:lang w:val="fr-CA"/>
              </w:rPr>
            </w:pPr>
            <w:r w:rsidRPr="00747E70">
              <w:rPr>
                <w:sz w:val="24"/>
                <w:lang w:val="fr-CA"/>
              </w:rPr>
              <w:t xml:space="preserve">La Date d’achèvement prévue de la totalité des Travaux est </w:t>
            </w:r>
            <w:r w:rsidRPr="00747E70">
              <w:rPr>
                <w:i/>
                <w:sz w:val="24"/>
                <w:lang w:val="fr-CA"/>
              </w:rPr>
              <w:t>quatre (04) mois à compter de la date de commencement.</w:t>
            </w:r>
          </w:p>
        </w:tc>
      </w:tr>
      <w:tr w:rsidR="00B54E97" w:rsidRPr="00AC7495">
        <w:tc>
          <w:tcPr>
            <w:tcW w:w="1835" w:type="dxa"/>
          </w:tcPr>
          <w:p w:rsidR="00B54E97" w:rsidRDefault="009A3366">
            <w:pPr>
              <w:spacing w:after="200"/>
            </w:pPr>
            <w:r>
              <w:rPr>
                <w:b/>
                <w:sz w:val="24"/>
              </w:rPr>
              <w:t>GCC 1.1 (y)</w:t>
            </w:r>
          </w:p>
        </w:tc>
        <w:tc>
          <w:tcPr>
            <w:tcW w:w="7771" w:type="dxa"/>
          </w:tcPr>
          <w:p w:rsidR="00B54E97" w:rsidRPr="00747E70" w:rsidRDefault="009A3366">
            <w:pPr>
              <w:spacing w:after="200"/>
              <w:ind w:right="2"/>
              <w:jc w:val="both"/>
              <w:rPr>
                <w:lang w:val="fr-CA"/>
              </w:rPr>
            </w:pPr>
            <w:r w:rsidRPr="00747E70">
              <w:rPr>
                <w:sz w:val="24"/>
                <w:lang w:val="fr-CA"/>
              </w:rPr>
              <w:t xml:space="preserve">Le Directeur de Projet est : </w:t>
            </w:r>
            <w:r>
              <w:rPr>
                <w:b/>
                <w:sz w:val="24"/>
                <w:lang w:val="fr-CA"/>
              </w:rPr>
              <w:t xml:space="preserve">le consultant recruté à cet effet : </w:t>
            </w:r>
            <w:r>
              <w:rPr>
                <w:b/>
                <w:color w:val="00B050"/>
                <w:sz w:val="24"/>
                <w:lang w:val="fr-CA"/>
              </w:rPr>
              <w:t>……………</w:t>
            </w:r>
          </w:p>
        </w:tc>
      </w:tr>
      <w:tr w:rsidR="00B54E97" w:rsidRPr="008C0120">
        <w:tc>
          <w:tcPr>
            <w:tcW w:w="1835" w:type="dxa"/>
          </w:tcPr>
          <w:p w:rsidR="00B54E97" w:rsidRDefault="009A3366">
            <w:pPr>
              <w:spacing w:after="200"/>
            </w:pPr>
            <w:r>
              <w:rPr>
                <w:b/>
                <w:sz w:val="24"/>
              </w:rPr>
              <w:t>GCC 1.1 (aa)</w:t>
            </w:r>
          </w:p>
        </w:tc>
        <w:tc>
          <w:tcPr>
            <w:tcW w:w="7771" w:type="dxa"/>
          </w:tcPr>
          <w:p w:rsidR="00B54E97" w:rsidRPr="00747E70" w:rsidRDefault="009A3366">
            <w:pPr>
              <w:spacing w:after="200"/>
              <w:ind w:right="2"/>
              <w:jc w:val="both"/>
              <w:rPr>
                <w:lang w:val="fr-CA"/>
              </w:rPr>
            </w:pPr>
            <w:r w:rsidRPr="00747E70">
              <w:rPr>
                <w:sz w:val="24"/>
                <w:lang w:val="fr-CA"/>
              </w:rPr>
              <w:t xml:space="preserve">Le Site est situé dans la </w:t>
            </w:r>
            <w:r w:rsidRPr="00747E70">
              <w:rPr>
                <w:b/>
                <w:sz w:val="24"/>
                <w:lang w:val="fr-CA"/>
              </w:rPr>
              <w:t>Région de l’Est</w:t>
            </w:r>
            <w:proofErr w:type="gramStart"/>
            <w:r w:rsidRPr="00747E70">
              <w:rPr>
                <w:b/>
                <w:sz w:val="24"/>
                <w:lang w:val="fr-CA"/>
              </w:rPr>
              <w:t>,  Département</w:t>
            </w:r>
            <w:proofErr w:type="gramEnd"/>
            <w:r w:rsidRPr="00747E70">
              <w:rPr>
                <w:b/>
                <w:sz w:val="24"/>
                <w:lang w:val="fr-CA"/>
              </w:rPr>
              <w:t xml:space="preserve"> du Lom et Djerem, Arrondissement de Bertoua 1</w:t>
            </w:r>
            <w:r w:rsidRPr="00747E70">
              <w:rPr>
                <w:b/>
                <w:sz w:val="24"/>
                <w:vertAlign w:val="superscript"/>
                <w:lang w:val="fr-CA"/>
              </w:rPr>
              <w:t>er</w:t>
            </w:r>
            <w:r w:rsidRPr="00747E70">
              <w:rPr>
                <w:b/>
                <w:sz w:val="24"/>
                <w:lang w:val="fr-CA"/>
              </w:rPr>
              <w:t xml:space="preserve">  </w:t>
            </w:r>
          </w:p>
        </w:tc>
      </w:tr>
      <w:tr w:rsidR="00B54E97" w:rsidRPr="00AC7495">
        <w:tc>
          <w:tcPr>
            <w:tcW w:w="1835" w:type="dxa"/>
          </w:tcPr>
          <w:p w:rsidR="00B54E97" w:rsidRDefault="009A3366">
            <w:pPr>
              <w:spacing w:after="200"/>
            </w:pPr>
            <w:r>
              <w:rPr>
                <w:b/>
                <w:sz w:val="24"/>
              </w:rPr>
              <w:t>CCAG 1.1 (dd)</w:t>
            </w:r>
          </w:p>
        </w:tc>
        <w:tc>
          <w:tcPr>
            <w:tcW w:w="7771" w:type="dxa"/>
          </w:tcPr>
          <w:p w:rsidR="00B54E97" w:rsidRPr="00747E70" w:rsidRDefault="009A3366">
            <w:pPr>
              <w:spacing w:after="200"/>
              <w:ind w:left="556" w:right="2" w:hanging="556"/>
              <w:jc w:val="both"/>
              <w:rPr>
                <w:lang w:val="fr-CA"/>
              </w:rPr>
            </w:pPr>
            <w:r w:rsidRPr="00747E70">
              <w:rPr>
                <w:sz w:val="24"/>
                <w:lang w:val="fr-CA"/>
              </w:rPr>
              <w:t xml:space="preserve">La date de commencement est : </w:t>
            </w:r>
            <w:r w:rsidRPr="00747E70">
              <w:rPr>
                <w:b/>
                <w:sz w:val="24"/>
                <w:lang w:val="fr-CA"/>
              </w:rPr>
              <w:t>la date de la notification de l’ordre de service de démarrage</w:t>
            </w:r>
          </w:p>
        </w:tc>
      </w:tr>
      <w:tr w:rsidR="00B54E97" w:rsidRPr="008C0120">
        <w:tc>
          <w:tcPr>
            <w:tcW w:w="1835" w:type="dxa"/>
          </w:tcPr>
          <w:p w:rsidR="00B54E97" w:rsidRDefault="009A3366">
            <w:pPr>
              <w:spacing w:after="200"/>
            </w:pPr>
            <w:r>
              <w:rPr>
                <w:b/>
                <w:sz w:val="24"/>
              </w:rPr>
              <w:t>GCC 1.1 (hh)</w:t>
            </w:r>
          </w:p>
        </w:tc>
        <w:tc>
          <w:tcPr>
            <w:tcW w:w="7771" w:type="dxa"/>
          </w:tcPr>
          <w:p w:rsidR="00B54E97" w:rsidRPr="00747E70" w:rsidRDefault="009A3366">
            <w:pPr>
              <w:spacing w:after="200"/>
              <w:ind w:right="2"/>
              <w:jc w:val="both"/>
              <w:rPr>
                <w:lang w:val="fr-CA"/>
              </w:rPr>
            </w:pPr>
            <w:r w:rsidRPr="00747E70">
              <w:rPr>
                <w:sz w:val="24"/>
                <w:lang w:val="fr-CA"/>
              </w:rPr>
              <w:t xml:space="preserve">Les Travaux comprennent la </w:t>
            </w:r>
            <w:proofErr w:type="gramStart"/>
            <w:r w:rsidRPr="00747E70">
              <w:rPr>
                <w:b/>
                <w:sz w:val="24"/>
                <w:lang w:val="fr-CA"/>
              </w:rPr>
              <w:t>réalisation  des</w:t>
            </w:r>
            <w:proofErr w:type="gramEnd"/>
            <w:r w:rsidRPr="00747E70">
              <w:rPr>
                <w:b/>
                <w:sz w:val="24"/>
                <w:lang w:val="fr-CA"/>
              </w:rPr>
              <w:t xml:space="preserve"> </w:t>
            </w:r>
            <w:r>
              <w:rPr>
                <w:b/>
                <w:sz w:val="24"/>
                <w:lang w:val="fr-CA"/>
              </w:rPr>
              <w:t>travaux de réhabilitation en enduit superficiel bicouche des tronçons de route communale : Palais de Justice de Bertoua -   Phoenix Hôtel (Longueur 340 ml; Largeur moyenne 8m)  - PHOENIX HÔTEL - Source derrière la Cathédrale Sainte Famille (Longueur 840 ml, largeur moyenne 7m) dans la Commune de BERTOUA 1</w:t>
            </w:r>
            <w:r w:rsidRPr="00747E70">
              <w:rPr>
                <w:b/>
                <w:sz w:val="24"/>
                <w:vertAlign w:val="superscript"/>
                <w:lang w:val="fr-CA"/>
              </w:rPr>
              <w:t>er</w:t>
            </w:r>
            <w:r w:rsidRPr="00747E70">
              <w:rPr>
                <w:b/>
                <w:sz w:val="24"/>
                <w:lang w:val="fr-CA"/>
              </w:rPr>
              <w:t>, département du Lom et Djerem, Région de l’Est.</w:t>
            </w:r>
            <w:r w:rsidRPr="00747E70">
              <w:rPr>
                <w:sz w:val="24"/>
                <w:lang w:val="fr-CA"/>
              </w:rPr>
              <w:t xml:space="preserve"> </w:t>
            </w:r>
          </w:p>
        </w:tc>
      </w:tr>
      <w:tr w:rsidR="00B54E97">
        <w:tc>
          <w:tcPr>
            <w:tcW w:w="1835" w:type="dxa"/>
          </w:tcPr>
          <w:p w:rsidR="00B54E97" w:rsidRDefault="009A3366">
            <w:pPr>
              <w:spacing w:after="200"/>
              <w:ind w:left="576" w:hanging="576"/>
            </w:pPr>
            <w:r>
              <w:rPr>
                <w:b/>
                <w:sz w:val="24"/>
              </w:rPr>
              <w:t>CCAG 2.2</w:t>
            </w:r>
          </w:p>
        </w:tc>
        <w:tc>
          <w:tcPr>
            <w:tcW w:w="7771" w:type="dxa"/>
          </w:tcPr>
          <w:p w:rsidR="00B54E97" w:rsidRDefault="009A3366">
            <w:pPr>
              <w:spacing w:after="200"/>
              <w:ind w:right="-72"/>
              <w:jc w:val="both"/>
            </w:pPr>
            <w:r>
              <w:rPr>
                <w:sz w:val="24"/>
              </w:rPr>
              <w:t>NA</w:t>
            </w:r>
          </w:p>
        </w:tc>
      </w:tr>
      <w:tr w:rsidR="00B54E97" w:rsidRPr="00AC7495">
        <w:tc>
          <w:tcPr>
            <w:tcW w:w="1835" w:type="dxa"/>
          </w:tcPr>
          <w:p w:rsidR="00B54E97" w:rsidRDefault="009A3366">
            <w:pPr>
              <w:spacing w:after="200"/>
              <w:ind w:left="576" w:hanging="576"/>
            </w:pPr>
            <w:r>
              <w:rPr>
                <w:b/>
                <w:sz w:val="24"/>
              </w:rPr>
              <w:t>CCAG 2.3 (i)</w:t>
            </w:r>
          </w:p>
        </w:tc>
        <w:tc>
          <w:tcPr>
            <w:tcW w:w="7771" w:type="dxa"/>
          </w:tcPr>
          <w:p w:rsidR="00B54E97" w:rsidRPr="00747E70" w:rsidRDefault="009A3366">
            <w:pPr>
              <w:spacing w:before="120" w:after="120"/>
              <w:jc w:val="both"/>
              <w:rPr>
                <w:lang w:val="fr-CA"/>
              </w:rPr>
            </w:pPr>
            <w:r w:rsidRPr="00747E70">
              <w:rPr>
                <w:sz w:val="24"/>
                <w:lang w:val="fr-CA"/>
              </w:rPr>
              <w:t xml:space="preserve">Les documents suivants font également partie du Marché : </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Acte d’Engagement,</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Lettre de Notification,</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Soumission de l’Entrepreneur,</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CCAP,</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CCAG et Annexes,</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Spécifications techniques,</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Plans,</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Bordereau des Prix et Détail quantitatif et estimatif</w:t>
            </w:r>
            <w:proofErr w:type="gramStart"/>
            <w:r w:rsidRPr="00747E70">
              <w:rPr>
                <w:sz w:val="24"/>
                <w:lang w:val="fr-CA"/>
              </w:rPr>
              <w:t>,  et</w:t>
            </w:r>
            <w:proofErr w:type="gramEnd"/>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 xml:space="preserve">Le présent Dossier d’Appel d’Offre </w:t>
            </w:r>
          </w:p>
          <w:p w:rsidR="00B54E97" w:rsidRPr="00747E70" w:rsidRDefault="009A3366">
            <w:pPr>
              <w:spacing w:after="160"/>
              <w:ind w:left="720" w:right="-72" w:hanging="360"/>
              <w:jc w:val="both"/>
              <w:rPr>
                <w:lang w:val="fr-CA"/>
              </w:rPr>
            </w:pPr>
            <w:r w:rsidRPr="00747E70">
              <w:rPr>
                <w:sz w:val="24"/>
                <w:lang w:val="fr-CA"/>
              </w:rPr>
              <w:t>-</w:t>
            </w:r>
            <w:r w:rsidRPr="00747E70">
              <w:rPr>
                <w:sz w:val="24"/>
                <w:lang w:val="fr-CA"/>
              </w:rPr>
              <w:tab/>
              <w:t>Les assurances incombant à l’Entrepreneur</w:t>
            </w:r>
          </w:p>
          <w:p w:rsidR="00B54E97" w:rsidRPr="00747E70" w:rsidRDefault="009A3366">
            <w:pPr>
              <w:spacing w:before="120" w:after="120"/>
              <w:ind w:left="720" w:hanging="360"/>
              <w:jc w:val="both"/>
              <w:rPr>
                <w:lang w:val="fr-CA"/>
              </w:rPr>
            </w:pPr>
            <w:r w:rsidRPr="00747E70">
              <w:rPr>
                <w:sz w:val="24"/>
                <w:lang w:val="fr-CA"/>
              </w:rPr>
              <w:t>-</w:t>
            </w:r>
            <w:r w:rsidRPr="00747E70">
              <w:rPr>
                <w:sz w:val="24"/>
                <w:lang w:val="fr-CA"/>
              </w:rPr>
              <w:tab/>
              <w:t>Le Cadre de Gestion Environnementale et Sociale (CGES) du projet annexé au DAO</w:t>
            </w:r>
          </w:p>
        </w:tc>
      </w:tr>
      <w:tr w:rsidR="00B54E97" w:rsidRPr="00AC7495">
        <w:tc>
          <w:tcPr>
            <w:tcW w:w="1835" w:type="dxa"/>
          </w:tcPr>
          <w:p w:rsidR="00B54E97" w:rsidRDefault="009A3366">
            <w:pPr>
              <w:spacing w:after="200"/>
              <w:ind w:left="576" w:hanging="576"/>
            </w:pPr>
            <w:r>
              <w:rPr>
                <w:b/>
                <w:sz w:val="24"/>
              </w:rPr>
              <w:t xml:space="preserve">CCAG 3.1 </w:t>
            </w:r>
          </w:p>
        </w:tc>
        <w:tc>
          <w:tcPr>
            <w:tcW w:w="7771" w:type="dxa"/>
          </w:tcPr>
          <w:p w:rsidR="00B54E97" w:rsidRPr="00747E70" w:rsidRDefault="009A3366">
            <w:pPr>
              <w:spacing w:after="200"/>
              <w:ind w:right="-72"/>
              <w:jc w:val="both"/>
              <w:rPr>
                <w:lang w:val="fr-CA"/>
              </w:rPr>
            </w:pPr>
            <w:r w:rsidRPr="00747E70">
              <w:rPr>
                <w:sz w:val="24"/>
                <w:lang w:val="fr-CA"/>
              </w:rPr>
              <w:t xml:space="preserve">La langue du Marché est </w:t>
            </w:r>
            <w:r w:rsidRPr="00747E70">
              <w:rPr>
                <w:b/>
                <w:sz w:val="24"/>
                <w:lang w:val="fr-CA"/>
              </w:rPr>
              <w:t>le Français</w:t>
            </w:r>
            <w:r w:rsidRPr="00747E70">
              <w:rPr>
                <w:sz w:val="24"/>
                <w:lang w:val="fr-CA"/>
              </w:rPr>
              <w:t xml:space="preserve"> </w:t>
            </w:r>
          </w:p>
          <w:p w:rsidR="00B54E97" w:rsidRPr="00747E70" w:rsidRDefault="009A3366">
            <w:pPr>
              <w:spacing w:after="200"/>
              <w:ind w:left="556" w:right="-72" w:hanging="556"/>
              <w:jc w:val="both"/>
              <w:rPr>
                <w:lang w:val="fr-CA"/>
              </w:rPr>
            </w:pPr>
            <w:r w:rsidRPr="00747E70">
              <w:rPr>
                <w:sz w:val="24"/>
                <w:lang w:val="fr-CA"/>
              </w:rPr>
              <w:t>Le Droit qui régit le Marché est le droit en vigueur en République du Cameroun</w:t>
            </w:r>
          </w:p>
        </w:tc>
      </w:tr>
      <w:tr w:rsidR="00B54E97" w:rsidRPr="00AC7495">
        <w:tc>
          <w:tcPr>
            <w:tcW w:w="1835" w:type="dxa"/>
          </w:tcPr>
          <w:p w:rsidR="00B54E97" w:rsidRDefault="009A3366">
            <w:pPr>
              <w:spacing w:after="200"/>
              <w:ind w:left="576" w:hanging="576"/>
            </w:pPr>
            <w:r>
              <w:rPr>
                <w:b/>
                <w:sz w:val="24"/>
              </w:rPr>
              <w:t>CCAG 5.1</w:t>
            </w:r>
          </w:p>
        </w:tc>
        <w:tc>
          <w:tcPr>
            <w:tcW w:w="7771" w:type="dxa"/>
          </w:tcPr>
          <w:p w:rsidR="00B54E97" w:rsidRPr="00747E70" w:rsidRDefault="009A3366">
            <w:pPr>
              <w:spacing w:after="200"/>
              <w:ind w:right="-72"/>
              <w:jc w:val="both"/>
              <w:rPr>
                <w:lang w:val="fr-CA"/>
              </w:rPr>
            </w:pPr>
            <w:r w:rsidRPr="00747E70">
              <w:rPr>
                <w:sz w:val="24"/>
                <w:lang w:val="fr-CA"/>
              </w:rPr>
              <w:t xml:space="preserve">Le Directeur de Projet </w:t>
            </w:r>
            <w:r w:rsidRPr="00747E70">
              <w:rPr>
                <w:b/>
                <w:sz w:val="24"/>
                <w:lang w:val="fr-CA"/>
              </w:rPr>
              <w:t>ne pourra pas</w:t>
            </w:r>
            <w:r w:rsidRPr="00747E70">
              <w:rPr>
                <w:sz w:val="24"/>
                <w:lang w:val="fr-CA"/>
              </w:rPr>
              <w:t xml:space="preserve"> déléguer certaines de ses obligations et responsabilités.</w:t>
            </w:r>
          </w:p>
        </w:tc>
      </w:tr>
      <w:tr w:rsidR="00B54E97">
        <w:tc>
          <w:tcPr>
            <w:tcW w:w="1835" w:type="dxa"/>
          </w:tcPr>
          <w:p w:rsidR="00B54E97" w:rsidRDefault="009A3366">
            <w:pPr>
              <w:spacing w:after="200"/>
              <w:ind w:left="576" w:hanging="576"/>
            </w:pPr>
            <w:r>
              <w:rPr>
                <w:b/>
                <w:sz w:val="24"/>
              </w:rPr>
              <w:t>CCAG 8.1</w:t>
            </w:r>
          </w:p>
        </w:tc>
        <w:tc>
          <w:tcPr>
            <w:tcW w:w="7771" w:type="dxa"/>
          </w:tcPr>
          <w:p w:rsidR="00B54E97" w:rsidRDefault="009A3366">
            <w:pPr>
              <w:spacing w:after="200"/>
              <w:jc w:val="both"/>
            </w:pPr>
            <w:r>
              <w:rPr>
                <w:sz w:val="24"/>
              </w:rPr>
              <w:t>NA</w:t>
            </w:r>
          </w:p>
        </w:tc>
      </w:tr>
      <w:tr w:rsidR="00B54E97" w:rsidRPr="00AC7495">
        <w:tc>
          <w:tcPr>
            <w:tcW w:w="1835" w:type="dxa"/>
          </w:tcPr>
          <w:p w:rsidR="00B54E97" w:rsidRDefault="009A3366">
            <w:pPr>
              <w:spacing w:after="200"/>
              <w:ind w:left="576" w:hanging="576"/>
            </w:pPr>
            <w:r>
              <w:rPr>
                <w:b/>
                <w:sz w:val="24"/>
              </w:rPr>
              <w:t>CCAG 13.1</w:t>
            </w:r>
          </w:p>
        </w:tc>
        <w:tc>
          <w:tcPr>
            <w:tcW w:w="7771" w:type="dxa"/>
          </w:tcPr>
          <w:p w:rsidR="00B54E97" w:rsidRPr="00747E70" w:rsidRDefault="009A3366">
            <w:pPr>
              <w:spacing w:after="120"/>
              <w:ind w:right="-72"/>
              <w:jc w:val="both"/>
              <w:rPr>
                <w:lang w:val="fr-CA"/>
              </w:rPr>
            </w:pPr>
            <w:r w:rsidRPr="00747E70">
              <w:rPr>
                <w:lang w:val="fr-CA"/>
              </w:rPr>
              <w:t>Les montants minimaux des assurances et les montants maximaux des franchises sont :</w:t>
            </w:r>
          </w:p>
          <w:p w:rsidR="00B54E97" w:rsidRPr="00747E70" w:rsidRDefault="009A3366">
            <w:pPr>
              <w:spacing w:after="120"/>
              <w:ind w:left="556" w:right="-72" w:hanging="540"/>
              <w:jc w:val="both"/>
              <w:rPr>
                <w:lang w:val="fr-CA"/>
              </w:rPr>
            </w:pPr>
            <w:r w:rsidRPr="00747E70">
              <w:rPr>
                <w:lang w:val="fr-CA"/>
              </w:rPr>
              <w:t>(a)</w:t>
            </w:r>
            <w:r w:rsidRPr="00747E70">
              <w:rPr>
                <w:lang w:val="fr-CA"/>
              </w:rPr>
              <w:tab/>
              <w:t>au titre des Travaux, des Équipements et des Matériaux : A</w:t>
            </w:r>
            <w:r w:rsidRPr="00747E70">
              <w:rPr>
                <w:b/>
                <w:lang w:val="fr-CA"/>
              </w:rPr>
              <w:t>ssurance “Tous risques chantier” couvrant un montant égal à 100 % du montant TTC du Marché majoré de 15 % (soit 115 %). Le montant maximal de la franchise est de 1 000 000 F Cfa par sinistre.</w:t>
            </w:r>
          </w:p>
          <w:p w:rsidR="00B54E97" w:rsidRPr="00747E70" w:rsidRDefault="009A3366">
            <w:pPr>
              <w:spacing w:after="120"/>
              <w:ind w:left="556" w:right="-72" w:hanging="540"/>
              <w:jc w:val="both"/>
              <w:rPr>
                <w:lang w:val="fr-CA"/>
              </w:rPr>
            </w:pPr>
            <w:r w:rsidRPr="00747E70">
              <w:rPr>
                <w:lang w:val="fr-CA"/>
              </w:rPr>
              <w:t>(b)</w:t>
            </w:r>
            <w:r w:rsidRPr="00747E70">
              <w:rPr>
                <w:lang w:val="fr-CA"/>
              </w:rPr>
              <w:tab/>
              <w:t>au titre des pertes ou dommages aux Matériels : assurance couvrant la valeur de remplacement du matériel de chantier de l’Entrepreneur. Franchise maximale : 1 000 000 F CFA par sinistre.</w:t>
            </w:r>
          </w:p>
          <w:p w:rsidR="00B54E97" w:rsidRPr="00747E70" w:rsidRDefault="009A3366">
            <w:pPr>
              <w:spacing w:after="120"/>
              <w:ind w:left="556" w:right="-72" w:hanging="540"/>
              <w:jc w:val="both"/>
              <w:rPr>
                <w:lang w:val="fr-CA"/>
              </w:rPr>
            </w:pPr>
            <w:r w:rsidRPr="00747E70">
              <w:rPr>
                <w:lang w:val="fr-CA"/>
              </w:rPr>
              <w:t>(c)</w:t>
            </w:r>
            <w:r w:rsidRPr="00747E70">
              <w:rPr>
                <w:lang w:val="fr-CA"/>
              </w:rPr>
              <w:tab/>
              <w:t xml:space="preserve">au titre des pertes ou dommages matériels causés aux tiers (responsabilité civile) : </w:t>
            </w:r>
            <w:r>
              <w:rPr>
                <w:lang w:val="fr-CA"/>
              </w:rPr>
              <w:t xml:space="preserve">montant minimal de </w:t>
            </w:r>
            <w:r>
              <w:rPr>
                <w:color w:val="00B050"/>
                <w:lang w:val="fr-CA"/>
              </w:rPr>
              <w:t>……………</w:t>
            </w:r>
            <w:r>
              <w:rPr>
                <w:lang w:val="fr-CA"/>
              </w:rPr>
              <w:t xml:space="preserve"> F CFA par sinistre. Franchise maximale : 1 000 000 F CFA par sinistre.</w:t>
            </w:r>
          </w:p>
          <w:p w:rsidR="00B54E97" w:rsidRPr="00747E70" w:rsidRDefault="009A3366">
            <w:pPr>
              <w:spacing w:after="120"/>
              <w:ind w:left="556" w:right="-72" w:hanging="540"/>
              <w:jc w:val="both"/>
              <w:rPr>
                <w:lang w:val="fr-CA"/>
              </w:rPr>
            </w:pPr>
            <w:r w:rsidRPr="00747E70">
              <w:rPr>
                <w:lang w:val="fr-CA"/>
              </w:rPr>
              <w:t>(d)</w:t>
            </w:r>
            <w:r w:rsidRPr="00747E70">
              <w:rPr>
                <w:lang w:val="fr-CA"/>
              </w:rPr>
              <w:tab/>
              <w:t xml:space="preserve">au titre des dommages corporels et décès : </w:t>
            </w:r>
          </w:p>
          <w:p w:rsidR="00B54E97" w:rsidRPr="00747E70" w:rsidRDefault="009A3366">
            <w:pPr>
              <w:spacing w:after="120"/>
              <w:ind w:left="1096" w:hanging="540"/>
              <w:jc w:val="both"/>
              <w:rPr>
                <w:lang w:val="fr-CA"/>
              </w:rPr>
            </w:pPr>
            <w:r w:rsidRPr="00747E70">
              <w:rPr>
                <w:lang w:val="fr-CA"/>
              </w:rPr>
              <w:t>(i)</w:t>
            </w:r>
            <w:r w:rsidRPr="00747E70">
              <w:rPr>
                <w:lang w:val="fr-CA"/>
              </w:rPr>
              <w:tab/>
              <w:t>dans le cas d’employés de l’Entrepreneur : conformément à la législation camerounaise sur les accidents du travail (affiliation CNPS) ;</w:t>
            </w:r>
          </w:p>
          <w:p w:rsidR="00B54E97" w:rsidRPr="00747E70" w:rsidRDefault="009A3366">
            <w:pPr>
              <w:spacing w:after="120"/>
              <w:ind w:left="1096" w:hanging="540"/>
              <w:jc w:val="both"/>
              <w:rPr>
                <w:lang w:val="fr-CA"/>
              </w:rPr>
            </w:pPr>
            <w:r w:rsidRPr="00747E70">
              <w:rPr>
                <w:lang w:val="fr-CA"/>
              </w:rPr>
              <w:t>(ii)</w:t>
            </w:r>
            <w:r w:rsidRPr="00747E70">
              <w:rPr>
                <w:lang w:val="fr-CA"/>
              </w:rPr>
              <w:tab/>
              <w:t xml:space="preserve">dans le cas de tiers : </w:t>
            </w:r>
            <w:r>
              <w:rPr>
                <w:lang w:val="fr-CA"/>
              </w:rPr>
              <w:t xml:space="preserve">montant minimal de </w:t>
            </w:r>
            <w:r>
              <w:rPr>
                <w:color w:val="00B050"/>
                <w:lang w:val="fr-CA"/>
              </w:rPr>
              <w:t>……………</w:t>
            </w:r>
            <w:r>
              <w:rPr>
                <w:lang w:val="fr-CA"/>
              </w:rPr>
              <w:t xml:space="preserve"> F CFA par sinistre</w:t>
            </w:r>
            <w:r>
              <w:rPr>
                <w:color w:val="00B050"/>
                <w:lang w:val="fr-CA"/>
              </w:rPr>
              <w:t>.</w:t>
            </w:r>
          </w:p>
          <w:p w:rsidR="00B54E97" w:rsidRPr="00747E70" w:rsidRDefault="009A3366">
            <w:pPr>
              <w:spacing w:after="120"/>
              <w:ind w:left="576" w:hanging="576"/>
              <w:jc w:val="both"/>
              <w:rPr>
                <w:lang w:val="fr-CA"/>
              </w:rPr>
            </w:pPr>
            <w:r w:rsidRPr="00747E70">
              <w:rPr>
                <w:b/>
                <w:lang w:val="fr-CA"/>
              </w:rPr>
              <w:t>Les montants des risques couverts par les assurances sont définis conformément au code CIMA, applicable au Cameroun.</w:t>
            </w:r>
          </w:p>
        </w:tc>
      </w:tr>
      <w:tr w:rsidR="00B54E97" w:rsidRPr="00AC7495">
        <w:tc>
          <w:tcPr>
            <w:tcW w:w="1835" w:type="dxa"/>
          </w:tcPr>
          <w:p w:rsidR="00B54E97" w:rsidRDefault="009A3366">
            <w:pPr>
              <w:spacing w:after="200"/>
              <w:ind w:left="576" w:hanging="576"/>
            </w:pPr>
            <w:r>
              <w:rPr>
                <w:b/>
                <w:sz w:val="24"/>
              </w:rPr>
              <w:t>CCAG 14.1</w:t>
            </w:r>
          </w:p>
        </w:tc>
        <w:tc>
          <w:tcPr>
            <w:tcW w:w="7771" w:type="dxa"/>
          </w:tcPr>
          <w:p w:rsidR="00B54E97" w:rsidRPr="00747E70" w:rsidRDefault="009A3366">
            <w:pPr>
              <w:spacing w:after="200"/>
              <w:ind w:right="-72"/>
              <w:jc w:val="both"/>
              <w:rPr>
                <w:lang w:val="fr-CA"/>
              </w:rPr>
            </w:pPr>
            <w:r w:rsidRPr="00747E70">
              <w:rPr>
                <w:lang w:val="fr-CA"/>
              </w:rPr>
              <w:t xml:space="preserve">Les Rapports d’investigation du Site sont : </w:t>
            </w:r>
            <w:r w:rsidRPr="00747E70">
              <w:rPr>
                <w:b/>
                <w:lang w:val="fr-CA"/>
              </w:rPr>
              <w:t>Rapports des études de faisabilité technique</w:t>
            </w:r>
            <w:r w:rsidRPr="00747E70">
              <w:rPr>
                <w:lang w:val="fr-CA"/>
              </w:rPr>
              <w:t>, Rapport</w:t>
            </w:r>
            <w:r w:rsidRPr="00747E70">
              <w:rPr>
                <w:b/>
                <w:lang w:val="fr-CA"/>
              </w:rPr>
              <w:t xml:space="preserve"> et plans des études d’Avant-Projet Détaillé </w:t>
            </w:r>
          </w:p>
        </w:tc>
      </w:tr>
      <w:tr w:rsidR="00B54E97" w:rsidRPr="00AC7495">
        <w:tc>
          <w:tcPr>
            <w:tcW w:w="1835" w:type="dxa"/>
          </w:tcPr>
          <w:p w:rsidR="00B54E97" w:rsidRDefault="009A3366">
            <w:pPr>
              <w:spacing w:after="200"/>
              <w:ind w:left="576" w:hanging="576"/>
            </w:pPr>
            <w:r>
              <w:rPr>
                <w:b/>
                <w:sz w:val="24"/>
              </w:rPr>
              <w:t>CCAG 18.3</w:t>
            </w:r>
          </w:p>
        </w:tc>
        <w:tc>
          <w:tcPr>
            <w:tcW w:w="7771" w:type="dxa"/>
          </w:tcPr>
          <w:p w:rsidR="00B54E97" w:rsidRPr="00747E70" w:rsidRDefault="009A3366">
            <w:pPr>
              <w:spacing w:after="200"/>
              <w:ind w:right="-72"/>
              <w:jc w:val="both"/>
              <w:rPr>
                <w:lang w:val="fr-CA"/>
              </w:rPr>
            </w:pPr>
            <w:r w:rsidRPr="00747E70">
              <w:rPr>
                <w:lang w:val="fr-CA"/>
              </w:rPr>
              <w:t>Application du CCES et du CGES</w:t>
            </w:r>
          </w:p>
          <w:p w:rsidR="00B54E97" w:rsidRPr="00747E70" w:rsidRDefault="009A3366">
            <w:pPr>
              <w:spacing w:after="200"/>
              <w:ind w:right="-72"/>
              <w:jc w:val="both"/>
              <w:rPr>
                <w:lang w:val="fr-CA"/>
              </w:rPr>
            </w:pPr>
            <w:r w:rsidRPr="00747E70">
              <w:rPr>
                <w:lang w:val="fr-CA"/>
              </w:rPr>
              <w:t>- Le modèle de Cahier de Clauses Environnementales et Sociales (CCES) – Mars 2024 constitue une référence obligatoire du présent marché.</w:t>
            </w:r>
          </w:p>
          <w:p w:rsidR="00B54E97" w:rsidRPr="00747E70" w:rsidRDefault="009A3366">
            <w:pPr>
              <w:spacing w:after="200"/>
              <w:ind w:right="-72"/>
              <w:jc w:val="both"/>
              <w:rPr>
                <w:lang w:val="fr-CA"/>
              </w:rPr>
            </w:pPr>
            <w:r w:rsidRPr="00747E70">
              <w:rPr>
                <w:lang w:val="fr-CA"/>
              </w:rPr>
              <w:t>- Le Cadre de Gestion Environnementale et Sociale (CGES) du projet est annexé au DAO et sert de base à l’élaboration du PGES-Chantier.</w:t>
            </w:r>
          </w:p>
          <w:p w:rsidR="00B54E97" w:rsidRPr="00747E70" w:rsidRDefault="009A3366">
            <w:pPr>
              <w:spacing w:after="200"/>
              <w:ind w:right="-72"/>
              <w:jc w:val="both"/>
              <w:rPr>
                <w:lang w:val="fr-CA"/>
              </w:rPr>
            </w:pPr>
            <w:r w:rsidRPr="00747E70">
              <w:rPr>
                <w:lang w:val="fr-CA"/>
              </w:rPr>
              <w:t>- Le Maître d’Ouvrage et le Maître d’Œuvre se réservent le droit de suspendre les paiements et/ou les travaux en cas de manquement grave aux exigences du CCES ou de non-conformité aux dispositions du CGES</w:t>
            </w:r>
          </w:p>
        </w:tc>
      </w:tr>
      <w:tr w:rsidR="00B54E97" w:rsidRPr="00AC7495">
        <w:tc>
          <w:tcPr>
            <w:tcW w:w="1835" w:type="dxa"/>
          </w:tcPr>
          <w:p w:rsidR="00B54E97" w:rsidRDefault="009A3366">
            <w:pPr>
              <w:spacing w:after="200"/>
              <w:ind w:left="576" w:hanging="576"/>
            </w:pPr>
            <w:r>
              <w:rPr>
                <w:b/>
                <w:sz w:val="24"/>
              </w:rPr>
              <w:t>CCAG 20.1</w:t>
            </w:r>
          </w:p>
        </w:tc>
        <w:tc>
          <w:tcPr>
            <w:tcW w:w="7771" w:type="dxa"/>
          </w:tcPr>
          <w:p w:rsidR="00B54E97" w:rsidRPr="00747E70" w:rsidRDefault="009A3366">
            <w:pPr>
              <w:spacing w:after="200"/>
              <w:ind w:right="-72"/>
              <w:jc w:val="both"/>
              <w:rPr>
                <w:lang w:val="fr-CA"/>
              </w:rPr>
            </w:pPr>
            <w:r w:rsidRPr="00747E70">
              <w:rPr>
                <w:lang w:val="fr-CA"/>
              </w:rPr>
              <w:t xml:space="preserve">La Date de prise de possession du Chantier est (sont) : </w:t>
            </w:r>
            <w:r w:rsidRPr="00747E70">
              <w:rPr>
                <w:b/>
                <w:lang w:val="fr-CA"/>
              </w:rPr>
              <w:t>la date de la lettre d’introduction de l’entrepreneur auprès des autorités administratives territorialement compétentes qui doit intervenir au plus tard, 15 jours après la notification de commencer les travaux sur les sites réservés aux travaux.</w:t>
            </w:r>
          </w:p>
        </w:tc>
      </w:tr>
      <w:tr w:rsidR="00B54E97" w:rsidRPr="00AC7495">
        <w:tc>
          <w:tcPr>
            <w:tcW w:w="1835" w:type="dxa"/>
          </w:tcPr>
          <w:p w:rsidR="00B54E97" w:rsidRDefault="009A3366">
            <w:pPr>
              <w:spacing w:after="200"/>
            </w:pPr>
            <w:r>
              <w:rPr>
                <w:b/>
                <w:sz w:val="24"/>
              </w:rPr>
              <w:t>CCAG 23.1 &amp; 23.2</w:t>
            </w:r>
          </w:p>
        </w:tc>
        <w:tc>
          <w:tcPr>
            <w:tcW w:w="7771" w:type="dxa"/>
          </w:tcPr>
          <w:p w:rsidR="00B54E97" w:rsidRPr="00747E70" w:rsidRDefault="009A3366">
            <w:pPr>
              <w:spacing w:after="200"/>
              <w:ind w:left="34" w:right="-72" w:hanging="34"/>
              <w:jc w:val="both"/>
              <w:rPr>
                <w:lang w:val="fr-CA"/>
              </w:rPr>
            </w:pPr>
            <w:r w:rsidRPr="00747E70">
              <w:rPr>
                <w:lang w:val="fr-CA"/>
              </w:rPr>
              <w:t xml:space="preserve">L’Autorité de désignation du Conciliateur est : </w:t>
            </w:r>
            <w:r w:rsidRPr="00747E70">
              <w:rPr>
                <w:b/>
                <w:lang w:val="fr-CA"/>
              </w:rPr>
              <w:t>Le Directeur Général de l’ARMP</w:t>
            </w:r>
          </w:p>
        </w:tc>
      </w:tr>
      <w:tr w:rsidR="00B54E97" w:rsidRPr="00AC7495">
        <w:tc>
          <w:tcPr>
            <w:tcW w:w="1835" w:type="dxa"/>
          </w:tcPr>
          <w:p w:rsidR="00B54E97" w:rsidRDefault="009A3366">
            <w:pPr>
              <w:spacing w:after="200"/>
              <w:ind w:left="576" w:hanging="576"/>
            </w:pPr>
            <w:r>
              <w:rPr>
                <w:b/>
                <w:sz w:val="24"/>
              </w:rPr>
              <w:t>CCAG 24.3</w:t>
            </w:r>
          </w:p>
        </w:tc>
        <w:tc>
          <w:tcPr>
            <w:tcW w:w="7771" w:type="dxa"/>
          </w:tcPr>
          <w:p w:rsidR="00B54E97" w:rsidRPr="00747E70" w:rsidRDefault="009A3366">
            <w:pPr>
              <w:spacing w:after="60"/>
              <w:ind w:left="720" w:right="-72" w:hanging="360"/>
              <w:jc w:val="both"/>
              <w:rPr>
                <w:lang w:val="fr-CA"/>
              </w:rPr>
            </w:pPr>
            <w:r w:rsidRPr="00747E70">
              <w:rPr>
                <w:lang w:val="fr-CA"/>
              </w:rPr>
              <w:t>o</w:t>
            </w:r>
            <w:r w:rsidRPr="00747E70">
              <w:rPr>
                <w:lang w:val="fr-CA"/>
              </w:rPr>
              <w:tab/>
              <w:t xml:space="preserve">Rémunération journalière et dépenses remboursables à verser au Conciliateur : </w:t>
            </w:r>
            <w:r w:rsidRPr="00747E70">
              <w:rPr>
                <w:b/>
                <w:lang w:val="fr-CA"/>
              </w:rPr>
              <w:t>100.000 FCFA/Jour</w:t>
            </w:r>
          </w:p>
        </w:tc>
      </w:tr>
      <w:tr w:rsidR="00B54E97" w:rsidRPr="00AC7495">
        <w:tc>
          <w:tcPr>
            <w:tcW w:w="1835" w:type="dxa"/>
          </w:tcPr>
          <w:p w:rsidR="00B54E97" w:rsidRDefault="009A3366">
            <w:pPr>
              <w:spacing w:after="200"/>
              <w:ind w:left="576" w:hanging="576"/>
            </w:pPr>
            <w:r>
              <w:rPr>
                <w:b/>
                <w:sz w:val="24"/>
              </w:rPr>
              <w:t>CCAG 24.4</w:t>
            </w:r>
          </w:p>
        </w:tc>
        <w:tc>
          <w:tcPr>
            <w:tcW w:w="7771" w:type="dxa"/>
          </w:tcPr>
          <w:p w:rsidR="00B54E97" w:rsidRPr="00747E70" w:rsidRDefault="009A3366">
            <w:pPr>
              <w:keepNext/>
              <w:spacing w:after="200"/>
              <w:ind w:right="92"/>
              <w:jc w:val="both"/>
              <w:rPr>
                <w:lang w:val="fr-CA"/>
              </w:rPr>
            </w:pPr>
            <w:r w:rsidRPr="00747E70">
              <w:rPr>
                <w:lang w:val="fr-CA"/>
              </w:rPr>
              <w:t xml:space="preserve">Institution dont les procédures d’arbitrage seront adoptées : Comité de Prévention et de Règlement des Différends (CPRD), qui sera désigné dans un délai de soixante (60) jours à compter de la date de signature par les deux parties de l’Acte d’Engagement. </w:t>
            </w:r>
          </w:p>
          <w:p w:rsidR="00B54E97" w:rsidRPr="00747E70" w:rsidRDefault="009A3366">
            <w:pPr>
              <w:spacing w:after="200"/>
              <w:ind w:right="92"/>
              <w:jc w:val="both"/>
              <w:rPr>
                <w:lang w:val="fr-CA"/>
              </w:rPr>
            </w:pPr>
            <w:r w:rsidRPr="00747E70">
              <w:rPr>
                <w:lang w:val="fr-CA"/>
              </w:rPr>
              <w:t xml:space="preserve">Le lieu où se déroulera la procédure d’arbitrage est : </w:t>
            </w:r>
            <w:r w:rsidRPr="00747E70">
              <w:rPr>
                <w:b/>
                <w:lang w:val="fr-CA"/>
              </w:rPr>
              <w:t>Bertoua Cameroun</w:t>
            </w:r>
          </w:p>
        </w:tc>
      </w:tr>
      <w:tr w:rsidR="00B54E97">
        <w:tc>
          <w:tcPr>
            <w:tcW w:w="9606" w:type="dxa"/>
            <w:gridSpan w:val="2"/>
          </w:tcPr>
          <w:p w:rsidR="00B54E97" w:rsidRDefault="009A3366">
            <w:pPr>
              <w:pageBreakBefore/>
              <w:spacing w:before="120" w:after="200"/>
              <w:ind w:left="578" w:right="-74" w:hanging="578"/>
              <w:jc w:val="center"/>
            </w:pPr>
            <w:r>
              <w:rPr>
                <w:b/>
              </w:rPr>
              <w:t>B. Maîtrise du temps</w:t>
            </w:r>
          </w:p>
        </w:tc>
      </w:tr>
      <w:tr w:rsidR="00B54E97" w:rsidRPr="008C0120">
        <w:tc>
          <w:tcPr>
            <w:tcW w:w="1835" w:type="dxa"/>
          </w:tcPr>
          <w:p w:rsidR="00B54E97" w:rsidRDefault="009A3366">
            <w:pPr>
              <w:spacing w:after="200"/>
              <w:ind w:left="576" w:hanging="576"/>
            </w:pPr>
            <w:r>
              <w:rPr>
                <w:b/>
                <w:sz w:val="24"/>
              </w:rPr>
              <w:t>CCAG 30.1</w:t>
            </w:r>
          </w:p>
        </w:tc>
        <w:tc>
          <w:tcPr>
            <w:tcW w:w="7771" w:type="dxa"/>
          </w:tcPr>
          <w:p w:rsidR="00B54E97" w:rsidRPr="00747E70" w:rsidRDefault="009A3366">
            <w:pPr>
              <w:jc w:val="both"/>
              <w:rPr>
                <w:lang w:val="fr-CA"/>
              </w:rPr>
            </w:pPr>
            <w:r w:rsidRPr="00747E70">
              <w:rPr>
                <w:lang w:val="fr-CA"/>
              </w:rPr>
              <w:t xml:space="preserve">L’Entrepreneur doit soumettre à l’approbation un programme pour les travaux dans un délai de </w:t>
            </w:r>
            <w:r w:rsidRPr="00747E70">
              <w:rPr>
                <w:b/>
                <w:lang w:val="fr-CA"/>
              </w:rPr>
              <w:t>sept (07</w:t>
            </w:r>
            <w:proofErr w:type="gramStart"/>
            <w:r w:rsidRPr="00747E70">
              <w:rPr>
                <w:b/>
                <w:lang w:val="fr-CA"/>
              </w:rPr>
              <w:t>)</w:t>
            </w:r>
            <w:r w:rsidRPr="00747E70">
              <w:rPr>
                <w:lang w:val="fr-CA"/>
              </w:rPr>
              <w:t xml:space="preserve">  jours</w:t>
            </w:r>
            <w:proofErr w:type="gramEnd"/>
            <w:r w:rsidRPr="00747E70">
              <w:rPr>
                <w:lang w:val="fr-CA"/>
              </w:rPr>
              <w:t xml:space="preserve"> suivant la date de la lettre d’acceptation. </w:t>
            </w:r>
          </w:p>
        </w:tc>
      </w:tr>
      <w:tr w:rsidR="00B54E97" w:rsidRPr="008C0120">
        <w:tc>
          <w:tcPr>
            <w:tcW w:w="1835" w:type="dxa"/>
          </w:tcPr>
          <w:p w:rsidR="00B54E97" w:rsidRDefault="009A3366">
            <w:pPr>
              <w:spacing w:after="200"/>
              <w:ind w:left="576" w:hanging="576"/>
            </w:pPr>
            <w:r>
              <w:rPr>
                <w:b/>
                <w:sz w:val="24"/>
              </w:rPr>
              <w:t>CCAG 30.3</w:t>
            </w:r>
          </w:p>
        </w:tc>
        <w:tc>
          <w:tcPr>
            <w:tcW w:w="7771" w:type="dxa"/>
          </w:tcPr>
          <w:p w:rsidR="00B54E97" w:rsidRPr="00747E70" w:rsidRDefault="009A3366">
            <w:pPr>
              <w:spacing w:after="200"/>
              <w:ind w:right="92"/>
              <w:jc w:val="both"/>
              <w:rPr>
                <w:lang w:val="fr-CA"/>
              </w:rPr>
            </w:pPr>
            <w:r w:rsidRPr="00747E70">
              <w:rPr>
                <w:lang w:val="fr-CA"/>
              </w:rPr>
              <w:t xml:space="preserve">La période de temps entre deux mises à jour du Programme sera </w:t>
            </w:r>
            <w:r w:rsidRPr="00747E70">
              <w:rPr>
                <w:b/>
                <w:i/>
                <w:lang w:val="fr-CA"/>
              </w:rPr>
              <w:t>Trente (30)</w:t>
            </w:r>
            <w:r w:rsidRPr="00747E70">
              <w:rPr>
                <w:b/>
                <w:lang w:val="fr-CA"/>
              </w:rPr>
              <w:t xml:space="preserve"> jours.</w:t>
            </w:r>
          </w:p>
          <w:p w:rsidR="00B54E97" w:rsidRPr="00747E70" w:rsidRDefault="009A3366">
            <w:pPr>
              <w:spacing w:after="200"/>
              <w:ind w:right="92"/>
              <w:jc w:val="both"/>
              <w:rPr>
                <w:lang w:val="fr-CA"/>
              </w:rPr>
            </w:pPr>
            <w:r w:rsidRPr="00747E70">
              <w:rPr>
                <w:lang w:val="fr-CA"/>
              </w:rPr>
              <w:t xml:space="preserve">Le montant retenu au titre d’un retard de présentation d’une mise à jour du Programme est de </w:t>
            </w:r>
            <w:r w:rsidRPr="00747E70">
              <w:rPr>
                <w:b/>
                <w:lang w:val="fr-CA"/>
              </w:rPr>
              <w:t xml:space="preserve">0,1% du </w:t>
            </w:r>
            <w:proofErr w:type="gramStart"/>
            <w:r w:rsidRPr="00747E70">
              <w:rPr>
                <w:b/>
                <w:lang w:val="fr-CA"/>
              </w:rPr>
              <w:t xml:space="preserve">marché </w:t>
            </w:r>
            <w:r w:rsidRPr="00747E70">
              <w:rPr>
                <w:lang w:val="fr-CA"/>
              </w:rPr>
              <w:t>.</w:t>
            </w:r>
            <w:proofErr w:type="gramEnd"/>
          </w:p>
          <w:p w:rsidR="00B54E97" w:rsidRPr="00747E70" w:rsidRDefault="009A3366">
            <w:pPr>
              <w:spacing w:after="200"/>
              <w:ind w:right="92"/>
              <w:jc w:val="both"/>
              <w:rPr>
                <w:lang w:val="fr-CA"/>
              </w:rPr>
            </w:pPr>
            <w:r w:rsidRPr="00747E70">
              <w:rPr>
                <w:lang w:val="fr-CA"/>
              </w:rPr>
              <w:t xml:space="preserve">La périodicité de soumission des rapports d’avancement est </w:t>
            </w:r>
            <w:proofErr w:type="gramStart"/>
            <w:r w:rsidRPr="00747E70">
              <w:rPr>
                <w:b/>
                <w:i/>
                <w:lang w:val="fr-CA"/>
              </w:rPr>
              <w:t xml:space="preserve">14 </w:t>
            </w:r>
            <w:r w:rsidRPr="00747E70">
              <w:rPr>
                <w:lang w:val="fr-CA"/>
              </w:rPr>
              <w:t xml:space="preserve"> jours</w:t>
            </w:r>
            <w:proofErr w:type="gramEnd"/>
            <w:r w:rsidRPr="00747E70">
              <w:rPr>
                <w:lang w:val="fr-CA"/>
              </w:rPr>
              <w:t xml:space="preserve">. </w:t>
            </w:r>
          </w:p>
        </w:tc>
      </w:tr>
      <w:tr w:rsidR="00B54E97">
        <w:tc>
          <w:tcPr>
            <w:tcW w:w="9606" w:type="dxa"/>
            <w:gridSpan w:val="2"/>
          </w:tcPr>
          <w:p w:rsidR="00B54E97" w:rsidRDefault="009A3366">
            <w:pPr>
              <w:spacing w:before="120" w:after="200"/>
              <w:ind w:left="576" w:right="-72" w:hanging="576"/>
              <w:jc w:val="center"/>
            </w:pPr>
            <w:r>
              <w:rPr>
                <w:b/>
              </w:rPr>
              <w:t>C. Contrôle de qualité</w:t>
            </w:r>
          </w:p>
        </w:tc>
      </w:tr>
      <w:tr w:rsidR="00B54E97" w:rsidRPr="00AC7495">
        <w:tc>
          <w:tcPr>
            <w:tcW w:w="1835" w:type="dxa"/>
          </w:tcPr>
          <w:p w:rsidR="00B54E97" w:rsidRDefault="009A3366">
            <w:pPr>
              <w:spacing w:after="200"/>
              <w:ind w:left="576" w:hanging="576"/>
            </w:pPr>
            <w:r>
              <w:rPr>
                <w:b/>
                <w:sz w:val="24"/>
              </w:rPr>
              <w:t>CCAG 38.1</w:t>
            </w:r>
          </w:p>
        </w:tc>
        <w:tc>
          <w:tcPr>
            <w:tcW w:w="7771" w:type="dxa"/>
          </w:tcPr>
          <w:p w:rsidR="00B54E97" w:rsidRPr="00747E70" w:rsidRDefault="009A3366">
            <w:pPr>
              <w:spacing w:after="200"/>
              <w:ind w:right="92"/>
              <w:jc w:val="both"/>
              <w:rPr>
                <w:lang w:val="fr-CA"/>
              </w:rPr>
            </w:pPr>
            <w:r w:rsidRPr="00747E70">
              <w:rPr>
                <w:lang w:val="fr-CA"/>
              </w:rPr>
              <w:t xml:space="preserve">La période de garantie est de : </w:t>
            </w:r>
            <w:r w:rsidRPr="00747E70">
              <w:rPr>
                <w:b/>
                <w:lang w:val="fr-CA"/>
              </w:rPr>
              <w:t>360 jours.</w:t>
            </w:r>
          </w:p>
        </w:tc>
      </w:tr>
      <w:tr w:rsidR="00B54E97">
        <w:tc>
          <w:tcPr>
            <w:tcW w:w="9606" w:type="dxa"/>
            <w:gridSpan w:val="2"/>
          </w:tcPr>
          <w:p w:rsidR="00B54E97" w:rsidRDefault="009A3366">
            <w:pPr>
              <w:pageBreakBefore/>
              <w:spacing w:before="120" w:after="200"/>
              <w:ind w:left="578" w:right="-74" w:hanging="578"/>
              <w:jc w:val="center"/>
            </w:pPr>
            <w:r>
              <w:rPr>
                <w:b/>
                <w:sz w:val="20"/>
              </w:rPr>
              <w:t>D. Maîtrise des coûts</w:t>
            </w:r>
          </w:p>
        </w:tc>
      </w:tr>
      <w:tr w:rsidR="00B54E97">
        <w:tc>
          <w:tcPr>
            <w:tcW w:w="1835" w:type="dxa"/>
          </w:tcPr>
          <w:p w:rsidR="00B54E97" w:rsidRDefault="00B54E97">
            <w:pPr>
              <w:spacing w:after="200"/>
              <w:ind w:left="576" w:hanging="576"/>
            </w:pPr>
          </w:p>
        </w:tc>
        <w:tc>
          <w:tcPr>
            <w:tcW w:w="7771" w:type="dxa"/>
          </w:tcPr>
          <w:p w:rsidR="00B54E97" w:rsidRDefault="00B54E97">
            <w:pPr>
              <w:spacing w:after="200"/>
              <w:ind w:right="2"/>
              <w:jc w:val="both"/>
            </w:pPr>
          </w:p>
        </w:tc>
      </w:tr>
      <w:tr w:rsidR="00B54E97">
        <w:tc>
          <w:tcPr>
            <w:tcW w:w="1835" w:type="dxa"/>
          </w:tcPr>
          <w:p w:rsidR="00B54E97" w:rsidRDefault="009A3366">
            <w:pPr>
              <w:spacing w:after="200"/>
              <w:ind w:left="576" w:hanging="576"/>
            </w:pPr>
            <w:r>
              <w:rPr>
                <w:b/>
                <w:sz w:val="20"/>
              </w:rPr>
              <w:t>CCAG 42.7</w:t>
            </w:r>
          </w:p>
        </w:tc>
        <w:tc>
          <w:tcPr>
            <w:tcW w:w="7771" w:type="dxa"/>
          </w:tcPr>
          <w:p w:rsidR="00B54E97" w:rsidRDefault="009A3366">
            <w:pPr>
              <w:spacing w:after="200"/>
              <w:ind w:right="2"/>
              <w:jc w:val="both"/>
            </w:pPr>
            <w:r w:rsidRPr="00747E70">
              <w:rPr>
                <w:sz w:val="20"/>
                <w:lang w:val="fr-CA"/>
              </w:rPr>
              <w:t xml:space="preserve">Lorsqu’une proposition fondée sur l’analyse de la valeur est approuvée par le Maître d’Ouvrage, la rémunération versée à l’Entrepreneur est de__% </w:t>
            </w:r>
            <w:r>
              <w:rPr>
                <w:sz w:val="20"/>
                <w:lang w:val="fr-CA"/>
              </w:rPr>
              <w:t xml:space="preserve">pour cent de la diminution du Prix du Marché en résultant. </w:t>
            </w:r>
            <w:r>
              <w:rPr>
                <w:sz w:val="20"/>
              </w:rPr>
              <w:t>(NA)</w:t>
            </w:r>
          </w:p>
        </w:tc>
      </w:tr>
      <w:tr w:rsidR="00B54E97">
        <w:tc>
          <w:tcPr>
            <w:tcW w:w="1835" w:type="dxa"/>
          </w:tcPr>
          <w:p w:rsidR="00B54E97" w:rsidRDefault="00B54E97">
            <w:pPr>
              <w:spacing w:after="200"/>
              <w:ind w:left="576" w:hanging="576"/>
            </w:pPr>
          </w:p>
        </w:tc>
        <w:tc>
          <w:tcPr>
            <w:tcW w:w="7771" w:type="dxa"/>
          </w:tcPr>
          <w:p w:rsidR="00B54E97" w:rsidRDefault="00B54E97">
            <w:pPr>
              <w:spacing w:after="120"/>
              <w:jc w:val="both"/>
            </w:pPr>
          </w:p>
        </w:tc>
      </w:tr>
      <w:tr w:rsidR="00B54E97" w:rsidRPr="00AC7495">
        <w:tc>
          <w:tcPr>
            <w:tcW w:w="1835" w:type="dxa"/>
          </w:tcPr>
          <w:p w:rsidR="00B54E97" w:rsidRDefault="009A3366">
            <w:pPr>
              <w:spacing w:after="200"/>
              <w:ind w:left="576" w:hanging="576"/>
            </w:pPr>
            <w:r>
              <w:rPr>
                <w:b/>
                <w:sz w:val="20"/>
              </w:rPr>
              <w:t>CCAG 48.1</w:t>
            </w:r>
          </w:p>
        </w:tc>
        <w:tc>
          <w:tcPr>
            <w:tcW w:w="7771" w:type="dxa"/>
          </w:tcPr>
          <w:p w:rsidR="00B54E97" w:rsidRPr="00747E70" w:rsidRDefault="009A3366">
            <w:pPr>
              <w:spacing w:after="120"/>
              <w:ind w:right="2"/>
              <w:jc w:val="both"/>
              <w:rPr>
                <w:lang w:val="fr-CA"/>
              </w:rPr>
            </w:pPr>
            <w:r w:rsidRPr="00747E70">
              <w:rPr>
                <w:sz w:val="20"/>
                <w:lang w:val="fr-CA"/>
              </w:rPr>
              <w:t xml:space="preserve">La monnaie du pays du Maître d’Ouvrage est : </w:t>
            </w:r>
            <w:r w:rsidRPr="00747E70">
              <w:rPr>
                <w:b/>
                <w:sz w:val="20"/>
                <w:lang w:val="fr-CA"/>
              </w:rPr>
              <w:t>Francs XAF</w:t>
            </w:r>
          </w:p>
        </w:tc>
      </w:tr>
      <w:tr w:rsidR="00B54E97" w:rsidRPr="00AC7495">
        <w:tc>
          <w:tcPr>
            <w:tcW w:w="1835" w:type="dxa"/>
          </w:tcPr>
          <w:p w:rsidR="00B54E97" w:rsidRDefault="009A3366">
            <w:pPr>
              <w:spacing w:after="200"/>
              <w:ind w:left="576" w:hanging="576"/>
            </w:pPr>
            <w:r>
              <w:rPr>
                <w:b/>
                <w:sz w:val="20"/>
              </w:rPr>
              <w:t>CCAG 49.1</w:t>
            </w:r>
          </w:p>
        </w:tc>
        <w:tc>
          <w:tcPr>
            <w:tcW w:w="7771" w:type="dxa"/>
          </w:tcPr>
          <w:p w:rsidR="00B54E97" w:rsidRPr="00747E70" w:rsidRDefault="009A3366">
            <w:pPr>
              <w:spacing w:after="120"/>
              <w:ind w:right="2"/>
              <w:jc w:val="both"/>
              <w:rPr>
                <w:lang w:val="fr-CA"/>
              </w:rPr>
            </w:pPr>
            <w:r w:rsidRPr="00747E70">
              <w:rPr>
                <w:sz w:val="20"/>
                <w:lang w:val="fr-CA"/>
              </w:rPr>
              <w:t xml:space="preserve">Le Marché </w:t>
            </w:r>
            <w:r w:rsidRPr="00747E70">
              <w:rPr>
                <w:b/>
                <w:sz w:val="20"/>
                <w:lang w:val="fr-CA"/>
              </w:rPr>
              <w:t>n’est pas</w:t>
            </w:r>
            <w:r w:rsidRPr="00747E70">
              <w:rPr>
                <w:sz w:val="20"/>
                <w:lang w:val="fr-CA"/>
              </w:rPr>
              <w:t xml:space="preserve"> sujet à des révisions de prix conformément aux dispositions de la Clause 45 des CCAG, et les informations suivantes relatives aux coefficients ne s’appliquent pas.</w:t>
            </w:r>
          </w:p>
        </w:tc>
      </w:tr>
      <w:tr w:rsidR="00B54E97" w:rsidRPr="008C0120">
        <w:tc>
          <w:tcPr>
            <w:tcW w:w="1835" w:type="dxa"/>
          </w:tcPr>
          <w:p w:rsidR="00B54E97" w:rsidRDefault="009A3366">
            <w:pPr>
              <w:spacing w:after="200"/>
              <w:ind w:left="576" w:hanging="576"/>
            </w:pPr>
            <w:r>
              <w:rPr>
                <w:b/>
                <w:sz w:val="20"/>
              </w:rPr>
              <w:t>CCAG 50.1</w:t>
            </w:r>
          </w:p>
        </w:tc>
        <w:tc>
          <w:tcPr>
            <w:tcW w:w="7771" w:type="dxa"/>
          </w:tcPr>
          <w:p w:rsidR="00B54E97" w:rsidRPr="00747E70" w:rsidRDefault="009A3366">
            <w:pPr>
              <w:spacing w:after="200"/>
              <w:ind w:left="576" w:right="2" w:hanging="576"/>
              <w:jc w:val="both"/>
              <w:rPr>
                <w:lang w:val="fr-CA"/>
              </w:rPr>
            </w:pPr>
            <w:r w:rsidRPr="00747E70">
              <w:rPr>
                <w:sz w:val="20"/>
                <w:lang w:val="fr-CA"/>
              </w:rPr>
              <w:t>La proportion des paiements retenue est </w:t>
            </w:r>
            <w:proofErr w:type="gramStart"/>
            <w:r w:rsidRPr="00747E70">
              <w:rPr>
                <w:sz w:val="20"/>
                <w:lang w:val="fr-CA"/>
              </w:rPr>
              <w:t xml:space="preserve">: </w:t>
            </w:r>
            <w:r w:rsidRPr="00747E70">
              <w:rPr>
                <w:b/>
                <w:sz w:val="20"/>
                <w:lang w:val="fr-CA"/>
              </w:rPr>
              <w:t xml:space="preserve"> cinq</w:t>
            </w:r>
            <w:proofErr w:type="gramEnd"/>
            <w:r w:rsidRPr="00747E70">
              <w:rPr>
                <w:b/>
                <w:sz w:val="20"/>
                <w:lang w:val="fr-CA"/>
              </w:rPr>
              <w:t xml:space="preserve"> pour cent (5 %)</w:t>
            </w:r>
          </w:p>
        </w:tc>
      </w:tr>
      <w:tr w:rsidR="00B54E97" w:rsidRPr="00AC7495">
        <w:tc>
          <w:tcPr>
            <w:tcW w:w="1835" w:type="dxa"/>
          </w:tcPr>
          <w:p w:rsidR="00B54E97" w:rsidRDefault="009A3366">
            <w:pPr>
              <w:spacing w:after="200"/>
              <w:ind w:left="576" w:hanging="576"/>
            </w:pPr>
            <w:r>
              <w:rPr>
                <w:b/>
                <w:sz w:val="20"/>
              </w:rPr>
              <w:t>CCAG 51.1</w:t>
            </w:r>
          </w:p>
        </w:tc>
        <w:tc>
          <w:tcPr>
            <w:tcW w:w="7771" w:type="dxa"/>
          </w:tcPr>
          <w:p w:rsidR="00B54E97" w:rsidRPr="00747E70" w:rsidRDefault="009A3366">
            <w:pPr>
              <w:spacing w:after="120"/>
              <w:ind w:right="2"/>
              <w:jc w:val="both"/>
              <w:rPr>
                <w:lang w:val="fr-CA"/>
              </w:rPr>
            </w:pPr>
            <w:r w:rsidRPr="00747E70">
              <w:rPr>
                <w:sz w:val="20"/>
                <w:lang w:val="fr-CA"/>
              </w:rPr>
              <w:t>Les pénalités de retard pour la totalité des Travaux sont :</w:t>
            </w:r>
          </w:p>
          <w:p w:rsidR="00B54E97" w:rsidRPr="00747E70" w:rsidRDefault="009A3366">
            <w:pPr>
              <w:spacing w:after="120"/>
              <w:ind w:left="720" w:right="2" w:hanging="360"/>
              <w:jc w:val="both"/>
              <w:rPr>
                <w:lang w:val="fr-CA"/>
              </w:rPr>
            </w:pPr>
            <w:r w:rsidRPr="00747E70">
              <w:rPr>
                <w:sz w:val="20"/>
                <w:lang w:val="fr-CA"/>
              </w:rPr>
              <w:tab/>
              <w:t>0,05 pourcent du montant du marché par jour calendaire de retard du (1er) au trentième (30ème) jour.</w:t>
            </w:r>
          </w:p>
          <w:p w:rsidR="00B54E97" w:rsidRPr="00747E70" w:rsidRDefault="009A3366">
            <w:pPr>
              <w:spacing w:after="120"/>
              <w:ind w:left="720" w:right="2" w:hanging="360"/>
              <w:jc w:val="both"/>
              <w:rPr>
                <w:lang w:val="fr-CA"/>
              </w:rPr>
            </w:pPr>
            <w:r w:rsidRPr="00747E70">
              <w:rPr>
                <w:sz w:val="20"/>
                <w:lang w:val="fr-CA"/>
              </w:rPr>
              <w:tab/>
              <w:t xml:space="preserve"> 0,10 pour cent du montant du marché par jour calendaire de retard au-delà du trentième </w:t>
            </w:r>
          </w:p>
          <w:p w:rsidR="00B54E97" w:rsidRPr="00747E70" w:rsidRDefault="009A3366">
            <w:pPr>
              <w:spacing w:after="120"/>
              <w:ind w:right="2"/>
              <w:jc w:val="both"/>
              <w:rPr>
                <w:lang w:val="fr-CA"/>
              </w:rPr>
            </w:pPr>
            <w:r w:rsidRPr="00747E70">
              <w:rPr>
                <w:sz w:val="20"/>
                <w:lang w:val="fr-CA"/>
              </w:rPr>
              <w:t>Le montant maximum des pénalités de retard pour la totalité des Travaux est 10% du Prix final du Marché.</w:t>
            </w:r>
          </w:p>
        </w:tc>
      </w:tr>
      <w:tr w:rsidR="00B54E97">
        <w:tc>
          <w:tcPr>
            <w:tcW w:w="1835" w:type="dxa"/>
          </w:tcPr>
          <w:p w:rsidR="00B54E97" w:rsidRDefault="009A3366">
            <w:pPr>
              <w:spacing w:after="200"/>
              <w:ind w:left="576" w:hanging="576"/>
            </w:pPr>
            <w:r>
              <w:rPr>
                <w:b/>
                <w:sz w:val="20"/>
              </w:rPr>
              <w:t>CCAG 52.1</w:t>
            </w:r>
          </w:p>
        </w:tc>
        <w:tc>
          <w:tcPr>
            <w:tcW w:w="7771" w:type="dxa"/>
          </w:tcPr>
          <w:p w:rsidR="00B54E97" w:rsidRDefault="009A3366">
            <w:pPr>
              <w:spacing w:after="200"/>
              <w:ind w:right="2"/>
              <w:jc w:val="both"/>
            </w:pPr>
            <w:r>
              <w:rPr>
                <w:b/>
                <w:i/>
                <w:sz w:val="20"/>
              </w:rPr>
              <w:t>Non Applicable</w:t>
            </w:r>
          </w:p>
        </w:tc>
      </w:tr>
      <w:tr w:rsidR="00B54E97" w:rsidRPr="00AC7495">
        <w:tc>
          <w:tcPr>
            <w:tcW w:w="1835" w:type="dxa"/>
          </w:tcPr>
          <w:p w:rsidR="00B54E97" w:rsidRDefault="009A3366">
            <w:pPr>
              <w:spacing w:after="200"/>
              <w:ind w:left="576" w:hanging="576"/>
            </w:pPr>
            <w:r>
              <w:rPr>
                <w:b/>
                <w:sz w:val="20"/>
              </w:rPr>
              <w:t>CCAG 53.1</w:t>
            </w:r>
          </w:p>
        </w:tc>
        <w:tc>
          <w:tcPr>
            <w:tcW w:w="7771" w:type="dxa"/>
          </w:tcPr>
          <w:p w:rsidR="00B54E97" w:rsidRPr="00747E70" w:rsidRDefault="009A3366">
            <w:pPr>
              <w:spacing w:after="200"/>
              <w:ind w:right="2"/>
              <w:jc w:val="both"/>
              <w:rPr>
                <w:lang w:val="fr-CA"/>
              </w:rPr>
            </w:pPr>
            <w:r w:rsidRPr="00747E70">
              <w:rPr>
                <w:sz w:val="20"/>
                <w:lang w:val="fr-CA"/>
              </w:rPr>
              <w:t xml:space="preserve">Le montant de l’Avance est : </w:t>
            </w:r>
            <w:r w:rsidRPr="00747E70">
              <w:rPr>
                <w:b/>
                <w:sz w:val="20"/>
                <w:lang w:val="fr-CA"/>
              </w:rPr>
              <w:t>20% du montant TTC</w:t>
            </w:r>
            <w:r w:rsidRPr="00747E70">
              <w:rPr>
                <w:sz w:val="20"/>
                <w:lang w:val="fr-CA"/>
              </w:rPr>
              <w:t xml:space="preserve"> maximum sur simple demande écrite de l’entreprise sous réserve de la présentation d’un exemplaire du contrat enregistré. Le montant demandé doit être cautionné à 100% par une banque de premier ordre.</w:t>
            </w:r>
          </w:p>
          <w:p w:rsidR="00B54E97" w:rsidRPr="00747E70" w:rsidRDefault="009A3366">
            <w:pPr>
              <w:spacing w:after="60"/>
              <w:ind w:left="576" w:right="2" w:hanging="576"/>
              <w:jc w:val="both"/>
              <w:rPr>
                <w:lang w:val="fr-CA"/>
              </w:rPr>
            </w:pPr>
            <w:r w:rsidRPr="00747E70">
              <w:rPr>
                <w:b/>
                <w:sz w:val="20"/>
                <w:lang w:val="fr-CA"/>
              </w:rPr>
              <w:t>L’avance sera remboursée au client en versement représentant vingt-cinq pour cent (25</w:t>
            </w:r>
            <w:proofErr w:type="gramStart"/>
            <w:r w:rsidRPr="00747E70">
              <w:rPr>
                <w:b/>
                <w:sz w:val="20"/>
                <w:lang w:val="fr-CA"/>
              </w:rPr>
              <w:t>% )</w:t>
            </w:r>
            <w:proofErr w:type="gramEnd"/>
            <w:r w:rsidRPr="00747E70">
              <w:rPr>
                <w:b/>
                <w:sz w:val="20"/>
                <w:lang w:val="fr-CA"/>
              </w:rPr>
              <w:t xml:space="preserve"> de chaque acompte dès le premier décompte des travaux. En tout état de cause ce remboursement devra être terminé au plus tard, lorsque le taux d’exécution des travaux aura atteint 80% du montant du contrat.</w:t>
            </w:r>
          </w:p>
          <w:p w:rsidR="00B54E97" w:rsidRPr="00747E70" w:rsidRDefault="009A3366">
            <w:pPr>
              <w:spacing w:after="60"/>
              <w:ind w:left="576" w:right="2" w:hanging="576"/>
              <w:jc w:val="both"/>
              <w:rPr>
                <w:lang w:val="fr-CA"/>
              </w:rPr>
            </w:pPr>
            <w:r w:rsidRPr="00747E70">
              <w:rPr>
                <w:sz w:val="20"/>
                <w:lang w:val="fr-CA"/>
              </w:rPr>
              <w:t xml:space="preserve">L’avance et les acomptes mensuels </w:t>
            </w:r>
            <w:r>
              <w:rPr>
                <w:sz w:val="20"/>
                <w:lang w:val="fr-CA"/>
              </w:rPr>
              <w:t>(les décomptes sont établis sur la base du montant hors taxes majoré de la TVA, déduction faite de l’acompte sur impôt sur le revenu (AIR), selon la présentation du Détail quantitatif et estimatif)</w:t>
            </w:r>
            <w:r w:rsidRPr="00747E70">
              <w:rPr>
                <w:sz w:val="20"/>
                <w:lang w:val="fr-CA"/>
              </w:rPr>
              <w:t>, suivant les attachements approuvés par le client ou le maître d’œuvre, seront payés par virement bancaire au compte de l’entreprise :</w:t>
            </w:r>
          </w:p>
          <w:p w:rsidR="00B54E97" w:rsidRPr="00747E70" w:rsidRDefault="009A3366">
            <w:pPr>
              <w:spacing w:after="60"/>
              <w:ind w:left="576" w:right="2" w:hanging="576"/>
              <w:jc w:val="both"/>
              <w:rPr>
                <w:lang w:val="fr-CA"/>
              </w:rPr>
            </w:pPr>
            <w:r w:rsidRPr="00747E70">
              <w:rPr>
                <w:sz w:val="20"/>
                <w:lang w:val="fr-CA"/>
              </w:rPr>
              <w:t>Banque : à renseigner dans le Marché</w:t>
            </w:r>
          </w:p>
          <w:p w:rsidR="00B54E97" w:rsidRPr="00747E70" w:rsidRDefault="009A3366">
            <w:pPr>
              <w:spacing w:after="60"/>
              <w:ind w:left="576" w:right="2" w:hanging="576"/>
              <w:jc w:val="both"/>
              <w:rPr>
                <w:lang w:val="fr-CA"/>
              </w:rPr>
            </w:pPr>
            <w:r w:rsidRPr="00747E70">
              <w:rPr>
                <w:sz w:val="20"/>
                <w:lang w:val="fr-CA"/>
              </w:rPr>
              <w:t>Titulaire du compte : _________________________</w:t>
            </w:r>
          </w:p>
          <w:p w:rsidR="00B54E97" w:rsidRPr="00747E70" w:rsidRDefault="009A3366">
            <w:pPr>
              <w:spacing w:after="60"/>
              <w:ind w:left="576" w:right="2" w:hanging="576"/>
              <w:jc w:val="both"/>
              <w:rPr>
                <w:lang w:val="fr-CA"/>
              </w:rPr>
            </w:pPr>
            <w:r w:rsidRPr="00747E70">
              <w:rPr>
                <w:sz w:val="20"/>
                <w:lang w:val="fr-CA"/>
              </w:rPr>
              <w:t xml:space="preserve">N° Compte / </w:t>
            </w:r>
          </w:p>
          <w:p w:rsidR="00B54E97" w:rsidRPr="00747E70" w:rsidRDefault="009A3366">
            <w:pPr>
              <w:spacing w:after="60"/>
              <w:ind w:left="576" w:right="2" w:hanging="576"/>
              <w:jc w:val="both"/>
              <w:rPr>
                <w:lang w:val="fr-CA"/>
              </w:rPr>
            </w:pPr>
            <w:r w:rsidRPr="00747E70">
              <w:rPr>
                <w:sz w:val="20"/>
                <w:lang w:val="fr-CA"/>
              </w:rPr>
              <w:t xml:space="preserve">Code banque / </w:t>
            </w:r>
          </w:p>
          <w:p w:rsidR="00B54E97" w:rsidRPr="00747E70" w:rsidRDefault="009A3366">
            <w:pPr>
              <w:spacing w:after="60"/>
              <w:ind w:left="576" w:right="2" w:hanging="576"/>
              <w:jc w:val="both"/>
              <w:rPr>
                <w:lang w:val="fr-CA"/>
              </w:rPr>
            </w:pPr>
            <w:r w:rsidRPr="00747E70">
              <w:rPr>
                <w:sz w:val="20"/>
                <w:lang w:val="fr-CA"/>
              </w:rPr>
              <w:t xml:space="preserve">Code guichet / </w:t>
            </w:r>
          </w:p>
          <w:p w:rsidR="00B54E97" w:rsidRPr="00747E70" w:rsidRDefault="009A3366">
            <w:pPr>
              <w:spacing w:after="200"/>
              <w:ind w:right="2"/>
              <w:jc w:val="both"/>
              <w:rPr>
                <w:lang w:val="fr-CA"/>
              </w:rPr>
            </w:pPr>
            <w:r w:rsidRPr="00747E70">
              <w:rPr>
                <w:sz w:val="20"/>
                <w:lang w:val="fr-CA"/>
              </w:rPr>
              <w:t>clé.</w:t>
            </w:r>
          </w:p>
        </w:tc>
      </w:tr>
      <w:tr w:rsidR="00B54E97" w:rsidRPr="00AC7495">
        <w:tc>
          <w:tcPr>
            <w:tcW w:w="1835" w:type="dxa"/>
          </w:tcPr>
          <w:p w:rsidR="00B54E97" w:rsidRDefault="009A3366">
            <w:pPr>
              <w:spacing w:after="200"/>
              <w:ind w:left="576" w:hanging="576"/>
            </w:pPr>
            <w:r>
              <w:rPr>
                <w:b/>
                <w:sz w:val="20"/>
              </w:rPr>
              <w:t>CCAG 54.1</w:t>
            </w:r>
          </w:p>
        </w:tc>
        <w:tc>
          <w:tcPr>
            <w:tcW w:w="7771" w:type="dxa"/>
          </w:tcPr>
          <w:p w:rsidR="00B54E97" w:rsidRPr="00747E70" w:rsidRDefault="009A3366">
            <w:pPr>
              <w:spacing w:after="120"/>
              <w:jc w:val="both"/>
              <w:rPr>
                <w:lang w:val="fr-CA"/>
              </w:rPr>
            </w:pPr>
            <w:r w:rsidRPr="00747E70">
              <w:rPr>
                <w:b/>
                <w:sz w:val="20"/>
                <w:lang w:val="fr-CA"/>
              </w:rPr>
              <w:t>Une Garantie de performance environnementale et sociale (ES) devra être fournie au Maître d’Ouvrage.</w:t>
            </w:r>
          </w:p>
          <w:p w:rsidR="00B54E97" w:rsidRPr="00747E70" w:rsidRDefault="009A3366">
            <w:pPr>
              <w:spacing w:after="200"/>
              <w:ind w:right="2"/>
              <w:jc w:val="both"/>
              <w:rPr>
                <w:lang w:val="fr-CA"/>
              </w:rPr>
            </w:pPr>
            <w:r w:rsidRPr="00747E70">
              <w:rPr>
                <w:b/>
                <w:sz w:val="20"/>
                <w:lang w:val="fr-CA"/>
              </w:rPr>
              <w:t>Le montant de la garantie de bonne exécution est de :</w:t>
            </w:r>
          </w:p>
          <w:p w:rsidR="00B54E97" w:rsidRPr="00747E70" w:rsidRDefault="009A3366">
            <w:pPr>
              <w:spacing w:after="120"/>
              <w:ind w:left="540" w:right="2" w:hanging="540"/>
              <w:jc w:val="both"/>
              <w:rPr>
                <w:lang w:val="fr-CA"/>
              </w:rPr>
            </w:pPr>
            <w:r w:rsidRPr="00747E70">
              <w:rPr>
                <w:b/>
                <w:sz w:val="20"/>
                <w:lang w:val="fr-CA"/>
              </w:rPr>
              <w:t>(a)</w:t>
            </w:r>
            <w:r w:rsidRPr="00747E70">
              <w:rPr>
                <w:b/>
                <w:sz w:val="20"/>
                <w:lang w:val="fr-CA"/>
              </w:rPr>
              <w:tab/>
              <w:t>Garantie bancaire de bonne exécution dans le montant de : 5 % du montant TTC</w:t>
            </w:r>
            <w:r w:rsidRPr="00747E70">
              <w:rPr>
                <w:b/>
                <w:i/>
                <w:sz w:val="20"/>
                <w:lang w:val="fr-CA"/>
              </w:rPr>
              <w:t xml:space="preserve"> </w:t>
            </w:r>
            <w:r w:rsidRPr="00747E70">
              <w:rPr>
                <w:b/>
                <w:sz w:val="20"/>
                <w:lang w:val="fr-CA"/>
              </w:rPr>
              <w:t xml:space="preserve">du Prix accepté du Marché dans la monnaie dans laquelle le Marché est payable. </w:t>
            </w:r>
          </w:p>
          <w:p w:rsidR="00B54E97" w:rsidRPr="00747E70" w:rsidRDefault="009A3366">
            <w:pPr>
              <w:spacing w:after="120"/>
              <w:ind w:left="540" w:right="2" w:hanging="540"/>
              <w:jc w:val="both"/>
              <w:rPr>
                <w:lang w:val="fr-CA"/>
              </w:rPr>
            </w:pPr>
            <w:r w:rsidRPr="00747E70">
              <w:rPr>
                <w:b/>
                <w:sz w:val="20"/>
                <w:lang w:val="fr-CA"/>
              </w:rPr>
              <w:t>(b)</w:t>
            </w:r>
            <w:r w:rsidRPr="00747E70">
              <w:rPr>
                <w:b/>
                <w:sz w:val="20"/>
                <w:lang w:val="fr-CA"/>
              </w:rPr>
              <w:tab/>
              <w:t>La garantie de performance ES sera une garantie inconditionnelle (voir Section X, Formulaires du Marché) du montant de 3% du montant TTC du Marché dans la (les) monnaie(s) dans laquelle (lesquelles) le Marché est payable.</w:t>
            </w:r>
          </w:p>
          <w:p w:rsidR="00B54E97" w:rsidRPr="00747E70" w:rsidRDefault="00B54E97">
            <w:pPr>
              <w:rPr>
                <w:lang w:val="fr-CA"/>
              </w:rPr>
            </w:pPr>
          </w:p>
          <w:p w:rsidR="00B54E97" w:rsidRPr="00747E70" w:rsidRDefault="00B54E97">
            <w:pPr>
              <w:spacing w:after="120"/>
              <w:ind w:right="2"/>
              <w:jc w:val="both"/>
              <w:rPr>
                <w:lang w:val="fr-CA"/>
              </w:rPr>
            </w:pPr>
          </w:p>
        </w:tc>
      </w:tr>
      <w:tr w:rsidR="00B54E97">
        <w:tc>
          <w:tcPr>
            <w:tcW w:w="9606" w:type="dxa"/>
            <w:gridSpan w:val="2"/>
          </w:tcPr>
          <w:p w:rsidR="00B54E97" w:rsidRDefault="009A3366">
            <w:pPr>
              <w:spacing w:before="120" w:after="200"/>
              <w:ind w:left="576" w:right="-72" w:hanging="576"/>
              <w:jc w:val="center"/>
            </w:pPr>
            <w:r>
              <w:rPr>
                <w:b/>
                <w:sz w:val="20"/>
              </w:rPr>
              <w:t>E. Achèvement du Marché</w:t>
            </w:r>
          </w:p>
        </w:tc>
      </w:tr>
      <w:tr w:rsidR="00B54E97" w:rsidRPr="00AC7495">
        <w:tc>
          <w:tcPr>
            <w:tcW w:w="1835" w:type="dxa"/>
          </w:tcPr>
          <w:p w:rsidR="00B54E97" w:rsidRDefault="009A3366">
            <w:pPr>
              <w:spacing w:after="200"/>
              <w:ind w:left="576" w:hanging="576"/>
            </w:pPr>
            <w:r>
              <w:rPr>
                <w:b/>
                <w:sz w:val="20"/>
              </w:rPr>
              <w:t>CCAG 60.1</w:t>
            </w:r>
          </w:p>
        </w:tc>
        <w:tc>
          <w:tcPr>
            <w:tcW w:w="7771" w:type="dxa"/>
          </w:tcPr>
          <w:p w:rsidR="00B54E97" w:rsidRPr="00747E70" w:rsidRDefault="009A3366">
            <w:pPr>
              <w:spacing w:after="120"/>
              <w:ind w:right="2"/>
              <w:jc w:val="both"/>
              <w:rPr>
                <w:lang w:val="fr-CA"/>
              </w:rPr>
            </w:pPr>
            <w:r w:rsidRPr="00747E70">
              <w:rPr>
                <w:sz w:val="20"/>
                <w:lang w:val="fr-CA"/>
              </w:rPr>
              <w:t xml:space="preserve">La date à laquelle les manuels d’opération et de maintenance doivent être remis est : </w:t>
            </w:r>
            <w:r w:rsidRPr="00747E70">
              <w:rPr>
                <w:b/>
                <w:sz w:val="20"/>
                <w:lang w:val="fr-CA"/>
              </w:rPr>
              <w:t>Quinze jours avant la réception provisoire des travaux</w:t>
            </w:r>
            <w:r w:rsidRPr="00747E70">
              <w:rPr>
                <w:sz w:val="20"/>
                <w:lang w:val="fr-CA"/>
              </w:rPr>
              <w:t>.</w:t>
            </w:r>
          </w:p>
          <w:p w:rsidR="00B54E97" w:rsidRPr="00747E70" w:rsidRDefault="009A3366">
            <w:pPr>
              <w:spacing w:after="120"/>
              <w:ind w:right="2"/>
              <w:jc w:val="both"/>
              <w:rPr>
                <w:lang w:val="fr-CA"/>
              </w:rPr>
            </w:pPr>
            <w:r w:rsidRPr="00747E70">
              <w:rPr>
                <w:sz w:val="20"/>
                <w:lang w:val="fr-CA"/>
              </w:rPr>
              <w:t xml:space="preserve">La date à laquelle les plans de récolement doivent être remis est : </w:t>
            </w:r>
            <w:r w:rsidRPr="00747E70">
              <w:rPr>
                <w:b/>
                <w:sz w:val="20"/>
                <w:lang w:val="fr-CA"/>
              </w:rPr>
              <w:t>Quinze jours avant la réception provisoire des travaux</w:t>
            </w:r>
            <w:r w:rsidRPr="00747E70">
              <w:rPr>
                <w:sz w:val="20"/>
                <w:lang w:val="fr-CA"/>
              </w:rPr>
              <w:t>.</w:t>
            </w:r>
          </w:p>
          <w:p w:rsidR="00B54E97" w:rsidRPr="00747E70" w:rsidRDefault="009A3366">
            <w:pPr>
              <w:spacing w:after="40"/>
              <w:ind w:left="576" w:hanging="576"/>
              <w:jc w:val="both"/>
              <w:rPr>
                <w:lang w:val="fr-CA"/>
              </w:rPr>
            </w:pPr>
            <w:r w:rsidRPr="00747E70">
              <w:rPr>
                <w:sz w:val="20"/>
                <w:lang w:val="fr-CA"/>
              </w:rPr>
              <w:t>Le certificat d’achèvement des travaux sera délivré après la réception provisoire des travaux qui se fera dans les conditions suivantes :</w:t>
            </w:r>
          </w:p>
          <w:p w:rsidR="00B54E97" w:rsidRPr="00747E70" w:rsidRDefault="009A3366">
            <w:pPr>
              <w:spacing w:after="40"/>
              <w:ind w:left="400" w:hanging="284"/>
              <w:jc w:val="both"/>
              <w:rPr>
                <w:lang w:val="fr-CA"/>
              </w:rPr>
            </w:pPr>
            <w:r w:rsidRPr="00747E70">
              <w:rPr>
                <w:sz w:val="20"/>
                <w:lang w:val="fr-CA"/>
              </w:rPr>
              <w:t>-</w:t>
            </w:r>
            <w:r w:rsidRPr="00747E70">
              <w:rPr>
                <w:sz w:val="20"/>
                <w:lang w:val="fr-CA"/>
              </w:rPr>
              <w:tab/>
              <w:t xml:space="preserve">La pré-réception : avant que l’administrateur du projet ne fixe la date officielle de cette réception, le maître d’œuvre procède à </w:t>
            </w:r>
            <w:proofErr w:type="gramStart"/>
            <w:r w:rsidRPr="00747E70">
              <w:rPr>
                <w:sz w:val="20"/>
                <w:lang w:val="fr-CA"/>
              </w:rPr>
              <w:t>une</w:t>
            </w:r>
            <w:proofErr w:type="gramEnd"/>
            <w:r w:rsidRPr="00747E70">
              <w:rPr>
                <w:sz w:val="20"/>
                <w:lang w:val="fr-CA"/>
              </w:rPr>
              <w:t xml:space="preserve"> pré réception technique. </w:t>
            </w:r>
          </w:p>
          <w:p w:rsidR="00B54E97" w:rsidRPr="00747E70" w:rsidRDefault="009A3366">
            <w:pPr>
              <w:spacing w:after="40"/>
              <w:ind w:left="400" w:hanging="284"/>
              <w:jc w:val="both"/>
              <w:rPr>
                <w:lang w:val="fr-CA"/>
              </w:rPr>
            </w:pPr>
            <w:r w:rsidRPr="00747E70">
              <w:rPr>
                <w:sz w:val="20"/>
                <w:lang w:val="fr-CA"/>
              </w:rPr>
              <w:t>-</w:t>
            </w:r>
            <w:r w:rsidRPr="00747E70">
              <w:rPr>
                <w:sz w:val="20"/>
                <w:lang w:val="fr-CA"/>
              </w:rPr>
              <w:tab/>
              <w:t>La réception provisoire : A l’issue de la pré-réception, le maître d’œuvre demande à l’administrateur du projet d’inviter l’entrepreneur aux opérations de réception conformément aux dispositions contractuelles et à une date fixée au plus tard quinze (15) jours après la pré-réception.</w:t>
            </w:r>
          </w:p>
          <w:p w:rsidR="00B54E97" w:rsidRPr="00747E70" w:rsidRDefault="009A3366">
            <w:pPr>
              <w:spacing w:after="40"/>
              <w:ind w:left="400" w:hanging="284"/>
              <w:jc w:val="both"/>
              <w:rPr>
                <w:lang w:val="fr-CA"/>
              </w:rPr>
            </w:pPr>
            <w:r w:rsidRPr="00747E70">
              <w:rPr>
                <w:sz w:val="20"/>
                <w:lang w:val="fr-CA"/>
              </w:rPr>
              <w:t>-</w:t>
            </w:r>
            <w:r w:rsidRPr="00747E70">
              <w:rPr>
                <w:sz w:val="20"/>
                <w:lang w:val="fr-CA"/>
              </w:rPr>
              <w:tab/>
              <w:t>La commission de réception sera composée ainsi qu’il suit :</w:t>
            </w:r>
          </w:p>
          <w:p w:rsidR="00B54E97" w:rsidRPr="00747E70" w:rsidRDefault="009A3366">
            <w:pPr>
              <w:spacing w:after="40"/>
              <w:ind w:left="400" w:hanging="284"/>
              <w:jc w:val="both"/>
              <w:rPr>
                <w:lang w:val="fr-CA"/>
              </w:rPr>
            </w:pPr>
            <w:r w:rsidRPr="00747E70">
              <w:rPr>
                <w:sz w:val="20"/>
                <w:u w:val="single"/>
                <w:lang w:val="fr-CA"/>
              </w:rPr>
              <w:t>Président</w:t>
            </w:r>
            <w:r w:rsidRPr="00747E70">
              <w:rPr>
                <w:sz w:val="20"/>
                <w:lang w:val="fr-CA"/>
              </w:rPr>
              <w:t> : le Maire ou son représentant dûment mandaté ; </w:t>
            </w:r>
          </w:p>
          <w:p w:rsidR="00B54E97" w:rsidRPr="00747E70" w:rsidRDefault="009A3366">
            <w:pPr>
              <w:spacing w:after="40"/>
              <w:ind w:left="576" w:hanging="576"/>
              <w:rPr>
                <w:lang w:val="fr-CA"/>
              </w:rPr>
            </w:pPr>
            <w:r w:rsidRPr="00747E70">
              <w:rPr>
                <w:sz w:val="20"/>
                <w:lang w:val="fr-CA"/>
              </w:rPr>
              <w:t xml:space="preserve">  </w:t>
            </w:r>
            <w:r w:rsidRPr="00747E70">
              <w:rPr>
                <w:sz w:val="20"/>
                <w:u w:val="single"/>
                <w:lang w:val="fr-CA"/>
              </w:rPr>
              <w:t>Rapporteur </w:t>
            </w:r>
            <w:r w:rsidRPr="00747E70">
              <w:rPr>
                <w:sz w:val="20"/>
                <w:lang w:val="fr-CA"/>
              </w:rPr>
              <w:t>: l’ingénieur du Marché ;</w:t>
            </w:r>
          </w:p>
          <w:p w:rsidR="00B54E97" w:rsidRPr="00747E70" w:rsidRDefault="009A3366">
            <w:pPr>
              <w:spacing w:after="40"/>
              <w:ind w:left="400" w:hanging="284"/>
              <w:jc w:val="both"/>
              <w:rPr>
                <w:lang w:val="fr-CA"/>
              </w:rPr>
            </w:pPr>
            <w:r w:rsidRPr="00747E70">
              <w:rPr>
                <w:sz w:val="20"/>
                <w:u w:val="single"/>
                <w:lang w:val="fr-CA"/>
              </w:rPr>
              <w:t>Membres</w:t>
            </w:r>
            <w:r w:rsidRPr="00747E70">
              <w:rPr>
                <w:sz w:val="20"/>
                <w:lang w:val="fr-CA"/>
              </w:rPr>
              <w:t xml:space="preserve"> : </w:t>
            </w:r>
          </w:p>
          <w:p w:rsidR="00B54E97" w:rsidRPr="00747E70" w:rsidRDefault="009A3366">
            <w:pPr>
              <w:spacing w:after="40"/>
              <w:ind w:left="1069" w:hanging="360"/>
              <w:rPr>
                <w:lang w:val="fr-CA"/>
              </w:rPr>
            </w:pPr>
            <w:r w:rsidRPr="00747E70">
              <w:rPr>
                <w:sz w:val="20"/>
                <w:lang w:val="fr-CA"/>
              </w:rPr>
              <w:t>-</w:t>
            </w:r>
            <w:r w:rsidRPr="00747E70">
              <w:rPr>
                <w:sz w:val="20"/>
                <w:lang w:val="fr-CA"/>
              </w:rPr>
              <w:tab/>
              <w:t>Le maître d’œuvre ;</w:t>
            </w:r>
          </w:p>
          <w:p w:rsidR="00B54E97" w:rsidRPr="00747E70" w:rsidRDefault="009A3366">
            <w:pPr>
              <w:spacing w:after="40"/>
              <w:ind w:left="1069" w:hanging="360"/>
              <w:rPr>
                <w:lang w:val="fr-CA"/>
              </w:rPr>
            </w:pPr>
            <w:r w:rsidRPr="00747E70">
              <w:rPr>
                <w:sz w:val="20"/>
                <w:lang w:val="fr-CA"/>
              </w:rPr>
              <w:t>-</w:t>
            </w:r>
            <w:r w:rsidRPr="00747E70">
              <w:rPr>
                <w:sz w:val="20"/>
                <w:lang w:val="fr-CA"/>
              </w:rPr>
              <w:tab/>
              <w:t>Le Chef de Service du Marché ;</w:t>
            </w:r>
          </w:p>
          <w:p w:rsidR="00B54E97" w:rsidRPr="00747E70" w:rsidRDefault="009A3366">
            <w:pPr>
              <w:spacing w:after="40"/>
              <w:ind w:left="1069" w:hanging="360"/>
              <w:rPr>
                <w:lang w:val="fr-CA"/>
              </w:rPr>
            </w:pPr>
            <w:r w:rsidRPr="00747E70">
              <w:rPr>
                <w:sz w:val="20"/>
                <w:lang w:val="fr-CA"/>
              </w:rPr>
              <w:t>-</w:t>
            </w:r>
            <w:r w:rsidRPr="00747E70">
              <w:rPr>
                <w:sz w:val="20"/>
                <w:lang w:val="fr-CA"/>
              </w:rPr>
              <w:tab/>
              <w:t>le Responsable infrastructure de l’UCR PROLOG/</w:t>
            </w:r>
            <w:proofErr w:type="gramStart"/>
            <w:r w:rsidRPr="00747E70">
              <w:rPr>
                <w:sz w:val="20"/>
                <w:lang w:val="fr-CA"/>
              </w:rPr>
              <w:t>EST;</w:t>
            </w:r>
            <w:proofErr w:type="gramEnd"/>
          </w:p>
          <w:p w:rsidR="00B54E97" w:rsidRPr="00747E70" w:rsidRDefault="009A3366">
            <w:pPr>
              <w:spacing w:after="40"/>
              <w:ind w:left="1069" w:hanging="360"/>
              <w:rPr>
                <w:lang w:val="fr-CA"/>
              </w:rPr>
            </w:pPr>
            <w:r w:rsidRPr="00747E70">
              <w:rPr>
                <w:sz w:val="20"/>
                <w:lang w:val="fr-CA"/>
              </w:rPr>
              <w:t>-</w:t>
            </w:r>
            <w:r w:rsidRPr="00747E70">
              <w:rPr>
                <w:sz w:val="20"/>
                <w:lang w:val="fr-CA"/>
              </w:rPr>
              <w:tab/>
              <w:t xml:space="preserve">Le Coordonnateur Régional de l’UCR PROLOG ou son </w:t>
            </w:r>
            <w:proofErr w:type="gramStart"/>
            <w:r w:rsidRPr="00747E70">
              <w:rPr>
                <w:sz w:val="20"/>
                <w:lang w:val="fr-CA"/>
              </w:rPr>
              <w:t>représentant;</w:t>
            </w:r>
            <w:proofErr w:type="gramEnd"/>
          </w:p>
          <w:p w:rsidR="00B54E97" w:rsidRPr="00747E70" w:rsidRDefault="009A3366">
            <w:pPr>
              <w:spacing w:after="40"/>
              <w:ind w:left="720" w:hanging="576"/>
              <w:rPr>
                <w:lang w:val="fr-CA"/>
              </w:rPr>
            </w:pPr>
            <w:r w:rsidRPr="00747E70">
              <w:rPr>
                <w:sz w:val="20"/>
                <w:u w:val="single"/>
                <w:lang w:val="fr-CA"/>
              </w:rPr>
              <w:t>Observateur</w:t>
            </w:r>
            <w:r w:rsidRPr="00747E70">
              <w:rPr>
                <w:sz w:val="20"/>
                <w:lang w:val="fr-CA"/>
              </w:rPr>
              <w:t xml:space="preserve"> : </w:t>
            </w:r>
            <w:proofErr w:type="gramStart"/>
            <w:r w:rsidRPr="00747E70">
              <w:rPr>
                <w:sz w:val="20"/>
                <w:lang w:val="fr-CA"/>
              </w:rPr>
              <w:t>Le  Délégué</w:t>
            </w:r>
            <w:proofErr w:type="gramEnd"/>
            <w:r w:rsidRPr="00747E70">
              <w:rPr>
                <w:sz w:val="20"/>
                <w:lang w:val="fr-CA"/>
              </w:rPr>
              <w:t xml:space="preserve"> Département Marchés Publics du Lom et Djerem ou son représentant</w:t>
            </w:r>
          </w:p>
          <w:p w:rsidR="00B54E97" w:rsidRPr="00747E70" w:rsidRDefault="009A3366">
            <w:pPr>
              <w:spacing w:after="120"/>
              <w:ind w:right="2"/>
              <w:jc w:val="both"/>
              <w:rPr>
                <w:lang w:val="fr-CA"/>
              </w:rPr>
            </w:pPr>
            <w:r w:rsidRPr="00747E70">
              <w:rPr>
                <w:sz w:val="20"/>
                <w:lang w:val="fr-CA"/>
              </w:rPr>
              <w:t>En présence ou à l’absence de l’entrepreneur.</w:t>
            </w:r>
          </w:p>
        </w:tc>
      </w:tr>
      <w:tr w:rsidR="00B54E97" w:rsidRPr="00AC7495">
        <w:tc>
          <w:tcPr>
            <w:tcW w:w="1835" w:type="dxa"/>
          </w:tcPr>
          <w:p w:rsidR="00B54E97" w:rsidRDefault="009A3366">
            <w:pPr>
              <w:spacing w:after="200"/>
              <w:ind w:left="576" w:hanging="576"/>
            </w:pPr>
            <w:r>
              <w:rPr>
                <w:b/>
                <w:sz w:val="24"/>
              </w:rPr>
              <w:t>CCAG 60.2</w:t>
            </w:r>
          </w:p>
        </w:tc>
        <w:tc>
          <w:tcPr>
            <w:tcW w:w="7771" w:type="dxa"/>
          </w:tcPr>
          <w:p w:rsidR="00B54E97" w:rsidRPr="00747E70" w:rsidRDefault="009A3366">
            <w:pPr>
              <w:spacing w:after="120"/>
              <w:ind w:right="2"/>
              <w:jc w:val="both"/>
              <w:rPr>
                <w:lang w:val="fr-CA"/>
              </w:rPr>
            </w:pPr>
            <w:r w:rsidRPr="00747E70">
              <w:rPr>
                <w:sz w:val="24"/>
                <w:lang w:val="fr-CA"/>
              </w:rPr>
              <w:t xml:space="preserve">Le montant retenu au cas où les plans de récolement et/ou les manuels d’opérations et de maintenance ne sont pas présentés à la date stipulée à la clause 60.1 est : </w:t>
            </w:r>
            <w:r w:rsidRPr="00747E70">
              <w:rPr>
                <w:b/>
                <w:sz w:val="24"/>
                <w:lang w:val="fr-CA"/>
              </w:rPr>
              <w:t>un million (1.000.000) de francs CFA</w:t>
            </w:r>
            <w:r w:rsidRPr="00747E70">
              <w:rPr>
                <w:sz w:val="24"/>
                <w:lang w:val="fr-CA"/>
              </w:rPr>
              <w:t>.</w:t>
            </w:r>
          </w:p>
        </w:tc>
      </w:tr>
      <w:tr w:rsidR="00B54E97" w:rsidRPr="00AC7495">
        <w:tc>
          <w:tcPr>
            <w:tcW w:w="1835" w:type="dxa"/>
          </w:tcPr>
          <w:p w:rsidR="00B54E97" w:rsidRDefault="009A3366">
            <w:pPr>
              <w:spacing w:after="200"/>
              <w:ind w:left="576" w:hanging="576"/>
            </w:pPr>
            <w:r>
              <w:rPr>
                <w:b/>
                <w:sz w:val="24"/>
              </w:rPr>
              <w:t>CCAG 61.2 (g)</w:t>
            </w:r>
          </w:p>
        </w:tc>
        <w:tc>
          <w:tcPr>
            <w:tcW w:w="7771" w:type="dxa"/>
          </w:tcPr>
          <w:p w:rsidR="00B54E97" w:rsidRPr="00747E70" w:rsidRDefault="009A3366">
            <w:pPr>
              <w:spacing w:after="120"/>
              <w:ind w:right="2"/>
              <w:jc w:val="both"/>
              <w:rPr>
                <w:lang w:val="fr-CA"/>
              </w:rPr>
            </w:pPr>
            <w:r w:rsidRPr="00747E70">
              <w:rPr>
                <w:sz w:val="24"/>
                <w:lang w:val="fr-CA"/>
              </w:rPr>
              <w:t xml:space="preserve">Le nombre maximum de jours est : </w:t>
            </w:r>
            <w:r w:rsidRPr="00747E70">
              <w:rPr>
                <w:b/>
                <w:sz w:val="24"/>
                <w:lang w:val="fr-CA"/>
              </w:rPr>
              <w:t>cent quinze (115) jours</w:t>
            </w:r>
            <w:r w:rsidRPr="00747E70">
              <w:rPr>
                <w:i/>
                <w:sz w:val="24"/>
                <w:lang w:val="fr-CA"/>
              </w:rPr>
              <w:t>.</w:t>
            </w:r>
          </w:p>
        </w:tc>
      </w:tr>
      <w:tr w:rsidR="00B54E97" w:rsidRPr="00AC7495">
        <w:tc>
          <w:tcPr>
            <w:tcW w:w="1835" w:type="dxa"/>
          </w:tcPr>
          <w:p w:rsidR="00B54E97" w:rsidRDefault="009A3366">
            <w:pPr>
              <w:spacing w:after="200"/>
              <w:ind w:left="576" w:hanging="576"/>
            </w:pPr>
            <w:r>
              <w:rPr>
                <w:b/>
                <w:sz w:val="24"/>
              </w:rPr>
              <w:t>CCAG 62.1</w:t>
            </w:r>
          </w:p>
        </w:tc>
        <w:tc>
          <w:tcPr>
            <w:tcW w:w="7771" w:type="dxa"/>
          </w:tcPr>
          <w:p w:rsidR="00B54E97" w:rsidRPr="00747E70" w:rsidRDefault="009A3366">
            <w:pPr>
              <w:spacing w:after="200"/>
              <w:ind w:right="2"/>
              <w:jc w:val="both"/>
              <w:rPr>
                <w:lang w:val="fr-CA"/>
              </w:rPr>
            </w:pPr>
            <w:r w:rsidRPr="00747E70">
              <w:rPr>
                <w:sz w:val="24"/>
                <w:lang w:val="fr-CA"/>
              </w:rPr>
              <w:t xml:space="preserve">Le pourcentage qui sera appliqué à la valeur des travaux non réalisés, correspondant au coût supplémentaire à la charge du Maître d’Ouvrage pour achever les Travaux est : </w:t>
            </w:r>
            <w:r w:rsidRPr="00747E70">
              <w:rPr>
                <w:b/>
                <w:sz w:val="24"/>
                <w:lang w:val="fr-CA"/>
              </w:rPr>
              <w:t>dix pourcent (10%)</w:t>
            </w:r>
            <w:r w:rsidRPr="00747E70">
              <w:rPr>
                <w:sz w:val="24"/>
                <w:lang w:val="fr-CA"/>
              </w:rPr>
              <w:t>.</w:t>
            </w:r>
          </w:p>
        </w:tc>
      </w:tr>
    </w:tbl>
    <w:p w:rsidR="00B54E97" w:rsidRPr="00747E70" w:rsidRDefault="00B54E97">
      <w:pPr>
        <w:rPr>
          <w:lang w:val="fr-CA"/>
        </w:rPr>
      </w:pPr>
    </w:p>
    <w:p w:rsidR="00B54E97" w:rsidRPr="00747E70" w:rsidRDefault="00B54E97">
      <w:pPr>
        <w:spacing w:before="120" w:after="120"/>
        <w:ind w:left="576" w:hanging="576"/>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B54E97">
      <w:pPr>
        <w:spacing w:before="120" w:after="240"/>
        <w:ind w:left="578" w:hanging="578"/>
        <w:jc w:val="center"/>
        <w:rPr>
          <w:lang w:val="fr-CA"/>
        </w:rPr>
      </w:pPr>
    </w:p>
    <w:p w:rsidR="00B54E97" w:rsidRPr="00747E70" w:rsidRDefault="009A3366">
      <w:pPr>
        <w:spacing w:before="120" w:after="240"/>
        <w:ind w:left="578" w:hanging="578"/>
        <w:jc w:val="center"/>
        <w:rPr>
          <w:lang w:val="fr-CA"/>
        </w:rPr>
      </w:pPr>
      <w:r w:rsidRPr="00747E70">
        <w:rPr>
          <w:b/>
          <w:sz w:val="40"/>
          <w:lang w:val="fr-CA"/>
        </w:rPr>
        <w:t>Section X. Formulaires du Marché</w:t>
      </w:r>
    </w:p>
    <w:p w:rsidR="00B54E97" w:rsidRPr="00747E70" w:rsidRDefault="00B54E97">
      <w:pPr>
        <w:spacing w:before="240" w:after="120"/>
        <w:jc w:val="both"/>
        <w:rPr>
          <w:lang w:val="fr-CA"/>
        </w:rPr>
      </w:pPr>
    </w:p>
    <w:p w:rsidR="00B54E97" w:rsidRPr="00747E70" w:rsidRDefault="009A3366">
      <w:pPr>
        <w:spacing w:before="240" w:after="120"/>
        <w:jc w:val="both"/>
        <w:rPr>
          <w:lang w:val="fr-CA"/>
        </w:rPr>
      </w:pPr>
      <w:r w:rsidRPr="00747E70">
        <w:rPr>
          <w:sz w:val="24"/>
          <w:lang w:val="fr-CA"/>
        </w:rPr>
        <w:t>Cette Section contient des formulaires</w:t>
      </w:r>
      <w:r w:rsidRPr="00747E70">
        <w:rPr>
          <w:b/>
          <w:sz w:val="24"/>
          <w:lang w:val="fr-CA"/>
        </w:rPr>
        <w:t xml:space="preserve"> </w:t>
      </w:r>
      <w:r w:rsidRPr="00747E70">
        <w:rPr>
          <w:sz w:val="24"/>
          <w:lang w:val="fr-CA"/>
        </w:rPr>
        <w:t xml:space="preserve">qui, une fois remplis, seront incorporés au Marché. La garantie de bonne exécution, de garantie de performance environnementale </w:t>
      </w:r>
      <w:proofErr w:type="gramStart"/>
      <w:r w:rsidRPr="00747E70">
        <w:rPr>
          <w:sz w:val="24"/>
          <w:lang w:val="fr-CA"/>
        </w:rPr>
        <w:t>et  sociale</w:t>
      </w:r>
      <w:proofErr w:type="gramEnd"/>
      <w:r w:rsidRPr="00747E70">
        <w:rPr>
          <w:sz w:val="24"/>
          <w:lang w:val="fr-CA"/>
        </w:rPr>
        <w:t xml:space="preserve"> (ES) lorsqu’elle est exigée, et la garantie de restitution d’avance, le cas échéant, seront fournies par le Soumissionnaire retenu après l’attribution du Marché.</w:t>
      </w:r>
    </w:p>
    <w:p w:rsidR="00B54E97" w:rsidRPr="00747E70" w:rsidRDefault="00B54E97">
      <w:pPr>
        <w:spacing w:before="120" w:after="120"/>
        <w:ind w:left="576" w:hanging="576"/>
        <w:jc w:val="center"/>
        <w:rPr>
          <w:lang w:val="fr-CA"/>
        </w:rPr>
      </w:pPr>
    </w:p>
    <w:p w:rsidR="00B54E97" w:rsidRPr="00747E70" w:rsidRDefault="009A3366">
      <w:pPr>
        <w:spacing w:after="200"/>
        <w:ind w:left="576" w:hanging="576"/>
        <w:jc w:val="center"/>
        <w:rPr>
          <w:lang w:val="fr-CA"/>
        </w:rPr>
      </w:pPr>
      <w:r w:rsidRPr="00747E70">
        <w:rPr>
          <w:b/>
          <w:sz w:val="28"/>
          <w:lang w:val="fr-CA"/>
        </w:rPr>
        <w:t>Table des Formulaires</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Modèle de Notification d’intention d’attribution</w:t>
      </w:r>
      <w:r w:rsidRPr="00747E70">
        <w:rPr>
          <w:rFonts w:ascii="Times New Roman Bold" w:hAnsi="Times New Roman Bold"/>
          <w:b/>
          <w:sz w:val="24"/>
          <w:lang w:val="fr-CA"/>
        </w:rPr>
        <w:tab/>
        <w:t>303</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Modèle de Lettre de notification de l’attribution du marché</w:t>
      </w:r>
      <w:r w:rsidRPr="00747E70">
        <w:rPr>
          <w:rFonts w:ascii="Times New Roman Bold" w:hAnsi="Times New Roman Bold"/>
          <w:b/>
          <w:sz w:val="24"/>
          <w:lang w:val="fr-CA"/>
        </w:rPr>
        <w:tab/>
        <w:t>310</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Modèle d’Acte d’Engagement</w:t>
      </w:r>
      <w:r w:rsidRPr="00747E70">
        <w:rPr>
          <w:rFonts w:ascii="Times New Roman Bold" w:hAnsi="Times New Roman Bold"/>
          <w:b/>
          <w:sz w:val="24"/>
          <w:lang w:val="fr-CA"/>
        </w:rPr>
        <w:tab/>
        <w:t>311</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Modèle de garantie de bonne exécution</w:t>
      </w:r>
      <w:r w:rsidRPr="00747E70">
        <w:rPr>
          <w:rFonts w:ascii="Times New Roman Bold" w:hAnsi="Times New Roman Bold"/>
          <w:b/>
          <w:sz w:val="24"/>
          <w:lang w:val="fr-CA"/>
        </w:rPr>
        <w:tab/>
        <w:t>313</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Modèle de caution personnelle et solidaire de bonne exécution</w:t>
      </w:r>
      <w:r w:rsidRPr="00747E70">
        <w:rPr>
          <w:rFonts w:ascii="Times New Roman Bold" w:hAnsi="Times New Roman Bold"/>
          <w:b/>
          <w:sz w:val="24"/>
          <w:lang w:val="fr-CA"/>
        </w:rPr>
        <w:tab/>
        <w:t>315</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Modèle de garantie de performance environnementale et sociale (ES)</w:t>
      </w:r>
      <w:r w:rsidRPr="00747E70">
        <w:rPr>
          <w:rFonts w:ascii="Times New Roman Bold" w:hAnsi="Times New Roman Bold"/>
          <w:b/>
          <w:sz w:val="24"/>
          <w:lang w:val="fr-CA"/>
        </w:rPr>
        <w:tab/>
        <w:t>317</w:t>
      </w:r>
    </w:p>
    <w:p w:rsidR="00B54E97" w:rsidRPr="00747E70" w:rsidRDefault="009A3366">
      <w:pPr>
        <w:spacing w:before="240" w:after="200"/>
        <w:ind w:left="490" w:right="4" w:hanging="490"/>
        <w:rPr>
          <w:lang w:val="fr-CA"/>
        </w:rPr>
      </w:pPr>
      <w:r w:rsidRPr="00747E70">
        <w:rPr>
          <w:rFonts w:ascii="Times New Roman Bold" w:hAnsi="Times New Roman Bold"/>
          <w:b/>
          <w:sz w:val="24"/>
          <w:u w:val="single"/>
          <w:lang w:val="fr-CA"/>
        </w:rPr>
        <w:t>Modèle de garantie de restitution d’avance</w:t>
      </w:r>
      <w:r w:rsidRPr="00747E70">
        <w:rPr>
          <w:rFonts w:ascii="Times New Roman Bold" w:hAnsi="Times New Roman Bold"/>
          <w:b/>
          <w:sz w:val="24"/>
          <w:lang w:val="fr-CA"/>
        </w:rPr>
        <w:tab/>
        <w:t>318</w:t>
      </w:r>
    </w:p>
    <w:p w:rsidR="00B54E97" w:rsidRPr="00747E70" w:rsidRDefault="009A3366">
      <w:pPr>
        <w:spacing w:after="200"/>
        <w:jc w:val="both"/>
        <w:rPr>
          <w:lang w:val="fr-CA"/>
        </w:rPr>
      </w:pPr>
      <w:r w:rsidRPr="00747E70">
        <w:rPr>
          <w:lang w:val="fr-CA"/>
        </w:rPr>
        <w:br w:type="page"/>
      </w:r>
    </w:p>
    <w:p w:rsidR="00B54E97" w:rsidRPr="00747E70" w:rsidRDefault="009A3366">
      <w:pPr>
        <w:spacing w:before="240"/>
        <w:jc w:val="center"/>
        <w:rPr>
          <w:lang w:val="fr-CA"/>
        </w:rPr>
      </w:pPr>
      <w:r w:rsidRPr="00747E70">
        <w:rPr>
          <w:b/>
          <w:sz w:val="36"/>
          <w:lang w:val="fr-CA"/>
        </w:rPr>
        <w:t>Modèle de Notification d’intention d’attribution</w:t>
      </w:r>
    </w:p>
    <w:p w:rsidR="00B54E97" w:rsidRPr="00747E70" w:rsidRDefault="009A3366">
      <w:pPr>
        <w:spacing w:before="240"/>
        <w:rPr>
          <w:lang w:val="fr-CA"/>
        </w:rPr>
      </w:pPr>
      <w:r w:rsidRPr="00747E70">
        <w:rPr>
          <w:b/>
          <w:i/>
          <w:sz w:val="24"/>
          <w:lang w:val="fr-CA"/>
        </w:rPr>
        <w:t>[La Notification d’intention d’attribution doit être adressée à chacun des Soumissionnaires ayant remis une offre.]</w:t>
      </w:r>
    </w:p>
    <w:p w:rsidR="00B54E97" w:rsidRPr="00747E70" w:rsidRDefault="009A3366">
      <w:pPr>
        <w:spacing w:before="240"/>
        <w:rPr>
          <w:lang w:val="fr-CA"/>
        </w:rPr>
      </w:pPr>
      <w:r w:rsidRPr="00747E70">
        <w:rPr>
          <w:b/>
          <w:i/>
          <w:sz w:val="24"/>
          <w:lang w:val="fr-CA"/>
        </w:rPr>
        <w:t>[Le destinataire doit être le représentant autorisé du Soumissionnaire].</w:t>
      </w:r>
    </w:p>
    <w:p w:rsidR="00B54E97" w:rsidRPr="00747E70" w:rsidRDefault="009A3366">
      <w:pPr>
        <w:spacing w:before="60" w:after="60"/>
        <w:ind w:left="576" w:hanging="576"/>
        <w:rPr>
          <w:lang w:val="fr-CA"/>
        </w:rPr>
      </w:pPr>
      <w:r w:rsidRPr="00747E70">
        <w:rPr>
          <w:sz w:val="24"/>
          <w:lang w:val="fr-CA"/>
        </w:rPr>
        <w:t>À l’attention du représentant autorisé du Soumissionnaire</w:t>
      </w:r>
    </w:p>
    <w:p w:rsidR="00B54E97" w:rsidRPr="00747E70" w:rsidRDefault="009A3366">
      <w:pPr>
        <w:spacing w:before="60" w:after="60"/>
        <w:ind w:left="576" w:hanging="576"/>
        <w:rPr>
          <w:lang w:val="fr-CA"/>
        </w:rPr>
      </w:pPr>
      <w:r w:rsidRPr="00747E70">
        <w:rPr>
          <w:sz w:val="24"/>
          <w:lang w:val="fr-CA"/>
        </w:rPr>
        <w:t xml:space="preserve">Nom : </w:t>
      </w:r>
      <w:r w:rsidRPr="00747E70">
        <w:rPr>
          <w:i/>
          <w:sz w:val="24"/>
          <w:lang w:val="fr-CA"/>
        </w:rPr>
        <w:t>[insérer le nom du représentant autorisé du Soumissionnaire]</w:t>
      </w:r>
    </w:p>
    <w:p w:rsidR="00B54E97" w:rsidRPr="00747E70" w:rsidRDefault="009A3366">
      <w:pPr>
        <w:spacing w:before="60" w:after="60"/>
        <w:ind w:left="576" w:hanging="576"/>
        <w:rPr>
          <w:lang w:val="fr-CA"/>
        </w:rPr>
      </w:pPr>
      <w:r w:rsidRPr="00747E70">
        <w:rPr>
          <w:sz w:val="24"/>
          <w:lang w:val="fr-CA"/>
        </w:rPr>
        <w:t xml:space="preserve">Adresse : </w:t>
      </w:r>
      <w:r w:rsidRPr="00747E70">
        <w:rPr>
          <w:i/>
          <w:sz w:val="24"/>
          <w:lang w:val="fr-CA"/>
        </w:rPr>
        <w:t>[insérer l’adresse du représentant autorisé du Soumissionnaire]</w:t>
      </w:r>
    </w:p>
    <w:p w:rsidR="00B54E97" w:rsidRPr="00747E70" w:rsidRDefault="009A3366">
      <w:pPr>
        <w:spacing w:before="60" w:after="60"/>
        <w:ind w:left="576" w:hanging="576"/>
        <w:rPr>
          <w:lang w:val="fr-CA"/>
        </w:rPr>
      </w:pPr>
      <w:r w:rsidRPr="00747E70">
        <w:rPr>
          <w:sz w:val="24"/>
          <w:lang w:val="fr-CA"/>
        </w:rPr>
        <w:t xml:space="preserve">Téléphone/télécopie : </w:t>
      </w:r>
      <w:r w:rsidRPr="00747E70">
        <w:rPr>
          <w:i/>
          <w:sz w:val="24"/>
          <w:lang w:val="fr-CA"/>
        </w:rPr>
        <w:t>[insérer téléphone/télécopie du représentant autorisé du Soumissionnaire]</w:t>
      </w:r>
    </w:p>
    <w:p w:rsidR="00B54E97" w:rsidRPr="00747E70" w:rsidRDefault="009A3366">
      <w:pPr>
        <w:spacing w:before="60" w:after="240"/>
        <w:ind w:left="576" w:hanging="576"/>
        <w:rPr>
          <w:lang w:val="fr-CA"/>
        </w:rPr>
      </w:pPr>
      <w:r w:rsidRPr="00747E70">
        <w:rPr>
          <w:sz w:val="24"/>
          <w:lang w:val="fr-CA"/>
        </w:rPr>
        <w:t xml:space="preserve">Adresse courriel : </w:t>
      </w:r>
      <w:r w:rsidRPr="00747E70">
        <w:rPr>
          <w:i/>
          <w:sz w:val="24"/>
          <w:lang w:val="fr-CA"/>
        </w:rPr>
        <w:t>[insérer adresse courriel du représentant autorisé du Soumissionnaire]</w:t>
      </w:r>
    </w:p>
    <w:p w:rsidR="00B54E97" w:rsidRPr="00747E70" w:rsidRDefault="009A3366">
      <w:pPr>
        <w:spacing w:before="60" w:after="60"/>
        <w:jc w:val="both"/>
        <w:rPr>
          <w:lang w:val="fr-CA"/>
        </w:rPr>
      </w:pPr>
      <w:r w:rsidRPr="00747E70">
        <w:rPr>
          <w:b/>
          <w:i/>
          <w:sz w:val="24"/>
          <w:lang w:val="fr-CA"/>
        </w:rPr>
        <w:t>[IMPORTANT : insérer la date de transmission de la présente Notification à tous les Soumissionnaires. La Notification doit être envoyée à tous les Soumissionnaires simultanément, c’est-à-dire à la même date et dans le même temps, dans toute la mesure du possible].</w:t>
      </w:r>
    </w:p>
    <w:p w:rsidR="00B54E97" w:rsidRPr="00747E70" w:rsidRDefault="009A3366">
      <w:pPr>
        <w:spacing w:after="120"/>
        <w:jc w:val="both"/>
        <w:rPr>
          <w:lang w:val="fr-CA"/>
        </w:rPr>
      </w:pPr>
      <w:r w:rsidRPr="00747E70">
        <w:rPr>
          <w:b/>
          <w:sz w:val="24"/>
          <w:lang w:val="fr-CA"/>
        </w:rPr>
        <w:t xml:space="preserve">DATE D’ENVOI : </w:t>
      </w:r>
      <w:r w:rsidRPr="00747E70">
        <w:rPr>
          <w:sz w:val="24"/>
          <w:lang w:val="fr-CA"/>
        </w:rPr>
        <w:t xml:space="preserve">La présente Notification est envoyée par : </w:t>
      </w:r>
      <w:r w:rsidRPr="00747E70">
        <w:rPr>
          <w:i/>
          <w:sz w:val="24"/>
          <w:lang w:val="fr-CA"/>
        </w:rPr>
        <w:t>[courriel/télécopie]</w:t>
      </w:r>
      <w:r w:rsidRPr="00747E70">
        <w:rPr>
          <w:sz w:val="24"/>
          <w:lang w:val="fr-CA"/>
        </w:rPr>
        <w:t xml:space="preserve"> le </w:t>
      </w:r>
      <w:r w:rsidRPr="00747E70">
        <w:rPr>
          <w:i/>
          <w:sz w:val="24"/>
          <w:lang w:val="fr-CA"/>
        </w:rPr>
        <w:t>[date]</w:t>
      </w:r>
      <w:r w:rsidRPr="00747E70">
        <w:rPr>
          <w:sz w:val="24"/>
          <w:lang w:val="fr-CA"/>
        </w:rPr>
        <w:t xml:space="preserve"> (heure locale).</w:t>
      </w:r>
    </w:p>
    <w:p w:rsidR="00B54E97" w:rsidRPr="00747E70" w:rsidRDefault="00B54E97">
      <w:pPr>
        <w:ind w:right="289"/>
        <w:rPr>
          <w:lang w:val="fr-CA"/>
        </w:rPr>
      </w:pPr>
    </w:p>
    <w:p w:rsidR="00B54E97" w:rsidRPr="00747E70" w:rsidRDefault="009A3366">
      <w:pPr>
        <w:ind w:right="289"/>
        <w:rPr>
          <w:lang w:val="fr-CA"/>
        </w:rPr>
      </w:pPr>
      <w:r w:rsidRPr="00747E70">
        <w:rPr>
          <w:b/>
          <w:sz w:val="40"/>
          <w:lang w:val="fr-CA"/>
        </w:rPr>
        <w:t>Notification d’intention d’attribution</w:t>
      </w:r>
    </w:p>
    <w:p w:rsidR="00B54E97" w:rsidRPr="00747E70" w:rsidRDefault="00B54E97">
      <w:pPr>
        <w:ind w:right="289"/>
        <w:rPr>
          <w:lang w:val="fr-CA"/>
        </w:rPr>
      </w:pPr>
    </w:p>
    <w:p w:rsidR="00B54E97" w:rsidRPr="00747E70" w:rsidRDefault="009A3366">
      <w:pPr>
        <w:ind w:left="578" w:hanging="578"/>
        <w:jc w:val="both"/>
        <w:rPr>
          <w:lang w:val="fr-CA"/>
        </w:rPr>
      </w:pPr>
      <w:r w:rsidRPr="00747E70">
        <w:rPr>
          <w:b/>
          <w:sz w:val="24"/>
          <w:lang w:val="fr-CA"/>
        </w:rPr>
        <w:t xml:space="preserve">Maître d’Ouvrage : </w:t>
      </w:r>
      <w:r w:rsidRPr="00747E70">
        <w:rPr>
          <w:i/>
          <w:sz w:val="24"/>
          <w:lang w:val="fr-CA"/>
        </w:rPr>
        <w:t>[insérer le nom du Maître d’Ouvrage]</w:t>
      </w:r>
    </w:p>
    <w:p w:rsidR="00B54E97" w:rsidRPr="00747E70" w:rsidRDefault="009A3366">
      <w:pPr>
        <w:ind w:left="578" w:hanging="578"/>
        <w:jc w:val="both"/>
        <w:rPr>
          <w:lang w:val="fr-CA"/>
        </w:rPr>
      </w:pPr>
      <w:r w:rsidRPr="00747E70">
        <w:rPr>
          <w:b/>
          <w:sz w:val="24"/>
          <w:lang w:val="fr-CA"/>
        </w:rPr>
        <w:t>Intitulé du Marché :</w:t>
      </w:r>
      <w:r w:rsidRPr="00747E70">
        <w:rPr>
          <w:i/>
          <w:sz w:val="24"/>
          <w:lang w:val="fr-CA"/>
        </w:rPr>
        <w:t xml:space="preserve"> [insérer l’intitulé du Marché]</w:t>
      </w:r>
    </w:p>
    <w:p w:rsidR="00B54E97" w:rsidRPr="00747E70" w:rsidRDefault="009A3366">
      <w:pPr>
        <w:ind w:left="578" w:hanging="578"/>
        <w:jc w:val="both"/>
        <w:rPr>
          <w:lang w:val="fr-CA"/>
        </w:rPr>
      </w:pPr>
      <w:r w:rsidRPr="00747E70">
        <w:rPr>
          <w:b/>
          <w:sz w:val="24"/>
          <w:lang w:val="fr-CA"/>
        </w:rPr>
        <w:t>Pays :</w:t>
      </w:r>
      <w:r w:rsidRPr="00747E70">
        <w:rPr>
          <w:i/>
          <w:sz w:val="24"/>
          <w:lang w:val="fr-CA"/>
        </w:rPr>
        <w:t xml:space="preserve"> [insérer le nom du pays du Maître d’Ouvrage]</w:t>
      </w:r>
    </w:p>
    <w:p w:rsidR="00B54E97" w:rsidRPr="00747E70" w:rsidRDefault="009A3366">
      <w:pPr>
        <w:ind w:left="578" w:hanging="578"/>
        <w:jc w:val="both"/>
        <w:rPr>
          <w:lang w:val="fr-CA"/>
        </w:rPr>
      </w:pPr>
      <w:r w:rsidRPr="00747E70">
        <w:rPr>
          <w:b/>
          <w:sz w:val="24"/>
          <w:lang w:val="fr-CA"/>
        </w:rPr>
        <w:t>Prêt No</w:t>
      </w:r>
      <w:proofErr w:type="gramStart"/>
      <w:r w:rsidRPr="00747E70">
        <w:rPr>
          <w:b/>
          <w:sz w:val="24"/>
          <w:lang w:val="fr-CA"/>
        </w:rPr>
        <w:t>./</w:t>
      </w:r>
      <w:proofErr w:type="gramEnd"/>
      <w:r w:rsidRPr="00747E70">
        <w:rPr>
          <w:b/>
          <w:sz w:val="24"/>
          <w:lang w:val="fr-CA"/>
        </w:rPr>
        <w:t>Crédit No./Don No. :</w:t>
      </w:r>
      <w:r w:rsidRPr="00747E70">
        <w:rPr>
          <w:i/>
          <w:sz w:val="24"/>
          <w:lang w:val="fr-CA"/>
        </w:rPr>
        <w:t xml:space="preserve"> [</w:t>
      </w:r>
      <w:proofErr w:type="gramStart"/>
      <w:r w:rsidRPr="00747E70">
        <w:rPr>
          <w:i/>
          <w:sz w:val="24"/>
          <w:lang w:val="fr-CA"/>
        </w:rPr>
        <w:t>insérer</w:t>
      </w:r>
      <w:proofErr w:type="gramEnd"/>
      <w:r w:rsidRPr="00747E70">
        <w:rPr>
          <w:i/>
          <w:sz w:val="24"/>
          <w:lang w:val="fr-CA"/>
        </w:rPr>
        <w:t xml:space="preserve"> la référence du prêt/crédit/don]</w:t>
      </w:r>
    </w:p>
    <w:p w:rsidR="00B54E97" w:rsidRPr="00747E70" w:rsidRDefault="009A3366">
      <w:pPr>
        <w:spacing w:after="200"/>
        <w:ind w:left="576" w:hanging="576"/>
        <w:jc w:val="both"/>
        <w:rPr>
          <w:lang w:val="fr-CA"/>
        </w:rPr>
      </w:pPr>
      <w:r w:rsidRPr="00747E70">
        <w:rPr>
          <w:b/>
          <w:sz w:val="24"/>
          <w:lang w:val="fr-CA"/>
        </w:rPr>
        <w:t>AO No :</w:t>
      </w:r>
      <w:r w:rsidRPr="00747E70">
        <w:rPr>
          <w:i/>
          <w:sz w:val="24"/>
          <w:lang w:val="fr-CA"/>
        </w:rPr>
        <w:t xml:space="preserve"> [insérer le numéro de l’appel d’offres en référence au Plan de Passation des Marchés]</w:t>
      </w:r>
    </w:p>
    <w:p w:rsidR="00B54E97" w:rsidRPr="00747E70" w:rsidRDefault="009A3366">
      <w:pPr>
        <w:spacing w:before="120" w:after="120"/>
        <w:ind w:right="288"/>
        <w:jc w:val="both"/>
        <w:rPr>
          <w:lang w:val="fr-CA"/>
        </w:rPr>
      </w:pPr>
      <w:r w:rsidRPr="00747E70">
        <w:rPr>
          <w:sz w:val="24"/>
          <w:lang w:val="fr-CA"/>
        </w:rPr>
        <w:t>Par la présente Notification de l’intention d’attribution (la Notification) nous vous informons de notre décision d’attribuer le Marché ci-dessus. L’envoi de la Notification marque le commencement de la Période d’attente. Durant ladite période, il vous est possible de :</w:t>
      </w:r>
    </w:p>
    <w:p w:rsidR="00B54E97" w:rsidRPr="00747E70" w:rsidRDefault="009A3366">
      <w:pPr>
        <w:spacing w:after="120"/>
        <w:ind w:left="810" w:right="288" w:hanging="576"/>
        <w:jc w:val="both"/>
        <w:rPr>
          <w:lang w:val="fr-CA"/>
        </w:rPr>
      </w:pPr>
      <w:r w:rsidRPr="00747E70">
        <w:rPr>
          <w:sz w:val="24"/>
          <w:lang w:val="fr-CA"/>
        </w:rPr>
        <w:t>a)</w:t>
      </w:r>
      <w:r w:rsidRPr="00747E70">
        <w:rPr>
          <w:sz w:val="24"/>
          <w:lang w:val="fr-CA"/>
        </w:rPr>
        <w:tab/>
        <w:t>demander un débriefing concernant l’évaluation de votre Proposition, et/ou</w:t>
      </w:r>
    </w:p>
    <w:p w:rsidR="00B54E97" w:rsidRPr="00747E70" w:rsidRDefault="009A3366">
      <w:pPr>
        <w:spacing w:after="120"/>
        <w:ind w:left="810" w:right="288" w:hanging="576"/>
        <w:jc w:val="both"/>
        <w:rPr>
          <w:lang w:val="fr-CA"/>
        </w:rPr>
      </w:pPr>
      <w:r w:rsidRPr="00747E70">
        <w:rPr>
          <w:sz w:val="24"/>
          <w:lang w:val="fr-CA"/>
        </w:rPr>
        <w:t>b)</w:t>
      </w:r>
      <w:r w:rsidRPr="00747E70">
        <w:rPr>
          <w:sz w:val="24"/>
          <w:lang w:val="fr-CA"/>
        </w:rPr>
        <w:tab/>
        <w:t>soumettre une réclamation concernant la passation du marché, portant sur la décision d’attribuer le marché.</w:t>
      </w:r>
    </w:p>
    <w:p w:rsidR="00B54E97" w:rsidRDefault="009A3366">
      <w:pPr>
        <w:spacing w:before="120" w:after="120"/>
        <w:ind w:left="284" w:right="289" w:hanging="284"/>
        <w:jc w:val="both"/>
      </w:pPr>
      <w:r>
        <w:rPr>
          <w:b/>
          <w:sz w:val="24"/>
        </w:rPr>
        <w:t>1.</w:t>
      </w:r>
      <w:r>
        <w:rPr>
          <w:b/>
          <w:sz w:val="24"/>
        </w:rPr>
        <w:tab/>
        <w:t>Soumissionnaire retenu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6662"/>
      </w:tblGrid>
      <w:tr w:rsidR="00B54E97" w:rsidRPr="00AC7495">
        <w:tc>
          <w:tcPr>
            <w:tcW w:w="2405" w:type="dxa"/>
          </w:tcPr>
          <w:p w:rsidR="00B54E97" w:rsidRDefault="009A3366">
            <w:pPr>
              <w:spacing w:before="120" w:after="120"/>
              <w:ind w:left="720" w:hanging="576"/>
              <w:jc w:val="both"/>
            </w:pPr>
            <w:r>
              <w:rPr>
                <w:b/>
                <w:sz w:val="24"/>
              </w:rPr>
              <w:t>Nom :</w:t>
            </w:r>
          </w:p>
        </w:tc>
        <w:tc>
          <w:tcPr>
            <w:tcW w:w="6662" w:type="dxa"/>
            <w:vAlign w:val="center"/>
          </w:tcPr>
          <w:p w:rsidR="00B54E97" w:rsidRPr="00747E70" w:rsidRDefault="009A3366">
            <w:pPr>
              <w:spacing w:before="120" w:after="120"/>
              <w:ind w:left="720" w:hanging="576"/>
              <w:jc w:val="both"/>
              <w:rPr>
                <w:lang w:val="fr-CA"/>
              </w:rPr>
            </w:pPr>
            <w:r w:rsidRPr="00747E70">
              <w:rPr>
                <w:i/>
                <w:sz w:val="24"/>
                <w:lang w:val="fr-CA"/>
              </w:rPr>
              <w:t>[insérer le nom du Soumissionnaire retenu]</w:t>
            </w:r>
          </w:p>
        </w:tc>
      </w:tr>
      <w:tr w:rsidR="00B54E97" w:rsidRPr="00AC7495">
        <w:tc>
          <w:tcPr>
            <w:tcW w:w="2405" w:type="dxa"/>
          </w:tcPr>
          <w:p w:rsidR="00B54E97" w:rsidRDefault="009A3366">
            <w:pPr>
              <w:spacing w:before="120" w:after="120"/>
              <w:ind w:left="720" w:hanging="576"/>
              <w:jc w:val="both"/>
            </w:pPr>
            <w:r>
              <w:rPr>
                <w:b/>
                <w:sz w:val="24"/>
              </w:rPr>
              <w:t>Adresse :</w:t>
            </w:r>
          </w:p>
        </w:tc>
        <w:tc>
          <w:tcPr>
            <w:tcW w:w="6662" w:type="dxa"/>
            <w:vAlign w:val="center"/>
          </w:tcPr>
          <w:p w:rsidR="00B54E97" w:rsidRPr="00747E70" w:rsidRDefault="009A3366">
            <w:pPr>
              <w:spacing w:before="120" w:after="120"/>
              <w:ind w:left="720" w:hanging="576"/>
              <w:jc w:val="both"/>
              <w:rPr>
                <w:lang w:val="fr-CA"/>
              </w:rPr>
            </w:pPr>
            <w:r w:rsidRPr="00747E70">
              <w:rPr>
                <w:i/>
                <w:sz w:val="24"/>
                <w:lang w:val="fr-CA"/>
              </w:rPr>
              <w:t>[insérer l’adresse du Soumissionnaire retenu]</w:t>
            </w:r>
          </w:p>
        </w:tc>
      </w:tr>
      <w:tr w:rsidR="00B54E97" w:rsidRPr="00AC7495">
        <w:tc>
          <w:tcPr>
            <w:tcW w:w="2405" w:type="dxa"/>
          </w:tcPr>
          <w:p w:rsidR="00B54E97" w:rsidRDefault="009A3366">
            <w:pPr>
              <w:spacing w:before="120" w:after="120"/>
              <w:ind w:left="720" w:hanging="576"/>
              <w:jc w:val="both"/>
            </w:pPr>
            <w:r>
              <w:rPr>
                <w:b/>
                <w:sz w:val="24"/>
              </w:rPr>
              <w:t>Prix du Marché :</w:t>
            </w:r>
          </w:p>
        </w:tc>
        <w:tc>
          <w:tcPr>
            <w:tcW w:w="6662" w:type="dxa"/>
            <w:vAlign w:val="center"/>
          </w:tcPr>
          <w:p w:rsidR="00B54E97" w:rsidRPr="00747E70" w:rsidRDefault="009A3366">
            <w:pPr>
              <w:spacing w:before="120" w:after="120"/>
              <w:ind w:left="720" w:hanging="576"/>
              <w:jc w:val="both"/>
              <w:rPr>
                <w:lang w:val="fr-CA"/>
              </w:rPr>
            </w:pPr>
            <w:r w:rsidRPr="00747E70">
              <w:rPr>
                <w:i/>
                <w:sz w:val="24"/>
                <w:lang w:val="fr-CA"/>
              </w:rPr>
              <w:t>[insérer le prix du Marché du Soumissionnaire retenu]</w:t>
            </w:r>
          </w:p>
        </w:tc>
      </w:tr>
    </w:tbl>
    <w:p w:rsidR="00B54E97" w:rsidRPr="00747E70" w:rsidRDefault="00B54E97">
      <w:pPr>
        <w:rPr>
          <w:lang w:val="fr-CA"/>
        </w:rPr>
      </w:pPr>
    </w:p>
    <w:p w:rsidR="00B54E97" w:rsidRPr="00747E70" w:rsidRDefault="00B54E97">
      <w:pPr>
        <w:spacing w:before="240" w:after="120"/>
        <w:ind w:left="284" w:right="4"/>
        <w:jc w:val="both"/>
        <w:rPr>
          <w:lang w:val="fr-CA"/>
        </w:rPr>
      </w:pPr>
    </w:p>
    <w:p w:rsidR="00B54E97" w:rsidRPr="00747E70" w:rsidRDefault="00B54E97">
      <w:pPr>
        <w:spacing w:before="240" w:after="120"/>
        <w:ind w:left="284" w:right="4"/>
        <w:jc w:val="both"/>
        <w:rPr>
          <w:lang w:val="fr-CA"/>
        </w:rPr>
      </w:pPr>
    </w:p>
    <w:p w:rsidR="00B54E97" w:rsidRPr="00747E70" w:rsidRDefault="009A3366">
      <w:pPr>
        <w:spacing w:before="240" w:after="120"/>
        <w:ind w:left="284" w:right="4" w:hanging="284"/>
        <w:jc w:val="both"/>
        <w:rPr>
          <w:lang w:val="fr-CA"/>
        </w:rPr>
      </w:pPr>
      <w:r w:rsidRPr="00747E70">
        <w:rPr>
          <w:b/>
          <w:sz w:val="24"/>
          <w:lang w:val="fr-CA"/>
        </w:rPr>
        <w:t>2.</w:t>
      </w:r>
      <w:r w:rsidRPr="00747E70">
        <w:rPr>
          <w:b/>
          <w:sz w:val="24"/>
          <w:lang w:val="fr-CA"/>
        </w:rPr>
        <w:tab/>
        <w:t xml:space="preserve">Autres Soumissionnaires </w:t>
      </w:r>
      <w:r w:rsidRPr="00747E70">
        <w:rPr>
          <w:b/>
          <w:i/>
          <w:sz w:val="24"/>
          <w:lang w:val="fr-CA"/>
        </w:rPr>
        <w:t>[INSTRUCTIONS : insérer les noms de tous les Soumissionnaires ayant remis une Offre. Lorsque le prix de l’offre a été évalué, indiquez le prix évalué de chaque Offre, ainsi que le prix de chaque Offre tel que lu en séance d’ouverture.</w:t>
      </w:r>
      <w:r w:rsidRPr="00747E70">
        <w:rPr>
          <w:b/>
          <w:i/>
          <w:sz w:val="24"/>
          <w:vertAlign w:val="subscript"/>
          <w:lang w:val="fr-C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3"/>
        <w:gridCol w:w="2133"/>
        <w:gridCol w:w="3807"/>
      </w:tblGrid>
      <w:tr w:rsidR="00B54E97" w:rsidRPr="00AC7495">
        <w:tc>
          <w:tcPr>
            <w:tcW w:w="3083" w:type="dxa"/>
          </w:tcPr>
          <w:p w:rsidR="00B54E97" w:rsidRDefault="009A3366">
            <w:pPr>
              <w:spacing w:before="120" w:after="120"/>
              <w:jc w:val="center"/>
            </w:pPr>
            <w:r>
              <w:rPr>
                <w:b/>
                <w:sz w:val="24"/>
              </w:rPr>
              <w:t>Nom du Soumissionnaire</w:t>
            </w:r>
          </w:p>
        </w:tc>
        <w:tc>
          <w:tcPr>
            <w:tcW w:w="2133" w:type="dxa"/>
          </w:tcPr>
          <w:p w:rsidR="00B54E97" w:rsidRDefault="009A3366">
            <w:pPr>
              <w:spacing w:before="120" w:after="120"/>
              <w:ind w:right="12"/>
              <w:jc w:val="center"/>
            </w:pPr>
            <w:r>
              <w:rPr>
                <w:b/>
                <w:sz w:val="24"/>
              </w:rPr>
              <w:t>Prix de l’Offre</w:t>
            </w:r>
          </w:p>
        </w:tc>
        <w:tc>
          <w:tcPr>
            <w:tcW w:w="3807" w:type="dxa"/>
          </w:tcPr>
          <w:p w:rsidR="00B54E97" w:rsidRPr="00747E70" w:rsidRDefault="009A3366">
            <w:pPr>
              <w:spacing w:before="120" w:after="120"/>
              <w:ind w:right="122"/>
              <w:jc w:val="center"/>
              <w:rPr>
                <w:lang w:val="fr-CA"/>
              </w:rPr>
            </w:pPr>
            <w:r w:rsidRPr="00747E70">
              <w:rPr>
                <w:b/>
                <w:sz w:val="24"/>
                <w:lang w:val="fr-CA"/>
              </w:rPr>
              <w:t xml:space="preserve">Prix évalué de l’Offre </w:t>
            </w:r>
            <w:r w:rsidRPr="00747E70">
              <w:rPr>
                <w:lang w:val="fr-CA"/>
              </w:rPr>
              <w:br/>
            </w:r>
            <w:r w:rsidRPr="00747E70">
              <w:rPr>
                <w:b/>
                <w:sz w:val="24"/>
                <w:lang w:val="fr-CA"/>
              </w:rPr>
              <w:t>(si applicable)</w:t>
            </w:r>
          </w:p>
        </w:tc>
      </w:tr>
      <w:tr w:rsidR="00B54E97">
        <w:tc>
          <w:tcPr>
            <w:tcW w:w="3083" w:type="dxa"/>
          </w:tcPr>
          <w:p w:rsidR="00B54E97" w:rsidRDefault="009A3366">
            <w:pPr>
              <w:spacing w:before="120" w:after="120"/>
              <w:ind w:right="289"/>
              <w:jc w:val="both"/>
            </w:pPr>
            <w:r>
              <w:rPr>
                <w:i/>
                <w:sz w:val="24"/>
              </w:rPr>
              <w:t>[insérer le nom]</w:t>
            </w:r>
          </w:p>
        </w:tc>
        <w:tc>
          <w:tcPr>
            <w:tcW w:w="2133" w:type="dxa"/>
          </w:tcPr>
          <w:p w:rsidR="00B54E97" w:rsidRDefault="009A3366">
            <w:pPr>
              <w:spacing w:before="120" w:after="120"/>
              <w:ind w:right="289"/>
              <w:jc w:val="both"/>
            </w:pPr>
            <w:r>
              <w:rPr>
                <w:i/>
                <w:sz w:val="24"/>
              </w:rPr>
              <w:t>[Prix de l’Offre]</w:t>
            </w:r>
          </w:p>
        </w:tc>
        <w:tc>
          <w:tcPr>
            <w:tcW w:w="3807" w:type="dxa"/>
          </w:tcPr>
          <w:p w:rsidR="00B54E97" w:rsidRDefault="009A3366">
            <w:pPr>
              <w:spacing w:before="120" w:after="120"/>
              <w:ind w:right="289"/>
              <w:jc w:val="both"/>
            </w:pPr>
            <w:r>
              <w:rPr>
                <w:i/>
                <w:sz w:val="24"/>
              </w:rPr>
              <w:t>[Prix évalué de l’Offre]</w:t>
            </w:r>
          </w:p>
        </w:tc>
      </w:tr>
      <w:tr w:rsidR="00B54E97">
        <w:tc>
          <w:tcPr>
            <w:tcW w:w="3083" w:type="dxa"/>
          </w:tcPr>
          <w:p w:rsidR="00B54E97" w:rsidRDefault="009A3366">
            <w:pPr>
              <w:spacing w:before="120" w:after="120"/>
              <w:ind w:right="289"/>
              <w:jc w:val="both"/>
            </w:pPr>
            <w:r>
              <w:rPr>
                <w:i/>
                <w:sz w:val="24"/>
              </w:rPr>
              <w:t>[insérer le nom]</w:t>
            </w:r>
          </w:p>
        </w:tc>
        <w:tc>
          <w:tcPr>
            <w:tcW w:w="2133" w:type="dxa"/>
          </w:tcPr>
          <w:p w:rsidR="00B54E97" w:rsidRDefault="009A3366">
            <w:pPr>
              <w:spacing w:before="120" w:after="120"/>
              <w:ind w:right="289"/>
              <w:jc w:val="both"/>
            </w:pPr>
            <w:r>
              <w:rPr>
                <w:i/>
                <w:sz w:val="24"/>
              </w:rPr>
              <w:t>[Prix de l’Offre]</w:t>
            </w:r>
          </w:p>
        </w:tc>
        <w:tc>
          <w:tcPr>
            <w:tcW w:w="3807" w:type="dxa"/>
          </w:tcPr>
          <w:p w:rsidR="00B54E97" w:rsidRDefault="009A3366">
            <w:pPr>
              <w:spacing w:before="120" w:after="120"/>
              <w:ind w:right="289"/>
              <w:jc w:val="both"/>
            </w:pPr>
            <w:r>
              <w:rPr>
                <w:i/>
                <w:sz w:val="24"/>
              </w:rPr>
              <w:t>[Prix évalué de l’Offre]</w:t>
            </w:r>
          </w:p>
        </w:tc>
      </w:tr>
      <w:tr w:rsidR="00B54E97">
        <w:tc>
          <w:tcPr>
            <w:tcW w:w="3083" w:type="dxa"/>
          </w:tcPr>
          <w:p w:rsidR="00B54E97" w:rsidRDefault="009A3366">
            <w:pPr>
              <w:spacing w:before="120" w:after="120"/>
              <w:ind w:right="289"/>
              <w:jc w:val="both"/>
            </w:pPr>
            <w:r>
              <w:rPr>
                <w:i/>
                <w:sz w:val="24"/>
              </w:rPr>
              <w:t>[insérer le nom]</w:t>
            </w:r>
          </w:p>
        </w:tc>
        <w:tc>
          <w:tcPr>
            <w:tcW w:w="2133" w:type="dxa"/>
          </w:tcPr>
          <w:p w:rsidR="00B54E97" w:rsidRDefault="009A3366">
            <w:pPr>
              <w:spacing w:before="120" w:after="120"/>
              <w:ind w:right="289"/>
              <w:jc w:val="both"/>
            </w:pPr>
            <w:r>
              <w:rPr>
                <w:i/>
                <w:sz w:val="24"/>
              </w:rPr>
              <w:t>[Prix de l’Offre]</w:t>
            </w:r>
          </w:p>
        </w:tc>
        <w:tc>
          <w:tcPr>
            <w:tcW w:w="3807" w:type="dxa"/>
          </w:tcPr>
          <w:p w:rsidR="00B54E97" w:rsidRDefault="009A3366">
            <w:pPr>
              <w:spacing w:before="120" w:after="120"/>
              <w:ind w:right="289"/>
              <w:jc w:val="both"/>
            </w:pPr>
            <w:r>
              <w:rPr>
                <w:i/>
                <w:sz w:val="24"/>
              </w:rPr>
              <w:t>[Prix évalué de l’Offre]</w:t>
            </w:r>
          </w:p>
        </w:tc>
      </w:tr>
      <w:tr w:rsidR="00B54E97">
        <w:tc>
          <w:tcPr>
            <w:tcW w:w="3083" w:type="dxa"/>
          </w:tcPr>
          <w:p w:rsidR="00B54E97" w:rsidRDefault="009A3366">
            <w:pPr>
              <w:spacing w:before="120" w:after="120"/>
              <w:ind w:right="289"/>
              <w:jc w:val="both"/>
            </w:pPr>
            <w:r>
              <w:rPr>
                <w:i/>
                <w:sz w:val="24"/>
              </w:rPr>
              <w:t>[insérer le nom]</w:t>
            </w:r>
          </w:p>
        </w:tc>
        <w:tc>
          <w:tcPr>
            <w:tcW w:w="2133" w:type="dxa"/>
          </w:tcPr>
          <w:p w:rsidR="00B54E97" w:rsidRDefault="009A3366">
            <w:pPr>
              <w:spacing w:before="120" w:after="120"/>
              <w:ind w:right="289"/>
              <w:jc w:val="both"/>
            </w:pPr>
            <w:r>
              <w:rPr>
                <w:i/>
                <w:sz w:val="24"/>
              </w:rPr>
              <w:t>[Prix de l’Offre]</w:t>
            </w:r>
          </w:p>
        </w:tc>
        <w:tc>
          <w:tcPr>
            <w:tcW w:w="3807" w:type="dxa"/>
          </w:tcPr>
          <w:p w:rsidR="00B54E97" w:rsidRDefault="009A3366">
            <w:pPr>
              <w:spacing w:before="120" w:after="120"/>
              <w:ind w:right="289"/>
              <w:jc w:val="both"/>
            </w:pPr>
            <w:r>
              <w:rPr>
                <w:i/>
                <w:sz w:val="24"/>
              </w:rPr>
              <w:t>[Prix évalué de l’Offre]</w:t>
            </w:r>
          </w:p>
        </w:tc>
      </w:tr>
      <w:tr w:rsidR="00B54E97">
        <w:tc>
          <w:tcPr>
            <w:tcW w:w="3083" w:type="dxa"/>
          </w:tcPr>
          <w:p w:rsidR="00B54E97" w:rsidRDefault="009A3366">
            <w:pPr>
              <w:spacing w:before="120" w:after="120"/>
              <w:ind w:right="289"/>
              <w:jc w:val="both"/>
            </w:pPr>
            <w:r>
              <w:rPr>
                <w:i/>
                <w:sz w:val="24"/>
              </w:rPr>
              <w:t>[insérer le nom]</w:t>
            </w:r>
          </w:p>
        </w:tc>
        <w:tc>
          <w:tcPr>
            <w:tcW w:w="2133" w:type="dxa"/>
          </w:tcPr>
          <w:p w:rsidR="00B54E97" w:rsidRDefault="009A3366">
            <w:pPr>
              <w:spacing w:before="120" w:after="120"/>
              <w:ind w:right="289"/>
              <w:jc w:val="both"/>
            </w:pPr>
            <w:r>
              <w:rPr>
                <w:i/>
                <w:sz w:val="24"/>
              </w:rPr>
              <w:t>[Prix de l’Offre]</w:t>
            </w:r>
          </w:p>
        </w:tc>
        <w:tc>
          <w:tcPr>
            <w:tcW w:w="3807" w:type="dxa"/>
          </w:tcPr>
          <w:p w:rsidR="00B54E97" w:rsidRDefault="009A3366">
            <w:pPr>
              <w:spacing w:before="120" w:after="120"/>
              <w:ind w:right="289"/>
              <w:jc w:val="both"/>
            </w:pPr>
            <w:r>
              <w:rPr>
                <w:i/>
                <w:sz w:val="24"/>
              </w:rPr>
              <w:t>[Prix évalué de l’Offre]</w:t>
            </w:r>
          </w:p>
        </w:tc>
      </w:tr>
    </w:tbl>
    <w:p w:rsidR="00B54E97" w:rsidRDefault="00B54E97"/>
    <w:p w:rsidR="00B54E97" w:rsidRPr="00747E70" w:rsidRDefault="009A3366">
      <w:pPr>
        <w:spacing w:before="240" w:after="120"/>
        <w:ind w:left="284" w:right="289" w:hanging="284"/>
        <w:jc w:val="both"/>
        <w:rPr>
          <w:lang w:val="fr-CA"/>
        </w:rPr>
      </w:pPr>
      <w:r w:rsidRPr="00747E70">
        <w:rPr>
          <w:b/>
          <w:sz w:val="24"/>
          <w:lang w:val="fr-CA"/>
        </w:rPr>
        <w:t>3.</w:t>
      </w:r>
      <w:r w:rsidRPr="00747E70">
        <w:rPr>
          <w:b/>
          <w:sz w:val="24"/>
          <w:lang w:val="fr-CA"/>
        </w:rPr>
        <w:tab/>
        <w:t xml:space="preserve">Motif(s) pour le(s)quel(s) votre Offre n’a pas été retenue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13"/>
      </w:tblGrid>
      <w:tr w:rsidR="00B54E97" w:rsidRPr="00AC7495">
        <w:tc>
          <w:tcPr>
            <w:tcW w:w="9113" w:type="dxa"/>
          </w:tcPr>
          <w:p w:rsidR="00B54E97" w:rsidRPr="00747E70" w:rsidRDefault="009A3366">
            <w:pPr>
              <w:spacing w:before="120" w:after="120"/>
              <w:ind w:left="144" w:right="252"/>
              <w:jc w:val="both"/>
              <w:rPr>
                <w:lang w:val="fr-CA"/>
              </w:rPr>
            </w:pPr>
            <w:r w:rsidRPr="00747E70">
              <w:rPr>
                <w:b/>
                <w:i/>
                <w:sz w:val="24"/>
                <w:lang w:val="fr-CA"/>
              </w:rPr>
              <w:t>[INSTRUCTIONS : indiquer le(s) motif(s) pour le(s)quel(s) l’Offre du Soumissionnaire n’a pas été retenue. Ne pas fournir : (a) une comparaison point par point avec une Offre concurrente, ou (b) des renseignements identifiés comme confidentiels par le Soumissionnaire dans son Offre.]</w:t>
            </w:r>
          </w:p>
        </w:tc>
      </w:tr>
    </w:tbl>
    <w:p w:rsidR="00B54E97" w:rsidRPr="00747E70" w:rsidRDefault="00B54E97">
      <w:pPr>
        <w:rPr>
          <w:lang w:val="fr-CA"/>
        </w:rPr>
      </w:pPr>
    </w:p>
    <w:p w:rsidR="00B54E97" w:rsidRDefault="009A3366">
      <w:pPr>
        <w:spacing w:before="240" w:after="120"/>
        <w:ind w:left="284" w:right="289" w:hanging="284"/>
        <w:jc w:val="both"/>
      </w:pPr>
      <w:r>
        <w:rPr>
          <w:b/>
          <w:sz w:val="24"/>
        </w:rPr>
        <w:t>4.</w:t>
      </w:r>
      <w:r>
        <w:rPr>
          <w:b/>
          <w:sz w:val="24"/>
        </w:rPr>
        <w:tab/>
        <w:t xml:space="preserve">Comment demander </w:t>
      </w:r>
      <w:proofErr w:type="gramStart"/>
      <w:r>
        <w:rPr>
          <w:b/>
          <w:sz w:val="24"/>
        </w:rPr>
        <w:t>un</w:t>
      </w:r>
      <w:proofErr w:type="gramEnd"/>
      <w:r>
        <w:rPr>
          <w:b/>
          <w:sz w:val="24"/>
        </w:rPr>
        <w:t xml:space="preserve"> débriefing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13"/>
      </w:tblGrid>
      <w:tr w:rsidR="00B54E97" w:rsidRPr="00AC7495">
        <w:tc>
          <w:tcPr>
            <w:tcW w:w="9113" w:type="dxa"/>
          </w:tcPr>
          <w:p w:rsidR="00B54E97" w:rsidRPr="00747E70" w:rsidRDefault="009A3366">
            <w:pPr>
              <w:spacing w:before="120" w:after="120"/>
              <w:ind w:right="289"/>
              <w:jc w:val="both"/>
              <w:rPr>
                <w:lang w:val="fr-CA"/>
              </w:rPr>
            </w:pPr>
            <w:r w:rsidRPr="00747E70">
              <w:rPr>
                <w:b/>
                <w:sz w:val="24"/>
                <w:lang w:val="fr-CA"/>
              </w:rPr>
              <w:t xml:space="preserve">Date et heure limites : l’heure et la date limite pour demander un débriefing est minuit le </w:t>
            </w:r>
            <w:r w:rsidRPr="00747E70">
              <w:rPr>
                <w:b/>
                <w:i/>
                <w:sz w:val="24"/>
                <w:lang w:val="fr-CA"/>
              </w:rPr>
              <w:t>[insérer la date]</w:t>
            </w:r>
            <w:r w:rsidRPr="00747E70">
              <w:rPr>
                <w:b/>
                <w:sz w:val="24"/>
                <w:lang w:val="fr-CA"/>
              </w:rPr>
              <w:t xml:space="preserve"> (heure local).</w:t>
            </w:r>
          </w:p>
          <w:p w:rsidR="00B54E97" w:rsidRPr="00747E70" w:rsidRDefault="009A3366">
            <w:pPr>
              <w:spacing w:after="120"/>
              <w:ind w:right="289"/>
              <w:jc w:val="both"/>
              <w:rPr>
                <w:lang w:val="fr-CA"/>
              </w:rPr>
            </w:pPr>
            <w:r w:rsidRPr="00747E70">
              <w:rPr>
                <w:sz w:val="24"/>
                <w:lang w:val="fr-CA"/>
              </w:rPr>
              <w:t>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w:t>
            </w:r>
          </w:p>
          <w:p w:rsidR="00B54E97" w:rsidRPr="00747E70" w:rsidRDefault="009A3366">
            <w:pPr>
              <w:spacing w:after="120"/>
              <w:ind w:right="289"/>
              <w:jc w:val="both"/>
              <w:rPr>
                <w:lang w:val="fr-CA"/>
              </w:rPr>
            </w:pPr>
            <w:r w:rsidRPr="00747E70">
              <w:rPr>
                <w:sz w:val="24"/>
                <w:lang w:val="fr-CA"/>
              </w:rPr>
              <w:t>Indiquer l’intitulé du marché, le numéro de référence, le nom du Soumissionnaire, les détails du marché et l’adresse pour la présentation de la demande de débriefing comme suit :</w:t>
            </w:r>
          </w:p>
          <w:p w:rsidR="00B54E97" w:rsidRPr="00747E70" w:rsidRDefault="009A3366">
            <w:pPr>
              <w:spacing w:before="60" w:after="60"/>
              <w:ind w:left="576" w:hanging="220"/>
              <w:rPr>
                <w:lang w:val="fr-CA"/>
              </w:rPr>
            </w:pPr>
            <w:r w:rsidRPr="00747E70">
              <w:rPr>
                <w:b/>
                <w:sz w:val="24"/>
                <w:lang w:val="fr-CA"/>
              </w:rPr>
              <w:t xml:space="preserve">À l’attention de : </w:t>
            </w:r>
          </w:p>
          <w:p w:rsidR="00B54E97" w:rsidRPr="00747E70" w:rsidRDefault="009A3366">
            <w:pPr>
              <w:spacing w:before="60" w:after="60"/>
              <w:ind w:left="576" w:hanging="220"/>
              <w:rPr>
                <w:lang w:val="fr-CA"/>
              </w:rPr>
            </w:pPr>
            <w:r w:rsidRPr="00747E70">
              <w:rPr>
                <w:b/>
                <w:sz w:val="24"/>
                <w:lang w:val="fr-CA"/>
              </w:rPr>
              <w:t>Nom :</w:t>
            </w:r>
            <w:r w:rsidRPr="00747E70">
              <w:rPr>
                <w:sz w:val="24"/>
                <w:lang w:val="fr-CA"/>
              </w:rPr>
              <w:t xml:space="preserve"> </w:t>
            </w:r>
            <w:r w:rsidRPr="00747E70">
              <w:rPr>
                <w:i/>
                <w:sz w:val="24"/>
                <w:lang w:val="fr-CA"/>
              </w:rPr>
              <w:t>[insérer le nom complet de la personne]</w:t>
            </w:r>
          </w:p>
          <w:p w:rsidR="00B54E97" w:rsidRPr="00747E70" w:rsidRDefault="009A3366">
            <w:pPr>
              <w:spacing w:before="60" w:after="60"/>
              <w:ind w:left="576" w:hanging="220"/>
              <w:rPr>
                <w:lang w:val="fr-CA"/>
              </w:rPr>
            </w:pPr>
            <w:r w:rsidRPr="00747E70">
              <w:rPr>
                <w:b/>
                <w:sz w:val="24"/>
                <w:lang w:val="fr-CA"/>
              </w:rPr>
              <w:t>Titre/position :</w:t>
            </w:r>
            <w:r w:rsidRPr="00747E70">
              <w:rPr>
                <w:sz w:val="24"/>
                <w:lang w:val="fr-CA"/>
              </w:rPr>
              <w:t xml:space="preserve"> </w:t>
            </w:r>
            <w:r w:rsidRPr="00747E70">
              <w:rPr>
                <w:i/>
                <w:sz w:val="24"/>
                <w:lang w:val="fr-CA"/>
              </w:rPr>
              <w:t>[insérer le titre/la position]</w:t>
            </w:r>
          </w:p>
          <w:p w:rsidR="00B54E97" w:rsidRPr="00747E70" w:rsidRDefault="009A3366">
            <w:pPr>
              <w:spacing w:before="60" w:after="60"/>
              <w:ind w:left="576" w:hanging="220"/>
              <w:rPr>
                <w:lang w:val="fr-CA"/>
              </w:rPr>
            </w:pPr>
            <w:r w:rsidRPr="00747E70">
              <w:rPr>
                <w:b/>
                <w:sz w:val="24"/>
                <w:lang w:val="fr-CA"/>
              </w:rPr>
              <w:t>Agence :</w:t>
            </w:r>
            <w:r w:rsidRPr="00747E70">
              <w:rPr>
                <w:sz w:val="24"/>
                <w:lang w:val="fr-CA"/>
              </w:rPr>
              <w:t xml:space="preserve"> </w:t>
            </w:r>
            <w:r w:rsidRPr="00747E70">
              <w:rPr>
                <w:i/>
                <w:sz w:val="24"/>
                <w:lang w:val="fr-CA"/>
              </w:rPr>
              <w:t>[insérer le nom du Maître d’Ouvrage]</w:t>
            </w:r>
          </w:p>
          <w:p w:rsidR="00B54E97" w:rsidRPr="00747E70" w:rsidRDefault="009A3366">
            <w:pPr>
              <w:spacing w:before="60" w:after="60"/>
              <w:ind w:left="576" w:hanging="220"/>
              <w:rPr>
                <w:lang w:val="fr-CA"/>
              </w:rPr>
            </w:pPr>
            <w:r w:rsidRPr="00747E70">
              <w:rPr>
                <w:b/>
                <w:sz w:val="24"/>
                <w:lang w:val="fr-CA"/>
              </w:rPr>
              <w:t>Adresse courriel :</w:t>
            </w:r>
            <w:r w:rsidRPr="00747E70">
              <w:rPr>
                <w:sz w:val="24"/>
                <w:lang w:val="fr-CA"/>
              </w:rPr>
              <w:t xml:space="preserve"> </w:t>
            </w:r>
            <w:r w:rsidRPr="00747E70">
              <w:rPr>
                <w:i/>
                <w:sz w:val="24"/>
                <w:lang w:val="fr-CA"/>
              </w:rPr>
              <w:t>[insérer adresse courriel]</w:t>
            </w:r>
          </w:p>
          <w:p w:rsidR="00B54E97" w:rsidRPr="00747E70" w:rsidRDefault="009A3366">
            <w:pPr>
              <w:spacing w:before="60" w:after="60"/>
              <w:ind w:left="576" w:hanging="220"/>
              <w:rPr>
                <w:lang w:val="fr-CA"/>
              </w:rPr>
            </w:pPr>
            <w:r w:rsidRPr="00747E70">
              <w:rPr>
                <w:b/>
                <w:sz w:val="24"/>
                <w:lang w:val="fr-CA"/>
              </w:rPr>
              <w:t>Télécopie</w:t>
            </w:r>
            <w:r w:rsidRPr="00747E70">
              <w:rPr>
                <w:sz w:val="24"/>
                <w:lang w:val="fr-CA"/>
              </w:rPr>
              <w:t xml:space="preserve"> : </w:t>
            </w:r>
            <w:r w:rsidRPr="00747E70">
              <w:rPr>
                <w:i/>
                <w:sz w:val="24"/>
                <w:lang w:val="fr-CA"/>
              </w:rPr>
              <w:t xml:space="preserve">[insérer No télécopie] </w:t>
            </w:r>
            <w:r w:rsidRPr="00747E70">
              <w:rPr>
                <w:b/>
                <w:i/>
                <w:sz w:val="24"/>
                <w:lang w:val="fr-CA"/>
              </w:rPr>
              <w:t>omettre si non utilisé</w:t>
            </w:r>
          </w:p>
          <w:p w:rsidR="00B54E97" w:rsidRPr="00747E70" w:rsidRDefault="009A3366">
            <w:pPr>
              <w:spacing w:before="120" w:after="120"/>
              <w:ind w:right="289"/>
              <w:jc w:val="both"/>
              <w:rPr>
                <w:lang w:val="fr-CA"/>
              </w:rPr>
            </w:pPr>
            <w:r w:rsidRPr="00747E70">
              <w:rPr>
                <w:sz w:val="24"/>
                <w:lang w:val="fr-CA"/>
              </w:rPr>
              <w:t xml:space="preserve">Lorsqu’une demande de débriefing aura été présentée dans le délai de 3 jours ouvrables, nous accorderons le débriefing dans le délai de cinq (5) jours ouvrables à compter de la réception de la demande. Dans le cas où il ne nous serait pas possible d’accorder un débriefing dans ce délai, la période d’attente sera prorogée jusqu’à cinq (5) jours ouvrables après que le débriefing aura eu lieu. Dans un tel cas, nous vous informerons par le moyen le plus rapide de la prolongation de la période d’attente et confirmerons la date à laquelle la période d’attente prorogée expirera. </w:t>
            </w:r>
          </w:p>
          <w:p w:rsidR="00B54E97" w:rsidRPr="00747E70" w:rsidRDefault="009A3366">
            <w:pPr>
              <w:spacing w:after="120"/>
              <w:ind w:right="289"/>
              <w:jc w:val="both"/>
              <w:rPr>
                <w:lang w:val="fr-CA"/>
              </w:rPr>
            </w:pPr>
            <w:r w:rsidRPr="00747E70">
              <w:rPr>
                <w:sz w:val="24"/>
                <w:lang w:val="fr-CA"/>
              </w:rPr>
              <w:t>Le débriefing peut être par écrit, par téléphone, vidéo-conférence ou en personne. Nous vous informerons par écrit et dans les meilleurs délais de la manière dont le débriefing aura lieu, en confirmant la date et l’heure.</w:t>
            </w:r>
          </w:p>
          <w:p w:rsidR="00B54E97" w:rsidRPr="00747E70" w:rsidRDefault="009A3366">
            <w:pPr>
              <w:spacing w:after="120"/>
              <w:ind w:right="289"/>
              <w:jc w:val="both"/>
              <w:rPr>
                <w:lang w:val="fr-CA"/>
              </w:rPr>
            </w:pPr>
            <w:r w:rsidRPr="00747E70">
              <w:rPr>
                <w:sz w:val="24"/>
                <w:lang w:val="fr-CA"/>
              </w:rPr>
              <w:t xml:space="preserve">Lorsque la date limite de demande d’un débriefing est expirée, vous pouvez cependant demander un débriefing. Dans un tel cas, nous accorderons le débriefing dès que possible, et normalement au plus tard dans le délai de quinze (15) jours ouvrables suivant la publication de la notification d’attribution du Contrat. </w:t>
            </w:r>
          </w:p>
        </w:tc>
      </w:tr>
    </w:tbl>
    <w:p w:rsidR="00B54E97" w:rsidRPr="00747E70" w:rsidRDefault="00B54E97">
      <w:pPr>
        <w:rPr>
          <w:lang w:val="fr-CA"/>
        </w:rPr>
      </w:pPr>
    </w:p>
    <w:p w:rsidR="00B54E97" w:rsidRDefault="009A3366">
      <w:pPr>
        <w:spacing w:before="240" w:after="120"/>
        <w:ind w:left="284" w:right="289" w:hanging="284"/>
        <w:jc w:val="both"/>
      </w:pPr>
      <w:r>
        <w:rPr>
          <w:b/>
          <w:sz w:val="24"/>
        </w:rPr>
        <w:t>5.</w:t>
      </w:r>
      <w:r>
        <w:rPr>
          <w:b/>
          <w:sz w:val="24"/>
        </w:rPr>
        <w:tab/>
        <w:t xml:space="preserve">Comment formuler une réclamation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13"/>
      </w:tblGrid>
      <w:tr w:rsidR="00B54E97" w:rsidRPr="00AC7495">
        <w:tc>
          <w:tcPr>
            <w:tcW w:w="9113" w:type="dxa"/>
          </w:tcPr>
          <w:p w:rsidR="00B54E97" w:rsidRPr="00747E70" w:rsidRDefault="009A3366">
            <w:pPr>
              <w:spacing w:before="120" w:after="200"/>
              <w:ind w:right="289"/>
              <w:jc w:val="both"/>
              <w:rPr>
                <w:lang w:val="fr-CA"/>
              </w:rPr>
            </w:pPr>
            <w:r w:rsidRPr="00747E70">
              <w:rPr>
                <w:b/>
                <w:sz w:val="24"/>
                <w:lang w:val="fr-CA"/>
              </w:rPr>
              <w:t xml:space="preserve">Date et heure limites : l’heure et la date limite pour présenter une réclamation est minuit le </w:t>
            </w:r>
            <w:r w:rsidRPr="00747E70">
              <w:rPr>
                <w:b/>
                <w:i/>
                <w:sz w:val="24"/>
                <w:lang w:val="fr-CA"/>
              </w:rPr>
              <w:t>[insérer la date]</w:t>
            </w:r>
            <w:r w:rsidRPr="00747E70">
              <w:rPr>
                <w:b/>
                <w:sz w:val="24"/>
                <w:lang w:val="fr-CA"/>
              </w:rPr>
              <w:t xml:space="preserve"> (heure locale).</w:t>
            </w:r>
          </w:p>
          <w:p w:rsidR="00B54E97" w:rsidRPr="00747E70" w:rsidRDefault="009A3366">
            <w:pPr>
              <w:spacing w:before="120" w:after="120"/>
              <w:ind w:right="289"/>
              <w:jc w:val="both"/>
              <w:rPr>
                <w:lang w:val="fr-CA"/>
              </w:rPr>
            </w:pPr>
            <w:r w:rsidRPr="00747E70">
              <w:rPr>
                <w:sz w:val="24"/>
                <w:lang w:val="fr-CA"/>
              </w:rPr>
              <w:t>Indiquer l’intitulé du marché, le numéro de référence, le nom du Soumissionnaire, les détails du marché et l’adresse pour la présentation de la demande de débriefing comme suit :</w:t>
            </w:r>
          </w:p>
          <w:p w:rsidR="00B54E97" w:rsidRPr="00747E70" w:rsidRDefault="009A3366">
            <w:pPr>
              <w:spacing w:before="60" w:after="60"/>
              <w:ind w:left="356"/>
              <w:rPr>
                <w:lang w:val="fr-CA"/>
              </w:rPr>
            </w:pPr>
            <w:r w:rsidRPr="00747E70">
              <w:rPr>
                <w:b/>
                <w:sz w:val="24"/>
                <w:lang w:val="fr-CA"/>
              </w:rPr>
              <w:t xml:space="preserve">À l’attention de : </w:t>
            </w:r>
          </w:p>
          <w:p w:rsidR="00B54E97" w:rsidRPr="00747E70" w:rsidRDefault="009A3366">
            <w:pPr>
              <w:spacing w:before="60" w:after="60"/>
              <w:ind w:left="356"/>
              <w:rPr>
                <w:lang w:val="fr-CA"/>
              </w:rPr>
            </w:pPr>
            <w:r w:rsidRPr="00747E70">
              <w:rPr>
                <w:b/>
                <w:sz w:val="24"/>
                <w:lang w:val="fr-CA"/>
              </w:rPr>
              <w:t>Nom :</w:t>
            </w:r>
            <w:r w:rsidRPr="00747E70">
              <w:rPr>
                <w:sz w:val="24"/>
                <w:lang w:val="fr-CA"/>
              </w:rPr>
              <w:t xml:space="preserve"> </w:t>
            </w:r>
            <w:r w:rsidRPr="00747E70">
              <w:rPr>
                <w:i/>
                <w:sz w:val="24"/>
                <w:lang w:val="fr-CA"/>
              </w:rPr>
              <w:t>[insérer le nom complet de la personne]</w:t>
            </w:r>
          </w:p>
          <w:p w:rsidR="00B54E97" w:rsidRPr="00747E70" w:rsidRDefault="009A3366">
            <w:pPr>
              <w:spacing w:before="60" w:after="60"/>
              <w:ind w:left="356"/>
              <w:rPr>
                <w:lang w:val="fr-CA"/>
              </w:rPr>
            </w:pPr>
            <w:r w:rsidRPr="00747E70">
              <w:rPr>
                <w:b/>
                <w:sz w:val="24"/>
                <w:lang w:val="fr-CA"/>
              </w:rPr>
              <w:t>Titre/position :</w:t>
            </w:r>
            <w:r w:rsidRPr="00747E70">
              <w:rPr>
                <w:sz w:val="24"/>
                <w:lang w:val="fr-CA"/>
              </w:rPr>
              <w:t xml:space="preserve"> </w:t>
            </w:r>
            <w:r w:rsidRPr="00747E70">
              <w:rPr>
                <w:i/>
                <w:sz w:val="24"/>
                <w:lang w:val="fr-CA"/>
              </w:rPr>
              <w:t>[insérer le titre/la position]</w:t>
            </w:r>
          </w:p>
          <w:p w:rsidR="00B54E97" w:rsidRPr="00747E70" w:rsidRDefault="009A3366">
            <w:pPr>
              <w:spacing w:before="60" w:after="60"/>
              <w:ind w:left="356"/>
              <w:rPr>
                <w:lang w:val="fr-CA"/>
              </w:rPr>
            </w:pPr>
            <w:r w:rsidRPr="00747E70">
              <w:rPr>
                <w:b/>
                <w:sz w:val="24"/>
                <w:lang w:val="fr-CA"/>
              </w:rPr>
              <w:t>Agence :</w:t>
            </w:r>
            <w:r w:rsidRPr="00747E70">
              <w:rPr>
                <w:sz w:val="24"/>
                <w:lang w:val="fr-CA"/>
              </w:rPr>
              <w:t xml:space="preserve"> </w:t>
            </w:r>
            <w:r w:rsidRPr="00747E70">
              <w:rPr>
                <w:i/>
                <w:sz w:val="24"/>
                <w:lang w:val="fr-CA"/>
              </w:rPr>
              <w:t>[insérer le nom du Maître d’Ouvrage]</w:t>
            </w:r>
          </w:p>
          <w:p w:rsidR="00B54E97" w:rsidRPr="00747E70" w:rsidRDefault="009A3366">
            <w:pPr>
              <w:spacing w:before="60" w:after="60"/>
              <w:ind w:left="356"/>
              <w:rPr>
                <w:lang w:val="fr-CA"/>
              </w:rPr>
            </w:pPr>
            <w:r w:rsidRPr="00747E70">
              <w:rPr>
                <w:b/>
                <w:sz w:val="24"/>
                <w:lang w:val="fr-CA"/>
              </w:rPr>
              <w:t>Adresse courriel :</w:t>
            </w:r>
            <w:r w:rsidRPr="00747E70">
              <w:rPr>
                <w:sz w:val="24"/>
                <w:lang w:val="fr-CA"/>
              </w:rPr>
              <w:t xml:space="preserve"> </w:t>
            </w:r>
            <w:r w:rsidRPr="00747E70">
              <w:rPr>
                <w:i/>
                <w:sz w:val="24"/>
                <w:lang w:val="fr-CA"/>
              </w:rPr>
              <w:t>[insérer adresse courriel]</w:t>
            </w:r>
          </w:p>
          <w:p w:rsidR="00B54E97" w:rsidRPr="00747E70" w:rsidRDefault="009A3366">
            <w:pPr>
              <w:spacing w:before="60" w:after="60"/>
              <w:ind w:left="356"/>
              <w:rPr>
                <w:lang w:val="fr-CA"/>
              </w:rPr>
            </w:pPr>
            <w:r w:rsidRPr="00747E70">
              <w:rPr>
                <w:b/>
                <w:sz w:val="24"/>
                <w:lang w:val="fr-CA"/>
              </w:rPr>
              <w:t>Télécopie</w:t>
            </w:r>
            <w:r w:rsidRPr="00747E70">
              <w:rPr>
                <w:sz w:val="24"/>
                <w:lang w:val="fr-CA"/>
              </w:rPr>
              <w:t xml:space="preserve"> : </w:t>
            </w:r>
            <w:r w:rsidRPr="00747E70">
              <w:rPr>
                <w:i/>
                <w:sz w:val="24"/>
                <w:lang w:val="fr-CA"/>
              </w:rPr>
              <w:t xml:space="preserve">[insérer No télécopie] </w:t>
            </w:r>
            <w:r w:rsidRPr="00747E70">
              <w:rPr>
                <w:b/>
                <w:i/>
                <w:sz w:val="24"/>
                <w:lang w:val="fr-CA"/>
              </w:rPr>
              <w:t>omettre si non utilisé</w:t>
            </w:r>
          </w:p>
          <w:p w:rsidR="00B54E97" w:rsidRPr="00747E70" w:rsidRDefault="009A3366">
            <w:pPr>
              <w:spacing w:before="120" w:after="120"/>
              <w:ind w:right="289"/>
              <w:jc w:val="both"/>
              <w:rPr>
                <w:lang w:val="fr-CA"/>
              </w:rPr>
            </w:pPr>
            <w:r w:rsidRPr="00747E70">
              <w:rPr>
                <w:sz w:val="24"/>
                <w:lang w:val="fr-CA"/>
              </w:rPr>
              <w:t>A ce stade du processus de passation du marché, vous pouvez soumettre une réclamation relative à la passation des marchés au sujet de la décision d’attribution du marché. Il n’est pas nécessaire que vous ayez demandé ou reçu un débriefing avant de présenter une réclamation. Votre réclamation doit être présentée durant la Période d’attente et reçue par nous avant l’expiration de ladite Période d’attente.</w:t>
            </w:r>
          </w:p>
          <w:p w:rsidR="00B54E97" w:rsidRPr="00747E70" w:rsidRDefault="009A3366">
            <w:pPr>
              <w:spacing w:before="120" w:after="120"/>
              <w:ind w:right="289"/>
              <w:jc w:val="both"/>
              <w:rPr>
                <w:lang w:val="fr-CA"/>
              </w:rPr>
            </w:pPr>
            <w:r w:rsidRPr="00747E70">
              <w:rPr>
                <w:sz w:val="24"/>
                <w:u w:val="single"/>
                <w:lang w:val="fr-CA"/>
              </w:rPr>
              <w:t>Informations complémentaires :</w:t>
            </w:r>
          </w:p>
          <w:p w:rsidR="00B54E97" w:rsidRPr="00747E70" w:rsidRDefault="009A3366">
            <w:pPr>
              <w:spacing w:before="120" w:after="120"/>
              <w:ind w:right="289" w:hanging="576"/>
              <w:jc w:val="both"/>
              <w:rPr>
                <w:lang w:val="fr-CA"/>
              </w:rPr>
            </w:pPr>
            <w:proofErr w:type="gramStart"/>
            <w:r w:rsidRPr="00747E70">
              <w:rPr>
                <w:sz w:val="24"/>
                <w:lang w:val="fr-CA"/>
              </w:rPr>
              <w:t>Pour  Pour</w:t>
            </w:r>
            <w:proofErr w:type="gramEnd"/>
            <w:r w:rsidRPr="00747E70">
              <w:rPr>
                <w:sz w:val="24"/>
                <w:lang w:val="fr-CA"/>
              </w:rPr>
              <w:t xml:space="preserve"> obtenir plus d’informations, prière vous référer aux Règles de Passation de Marchés applicables aux Emprunteurs dans le cadre de financement de projets d’investissement, en date de juillet 2016 (Règles de Passation de Marchés) (Annexe III). Il vous est demandé de lire ces documents avant de préparer et présenter votre réclamation. En outre la Recommandation de la Banque Mondiale intitulée « Comment formuler une réclamation relative à la passation des marchés » fournit des explications utiles sur le processus, ainsi qu’un modèle de lettre de réclamation.</w:t>
            </w:r>
          </w:p>
          <w:p w:rsidR="00B54E97" w:rsidRPr="00747E70" w:rsidRDefault="00B54E97">
            <w:pPr>
              <w:jc w:val="center"/>
              <w:rPr>
                <w:lang w:val="fr-CA"/>
              </w:rPr>
            </w:pPr>
          </w:p>
          <w:p w:rsidR="00B54E97" w:rsidRPr="00747E70" w:rsidRDefault="00B54E97">
            <w:pPr>
              <w:ind w:left="576" w:hanging="576"/>
              <w:jc w:val="center"/>
              <w:rPr>
                <w:lang w:val="fr-CA"/>
              </w:rPr>
            </w:pPr>
          </w:p>
          <w:p w:rsidR="00B54E97" w:rsidRPr="00747E70" w:rsidRDefault="00B54E97">
            <w:pPr>
              <w:ind w:left="576" w:hanging="576"/>
              <w:jc w:val="center"/>
              <w:rPr>
                <w:lang w:val="fr-CA"/>
              </w:rPr>
            </w:pPr>
          </w:p>
          <w:p w:rsidR="00B54E97" w:rsidRPr="00747E70" w:rsidRDefault="00B54E97">
            <w:pPr>
              <w:jc w:val="center"/>
              <w:rPr>
                <w:lang w:val="fr-CA"/>
              </w:rPr>
            </w:pPr>
          </w:p>
          <w:p w:rsidR="00B54E97" w:rsidRPr="00747E70" w:rsidRDefault="00B54E97">
            <w:pPr>
              <w:spacing w:after="200"/>
              <w:ind w:left="576" w:hanging="576"/>
              <w:jc w:val="both"/>
              <w:rPr>
                <w:lang w:val="fr-CA"/>
              </w:rPr>
            </w:pPr>
          </w:p>
          <w:p w:rsidR="00B54E97" w:rsidRPr="00747E70" w:rsidRDefault="00B54E97">
            <w:pPr>
              <w:jc w:val="center"/>
              <w:rPr>
                <w:lang w:val="fr-CA"/>
              </w:rPr>
            </w:pPr>
          </w:p>
          <w:p w:rsidR="00B54E97" w:rsidRPr="00747E70" w:rsidRDefault="00B54E97">
            <w:pPr>
              <w:spacing w:before="120" w:after="120"/>
              <w:ind w:right="289"/>
              <w:jc w:val="both"/>
              <w:rPr>
                <w:lang w:val="fr-CA"/>
              </w:rPr>
            </w:pPr>
          </w:p>
          <w:p w:rsidR="00B54E97" w:rsidRPr="00747E70" w:rsidRDefault="009A3366">
            <w:pPr>
              <w:spacing w:after="120"/>
              <w:ind w:right="289"/>
              <w:jc w:val="both"/>
              <w:rPr>
                <w:lang w:val="fr-CA"/>
              </w:rPr>
            </w:pPr>
            <w:r w:rsidRPr="00747E70">
              <w:rPr>
                <w:sz w:val="24"/>
                <w:lang w:val="fr-CA"/>
              </w:rPr>
              <w:t>En résumé, les quatre exigences ci-après sont essentielles :</w:t>
            </w:r>
          </w:p>
          <w:p w:rsidR="00B54E97" w:rsidRPr="00747E70" w:rsidRDefault="009A3366">
            <w:pPr>
              <w:spacing w:after="120"/>
              <w:ind w:left="923" w:right="289" w:hanging="425"/>
              <w:jc w:val="both"/>
              <w:rPr>
                <w:lang w:val="fr-CA"/>
              </w:rPr>
            </w:pPr>
            <w:r w:rsidRPr="00747E70">
              <w:rPr>
                <w:sz w:val="24"/>
                <w:lang w:val="fr-CA"/>
              </w:rPr>
              <w:t>1.</w:t>
            </w:r>
            <w:r w:rsidRPr="00747E70">
              <w:rPr>
                <w:sz w:val="24"/>
                <w:lang w:val="fr-CA"/>
              </w:rPr>
              <w:tab/>
              <w:t>Vous devez être une « partie intéressée ». Dans le cas présent, cela signifie un Soumissionnaire ayant remis une Offre dans le cadre de ce processus de sélection, et destinataire d’une Notification d’intention d’attribution.</w:t>
            </w:r>
          </w:p>
          <w:p w:rsidR="00B54E97" w:rsidRPr="00747E70" w:rsidRDefault="009A3366">
            <w:pPr>
              <w:spacing w:after="120"/>
              <w:ind w:left="923" w:right="289" w:hanging="425"/>
              <w:jc w:val="both"/>
              <w:rPr>
                <w:lang w:val="fr-CA"/>
              </w:rPr>
            </w:pPr>
            <w:r w:rsidRPr="00747E70">
              <w:rPr>
                <w:sz w:val="24"/>
                <w:lang w:val="fr-CA"/>
              </w:rPr>
              <w:t>2.</w:t>
            </w:r>
            <w:r w:rsidRPr="00747E70">
              <w:rPr>
                <w:sz w:val="24"/>
                <w:lang w:val="fr-CA"/>
              </w:rPr>
              <w:tab/>
              <w:t>La réclamation peut conteste la décision d’attribution du marché exclusivement.</w:t>
            </w:r>
          </w:p>
          <w:p w:rsidR="00B54E97" w:rsidRPr="00747E70" w:rsidRDefault="009A3366">
            <w:pPr>
              <w:spacing w:after="120"/>
              <w:ind w:left="923" w:right="289" w:hanging="425"/>
              <w:jc w:val="both"/>
              <w:rPr>
                <w:lang w:val="fr-CA"/>
              </w:rPr>
            </w:pPr>
            <w:r w:rsidRPr="00747E70">
              <w:rPr>
                <w:sz w:val="24"/>
                <w:lang w:val="fr-CA"/>
              </w:rPr>
              <w:t>3.</w:t>
            </w:r>
            <w:r w:rsidRPr="00747E70">
              <w:rPr>
                <w:sz w:val="24"/>
                <w:lang w:val="fr-CA"/>
              </w:rPr>
              <w:tab/>
              <w:t>La réclamation doit être reçue avant la date et l’heure limites indiquées ci-avant.</w:t>
            </w:r>
          </w:p>
          <w:p w:rsidR="00B54E97" w:rsidRPr="00747E70" w:rsidRDefault="009A3366">
            <w:pPr>
              <w:spacing w:after="120"/>
              <w:ind w:left="923" w:right="289" w:hanging="425"/>
              <w:jc w:val="both"/>
              <w:rPr>
                <w:lang w:val="fr-CA"/>
              </w:rPr>
            </w:pPr>
            <w:r w:rsidRPr="00747E70">
              <w:rPr>
                <w:sz w:val="24"/>
                <w:lang w:val="fr-CA"/>
              </w:rPr>
              <w:t>4.</w:t>
            </w:r>
            <w:r w:rsidRPr="00747E70">
              <w:rPr>
                <w:sz w:val="24"/>
                <w:lang w:val="fr-CA"/>
              </w:rPr>
              <w:tab/>
              <w:t>Vous devez fournir dans la réclamation, tous les renseignements demandés par les Règles de Passation de Marchés (comme décrits à l’Annexe III).</w:t>
            </w:r>
          </w:p>
        </w:tc>
      </w:tr>
    </w:tbl>
    <w:p w:rsidR="00B54E97" w:rsidRPr="00747E70" w:rsidRDefault="00B54E97">
      <w:pPr>
        <w:rPr>
          <w:lang w:val="fr-CA"/>
        </w:rPr>
      </w:pPr>
    </w:p>
    <w:p w:rsidR="00B54E97" w:rsidRDefault="009A3366">
      <w:pPr>
        <w:spacing w:before="240" w:after="120"/>
        <w:ind w:left="284" w:right="289" w:hanging="284"/>
        <w:jc w:val="both"/>
      </w:pPr>
      <w:r>
        <w:rPr>
          <w:b/>
          <w:sz w:val="24"/>
        </w:rPr>
        <w:t>6.</w:t>
      </w:r>
      <w:r>
        <w:rPr>
          <w:b/>
          <w:sz w:val="24"/>
        </w:rPr>
        <w:tab/>
        <w:t xml:space="preserve">Période d’attente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13"/>
      </w:tblGrid>
      <w:tr w:rsidR="00B54E97">
        <w:tc>
          <w:tcPr>
            <w:tcW w:w="9113" w:type="dxa"/>
          </w:tcPr>
          <w:p w:rsidR="00B54E97" w:rsidRPr="00747E70" w:rsidRDefault="009A3366">
            <w:pPr>
              <w:spacing w:before="120" w:after="200"/>
              <w:ind w:left="144" w:right="289"/>
              <w:jc w:val="both"/>
              <w:rPr>
                <w:lang w:val="fr-CA"/>
              </w:rPr>
            </w:pPr>
            <w:r w:rsidRPr="00747E70">
              <w:rPr>
                <w:b/>
                <w:sz w:val="24"/>
                <w:lang w:val="fr-CA"/>
              </w:rPr>
              <w:t xml:space="preserve">DATE ET HEURE LIMITES : l’heure et la date limite d’expiration de la Période d’attente est minuit le </w:t>
            </w:r>
            <w:r w:rsidRPr="00747E70">
              <w:rPr>
                <w:b/>
                <w:i/>
                <w:sz w:val="24"/>
                <w:lang w:val="fr-CA"/>
              </w:rPr>
              <w:t>[insérer la date]</w:t>
            </w:r>
            <w:r w:rsidRPr="00747E70">
              <w:rPr>
                <w:b/>
                <w:sz w:val="24"/>
                <w:lang w:val="fr-CA"/>
              </w:rPr>
              <w:t xml:space="preserve"> (heure locale).</w:t>
            </w:r>
          </w:p>
          <w:p w:rsidR="00B54E97" w:rsidRPr="00747E70" w:rsidRDefault="009A3366">
            <w:pPr>
              <w:spacing w:before="120" w:after="120"/>
              <w:ind w:left="144" w:right="289"/>
              <w:jc w:val="both"/>
              <w:rPr>
                <w:lang w:val="fr-CA"/>
              </w:rPr>
            </w:pPr>
            <w:r w:rsidRPr="00747E70">
              <w:rPr>
                <w:sz w:val="24"/>
                <w:lang w:val="fr-CA"/>
              </w:rPr>
              <w:t>La période d’attente est de dix (10) jours ouvrables à compter de la date d’envoi de la présente Notification de l’intention d’attribution.</w:t>
            </w:r>
          </w:p>
          <w:p w:rsidR="00B54E97" w:rsidRDefault="009A3366">
            <w:pPr>
              <w:spacing w:after="120"/>
              <w:ind w:left="144" w:right="289"/>
              <w:jc w:val="both"/>
            </w:pPr>
            <w:r w:rsidRPr="00747E70">
              <w:rPr>
                <w:sz w:val="24"/>
                <w:lang w:val="fr-CA"/>
              </w:rPr>
              <w:t xml:space="preserve">La période d’attente pourra être prorogée. Cela pourrait survenir lorsque nous ne sommes pas en mesure d’accorder un débriefing dans le délai de cinq (5) jours ouvrables prescrit. </w:t>
            </w:r>
            <w:r>
              <w:rPr>
                <w:sz w:val="24"/>
              </w:rPr>
              <w:t xml:space="preserve">Dans un tel cas, nous vous notifierons la prorogation </w:t>
            </w:r>
          </w:p>
        </w:tc>
      </w:tr>
    </w:tbl>
    <w:p w:rsidR="00B54E97" w:rsidRDefault="00B54E97"/>
    <w:p w:rsidR="00B54E97" w:rsidRPr="00747E70" w:rsidRDefault="009A3366">
      <w:pPr>
        <w:spacing w:before="120" w:after="200"/>
        <w:ind w:right="288"/>
        <w:jc w:val="both"/>
        <w:rPr>
          <w:lang w:val="fr-CA"/>
        </w:rPr>
      </w:pPr>
      <w:r w:rsidRPr="00747E70">
        <w:rPr>
          <w:sz w:val="24"/>
          <w:lang w:val="fr-CA"/>
        </w:rPr>
        <w:t>Pour toute question relative à la présente Notification, prière nous contacter.</w:t>
      </w:r>
    </w:p>
    <w:p w:rsidR="00B54E97" w:rsidRPr="00747E70" w:rsidRDefault="009A3366">
      <w:pPr>
        <w:spacing w:before="120" w:after="200"/>
        <w:ind w:right="288"/>
        <w:jc w:val="both"/>
        <w:rPr>
          <w:lang w:val="fr-CA"/>
        </w:rPr>
      </w:pPr>
      <w:r w:rsidRPr="00747E70">
        <w:rPr>
          <w:sz w:val="24"/>
          <w:lang w:val="fr-CA"/>
        </w:rPr>
        <w:t xml:space="preserve">Au nom de </w:t>
      </w:r>
      <w:r w:rsidRPr="00747E70">
        <w:rPr>
          <w:i/>
          <w:sz w:val="24"/>
          <w:lang w:val="fr-CA"/>
        </w:rPr>
        <w:t>[insérer le nom du Maître d’Ouvrage] :</w:t>
      </w:r>
    </w:p>
    <w:p w:rsidR="00B54E97" w:rsidRPr="00747E70" w:rsidRDefault="009A3366">
      <w:pPr>
        <w:spacing w:before="120" w:after="200"/>
        <w:ind w:left="1560" w:hanging="1560"/>
        <w:jc w:val="both"/>
        <w:rPr>
          <w:lang w:val="fr-CA"/>
        </w:rPr>
      </w:pPr>
      <w:r w:rsidRPr="00747E70">
        <w:rPr>
          <w:b/>
          <w:sz w:val="24"/>
          <w:lang w:val="fr-CA"/>
        </w:rPr>
        <w:t>Signature :</w:t>
      </w:r>
      <w:r w:rsidRPr="00747E70">
        <w:rPr>
          <w:sz w:val="24"/>
          <w:lang w:val="fr-CA"/>
        </w:rPr>
        <w:t xml:space="preserve"> </w:t>
      </w:r>
      <w:r w:rsidRPr="00747E70">
        <w:rPr>
          <w:sz w:val="24"/>
          <w:lang w:val="fr-CA"/>
        </w:rPr>
        <w:tab/>
        <w:t>______________________________________________</w:t>
      </w:r>
    </w:p>
    <w:p w:rsidR="00B54E97" w:rsidRPr="00747E70" w:rsidRDefault="009A3366">
      <w:pPr>
        <w:spacing w:before="120" w:after="200"/>
        <w:ind w:left="1560" w:hanging="1560"/>
        <w:jc w:val="both"/>
        <w:rPr>
          <w:lang w:val="fr-CA"/>
        </w:rPr>
      </w:pPr>
      <w:r w:rsidRPr="00747E70">
        <w:rPr>
          <w:b/>
          <w:sz w:val="24"/>
          <w:lang w:val="fr-CA"/>
        </w:rPr>
        <w:t>Nom :</w:t>
      </w:r>
      <w:r w:rsidRPr="00747E70">
        <w:rPr>
          <w:sz w:val="24"/>
          <w:lang w:val="fr-CA"/>
        </w:rPr>
        <w:tab/>
        <w:t>______________________________________________</w:t>
      </w:r>
    </w:p>
    <w:p w:rsidR="00B54E97" w:rsidRPr="00747E70" w:rsidRDefault="009A3366">
      <w:pPr>
        <w:spacing w:before="120" w:after="200"/>
        <w:ind w:left="1560" w:hanging="1560"/>
        <w:jc w:val="both"/>
        <w:rPr>
          <w:lang w:val="fr-CA"/>
        </w:rPr>
      </w:pPr>
      <w:r w:rsidRPr="00747E70">
        <w:rPr>
          <w:b/>
          <w:sz w:val="24"/>
          <w:lang w:val="fr-CA"/>
        </w:rPr>
        <w:t>Titre/position :</w:t>
      </w:r>
      <w:r w:rsidRPr="00747E70">
        <w:rPr>
          <w:sz w:val="24"/>
          <w:lang w:val="fr-CA"/>
        </w:rPr>
        <w:tab/>
        <w:t>______________________________________________</w:t>
      </w:r>
    </w:p>
    <w:p w:rsidR="00B54E97" w:rsidRPr="00747E70" w:rsidRDefault="009A3366">
      <w:pPr>
        <w:spacing w:before="120" w:after="200"/>
        <w:ind w:left="1560" w:hanging="1560"/>
        <w:jc w:val="both"/>
        <w:rPr>
          <w:lang w:val="fr-CA"/>
        </w:rPr>
      </w:pPr>
      <w:r w:rsidRPr="00747E70">
        <w:rPr>
          <w:b/>
          <w:sz w:val="24"/>
          <w:lang w:val="fr-CA"/>
        </w:rPr>
        <w:t>Téléphone :</w:t>
      </w:r>
      <w:r w:rsidRPr="00747E70">
        <w:rPr>
          <w:sz w:val="24"/>
          <w:lang w:val="fr-CA"/>
        </w:rPr>
        <w:tab/>
        <w:t>______________________________________________</w:t>
      </w:r>
    </w:p>
    <w:p w:rsidR="00B54E97" w:rsidRDefault="009A3366">
      <w:pPr>
        <w:spacing w:before="120" w:after="200"/>
        <w:ind w:left="1560" w:hanging="1560"/>
        <w:jc w:val="both"/>
      </w:pPr>
      <w:proofErr w:type="gramStart"/>
      <w:r>
        <w:rPr>
          <w:b/>
          <w:sz w:val="24"/>
        </w:rPr>
        <w:t>Courriel :</w:t>
      </w:r>
      <w:proofErr w:type="gramEnd"/>
      <w:r>
        <w:rPr>
          <w:sz w:val="24"/>
        </w:rPr>
        <w:tab/>
        <w:t>______________________________________________</w:t>
      </w:r>
    </w:p>
    <w:p w:rsidR="00B54E97" w:rsidRDefault="009A3366">
      <w:pPr>
        <w:spacing w:after="200"/>
        <w:ind w:left="576" w:hanging="576"/>
        <w:jc w:val="both"/>
      </w:pPr>
      <w:r>
        <w:br w:type="page"/>
      </w:r>
    </w:p>
    <w:p w:rsidR="00B54E97" w:rsidRDefault="00B54E97">
      <w:pPr>
        <w:spacing w:before="60" w:after="60"/>
        <w:ind w:left="576" w:hanging="576"/>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0"/>
      </w:tblGrid>
      <w:tr w:rsidR="00B54E97" w:rsidRPr="008C0120">
        <w:tc>
          <w:tcPr>
            <w:tcW w:w="9000" w:type="dxa"/>
          </w:tcPr>
          <w:p w:rsidR="00B54E97" w:rsidRPr="00747E70" w:rsidRDefault="009A3366">
            <w:pPr>
              <w:spacing w:before="120"/>
              <w:rPr>
                <w:lang w:val="fr-CA"/>
              </w:rPr>
            </w:pPr>
            <w:r w:rsidRPr="00747E70">
              <w:rPr>
                <w:i/>
                <w:sz w:val="24"/>
                <w:lang w:val="fr-CA"/>
              </w:rPr>
              <w:t xml:space="preserve">INSTRUCTIONS AUX SOUMISSIONNAIRES : </w:t>
            </w:r>
            <w:r w:rsidRPr="00747E70">
              <w:rPr>
                <w:i/>
                <w:sz w:val="28"/>
                <w:lang w:val="fr-CA"/>
              </w:rPr>
              <w:t>ELIMINER LA PRESENTE NOTE UNE FOIS QUE VOUS AVEZ REMPLI LE FORMULAIRE</w:t>
            </w:r>
          </w:p>
          <w:p w:rsidR="00B54E97" w:rsidRPr="00747E70" w:rsidRDefault="009A3366">
            <w:pPr>
              <w:spacing w:before="120"/>
              <w:rPr>
                <w:lang w:val="fr-CA"/>
              </w:rPr>
            </w:pPr>
            <w:r w:rsidRPr="00747E70">
              <w:rPr>
                <w:i/>
                <w:sz w:val="24"/>
                <w:lang w:val="fr-CA"/>
              </w:rPr>
              <w:t> </w:t>
            </w:r>
          </w:p>
          <w:p w:rsidR="00B54E97" w:rsidRPr="00747E70" w:rsidRDefault="009A3366">
            <w:pPr>
              <w:jc w:val="both"/>
              <w:rPr>
                <w:lang w:val="fr-CA"/>
              </w:rPr>
            </w:pPr>
            <w:r w:rsidRPr="00747E70">
              <w:rPr>
                <w:i/>
                <w:sz w:val="24"/>
                <w:lang w:val="fr-CA"/>
              </w:rPr>
              <w:t>Ce formulaire de divulgation de propriété bénéficiaire (« formulaire ») doit être rempli par le Soumissionnaire retenu</w:t>
            </w:r>
            <w:r w:rsidRPr="00747E70">
              <w:rPr>
                <w:b/>
                <w:i/>
                <w:sz w:val="24"/>
                <w:vertAlign w:val="superscript"/>
                <w:lang w:val="fr-CA"/>
              </w:rPr>
              <w:t xml:space="preserve">. </w:t>
            </w:r>
            <w:r w:rsidRPr="00747E70">
              <w:rPr>
                <w:i/>
                <w:sz w:val="24"/>
                <w:lang w:val="fr-CA"/>
              </w:rPr>
              <w:t xml:space="preserve"> En cas de groupement, le Soumissionnaire doit soumettre un formulaire distinct pour chaque membre.  Les renseignements sur la propriété effective qui seront soumis dans le présent formulaire sont à jour à la date de sa présentation. </w:t>
            </w:r>
          </w:p>
          <w:p w:rsidR="00B54E97" w:rsidRPr="00747E70" w:rsidRDefault="009A3366">
            <w:pPr>
              <w:jc w:val="both"/>
              <w:rPr>
                <w:lang w:val="fr-CA"/>
              </w:rPr>
            </w:pPr>
            <w:r w:rsidRPr="00747E70">
              <w:rPr>
                <w:i/>
                <w:sz w:val="24"/>
                <w:lang w:val="fr-CA"/>
              </w:rPr>
              <w:t> </w:t>
            </w:r>
          </w:p>
          <w:p w:rsidR="00B54E97" w:rsidRPr="00747E70" w:rsidRDefault="009A3366">
            <w:pPr>
              <w:jc w:val="both"/>
              <w:rPr>
                <w:lang w:val="fr-CA"/>
              </w:rPr>
            </w:pPr>
            <w:r w:rsidRPr="00747E70">
              <w:rPr>
                <w:i/>
                <w:sz w:val="24"/>
                <w:lang w:val="fr-CA"/>
              </w:rPr>
              <w:t>Aux fins du présent formulaire, un propriétaire bénéficiaire d’un soumissionnaire est toute personne physique qui, en fin de compte, possède ou contrôle le Soumissionnaire en répondant à une ou plusieurs des conditions suivantes :</w:t>
            </w:r>
          </w:p>
          <w:p w:rsidR="00B54E97" w:rsidRPr="00747E70" w:rsidRDefault="009A3366">
            <w:pPr>
              <w:rPr>
                <w:lang w:val="fr-CA"/>
              </w:rPr>
            </w:pPr>
            <w:r w:rsidRPr="00747E70">
              <w:rPr>
                <w:i/>
                <w:sz w:val="24"/>
                <w:lang w:val="fr-CA"/>
              </w:rPr>
              <w:t> </w:t>
            </w:r>
          </w:p>
          <w:p w:rsidR="00B54E97" w:rsidRPr="00747E70" w:rsidRDefault="009A3366">
            <w:pPr>
              <w:ind w:left="720" w:hanging="360"/>
              <w:rPr>
                <w:lang w:val="fr-CA"/>
              </w:rPr>
            </w:pPr>
            <w:r>
              <w:rPr>
                <w:rFonts w:ascii="Symbol" w:hAnsi="Symbol"/>
                <w:sz w:val="24"/>
              </w:rPr>
              <w:t></w:t>
            </w:r>
            <w:r w:rsidRPr="00747E70">
              <w:rPr>
                <w:sz w:val="24"/>
                <w:lang w:val="fr-CA"/>
              </w:rPr>
              <w:t xml:space="preserve">       </w:t>
            </w:r>
            <w:r w:rsidRPr="00747E70">
              <w:rPr>
                <w:i/>
                <w:sz w:val="24"/>
                <w:lang w:val="fr-CA"/>
              </w:rPr>
              <w:t>détenir directement ou indirectement 25 % ou plus des actions ;</w:t>
            </w:r>
          </w:p>
          <w:p w:rsidR="00B54E97" w:rsidRPr="00747E70" w:rsidRDefault="009A3366">
            <w:pPr>
              <w:ind w:left="720" w:hanging="360"/>
              <w:rPr>
                <w:lang w:val="fr-CA"/>
              </w:rPr>
            </w:pPr>
            <w:r>
              <w:rPr>
                <w:rFonts w:ascii="Symbol" w:hAnsi="Symbol"/>
                <w:sz w:val="24"/>
              </w:rPr>
              <w:t></w:t>
            </w:r>
            <w:r w:rsidRPr="00747E70">
              <w:rPr>
                <w:sz w:val="24"/>
                <w:lang w:val="fr-CA"/>
              </w:rPr>
              <w:t xml:space="preserve">       </w:t>
            </w:r>
            <w:r w:rsidRPr="00747E70">
              <w:rPr>
                <w:i/>
                <w:sz w:val="24"/>
                <w:lang w:val="fr-CA"/>
              </w:rPr>
              <w:t>détenir directement ou indirectement 25 % ou plus des droits de vote ;</w:t>
            </w:r>
          </w:p>
          <w:p w:rsidR="00B54E97" w:rsidRPr="00747E70" w:rsidRDefault="009A3366">
            <w:pPr>
              <w:ind w:left="720" w:hanging="360"/>
              <w:rPr>
                <w:lang w:val="fr-CA"/>
              </w:rPr>
            </w:pPr>
            <w:r>
              <w:rPr>
                <w:rFonts w:ascii="Symbol" w:hAnsi="Symbol"/>
                <w:sz w:val="24"/>
              </w:rPr>
              <w:t></w:t>
            </w:r>
            <w:r w:rsidRPr="00747E70">
              <w:rPr>
                <w:sz w:val="24"/>
                <w:lang w:val="fr-CA"/>
              </w:rPr>
              <w:t xml:space="preserve">       </w:t>
            </w:r>
            <w:proofErr w:type="gramStart"/>
            <w:r w:rsidRPr="00747E70">
              <w:rPr>
                <w:i/>
                <w:sz w:val="24"/>
                <w:lang w:val="fr-CA"/>
              </w:rPr>
              <w:t>avoir</w:t>
            </w:r>
            <w:proofErr w:type="gramEnd"/>
            <w:r w:rsidRPr="00747E70">
              <w:rPr>
                <w:i/>
                <w:sz w:val="24"/>
                <w:lang w:val="fr-CA"/>
              </w:rPr>
              <w:t xml:space="preserve"> directement ou indirectement le droit de nommer la majorité du conseil d’administration ou l’organe directeur équivalent du Soumissionnaire.</w:t>
            </w:r>
          </w:p>
          <w:p w:rsidR="00B54E97" w:rsidRPr="00747E70" w:rsidRDefault="00B54E97">
            <w:pPr>
              <w:rPr>
                <w:lang w:val="fr-CA"/>
              </w:rPr>
            </w:pPr>
          </w:p>
          <w:p w:rsidR="00B54E97" w:rsidRPr="00747E70" w:rsidRDefault="00B54E97">
            <w:pPr>
              <w:spacing w:after="120"/>
              <w:ind w:left="60"/>
              <w:rPr>
                <w:lang w:val="fr-CA"/>
              </w:rPr>
            </w:pPr>
          </w:p>
          <w:p w:rsidR="00B54E97" w:rsidRPr="00747E70" w:rsidRDefault="00B54E97">
            <w:pPr>
              <w:rPr>
                <w:lang w:val="fr-CA"/>
              </w:rPr>
            </w:pPr>
          </w:p>
          <w:p w:rsidR="00B54E97" w:rsidRPr="00747E70" w:rsidRDefault="00B54E97">
            <w:pPr>
              <w:spacing w:before="60" w:after="60"/>
              <w:jc w:val="both"/>
              <w:rPr>
                <w:lang w:val="fr-CA"/>
              </w:rPr>
            </w:pPr>
          </w:p>
        </w:tc>
      </w:tr>
    </w:tbl>
    <w:p w:rsidR="00B54E97" w:rsidRPr="00747E70" w:rsidRDefault="00B54E97">
      <w:pPr>
        <w:rPr>
          <w:lang w:val="fr-CA"/>
        </w:rPr>
      </w:pPr>
    </w:p>
    <w:p w:rsidR="00B54E97" w:rsidRPr="00747E70" w:rsidRDefault="00B54E97">
      <w:pPr>
        <w:spacing w:before="60" w:after="60"/>
        <w:ind w:left="576" w:hanging="576"/>
        <w:jc w:val="both"/>
        <w:rPr>
          <w:lang w:val="fr-CA"/>
        </w:rPr>
      </w:pPr>
    </w:p>
    <w:p w:rsidR="00B54E97" w:rsidRPr="00747E70" w:rsidRDefault="00B54E97">
      <w:pPr>
        <w:spacing w:before="60" w:after="60"/>
        <w:ind w:left="576" w:hanging="576"/>
        <w:jc w:val="both"/>
        <w:rPr>
          <w:lang w:val="fr-CA"/>
        </w:rPr>
      </w:pPr>
    </w:p>
    <w:p w:rsidR="00B54E97" w:rsidRPr="00747E70" w:rsidRDefault="00B54E97">
      <w:pPr>
        <w:spacing w:before="60" w:after="60"/>
        <w:ind w:left="576" w:hanging="576"/>
        <w:jc w:val="both"/>
        <w:rPr>
          <w:lang w:val="fr-CA"/>
        </w:rPr>
      </w:pPr>
    </w:p>
    <w:p w:rsidR="00B54E97" w:rsidRPr="00747E70" w:rsidRDefault="00B54E97">
      <w:pPr>
        <w:spacing w:before="60" w:after="60"/>
        <w:ind w:left="576" w:hanging="576"/>
        <w:jc w:val="both"/>
        <w:rPr>
          <w:lang w:val="fr-CA"/>
        </w:rPr>
      </w:pPr>
    </w:p>
    <w:p w:rsidR="00B54E97" w:rsidRPr="00747E70" w:rsidRDefault="009A3366">
      <w:pPr>
        <w:spacing w:after="200"/>
        <w:ind w:left="576" w:hanging="576"/>
        <w:jc w:val="center"/>
        <w:rPr>
          <w:lang w:val="fr-CA"/>
        </w:rPr>
      </w:pPr>
      <w:r w:rsidRPr="00747E70">
        <w:rPr>
          <w:b/>
          <w:sz w:val="36"/>
          <w:lang w:val="fr-CA"/>
        </w:rPr>
        <w:t>Formulaire de divulgation de propriété bénéficiaire</w:t>
      </w:r>
    </w:p>
    <w:p w:rsidR="00B54E97" w:rsidRPr="00747E70" w:rsidRDefault="009A3366">
      <w:pPr>
        <w:spacing w:after="200"/>
        <w:ind w:left="576" w:hanging="576"/>
        <w:jc w:val="both"/>
        <w:rPr>
          <w:lang w:val="fr-CA"/>
        </w:rPr>
      </w:pPr>
      <w:r w:rsidRPr="00747E70">
        <w:rPr>
          <w:sz w:val="24"/>
          <w:lang w:val="fr-CA"/>
        </w:rPr>
        <w:t> </w:t>
      </w:r>
    </w:p>
    <w:p w:rsidR="00B54E97" w:rsidRPr="00747E70" w:rsidRDefault="009A3366">
      <w:pPr>
        <w:spacing w:after="200"/>
        <w:ind w:left="576" w:hanging="576"/>
        <w:jc w:val="both"/>
        <w:rPr>
          <w:lang w:val="fr-CA"/>
        </w:rPr>
      </w:pPr>
      <w:r w:rsidRPr="00747E70">
        <w:rPr>
          <w:b/>
          <w:sz w:val="24"/>
          <w:lang w:val="fr-CA"/>
        </w:rPr>
        <w:t>DAO No</w:t>
      </w:r>
      <w:proofErr w:type="gramStart"/>
      <w:r w:rsidRPr="00747E70">
        <w:rPr>
          <w:b/>
          <w:sz w:val="24"/>
          <w:lang w:val="fr-CA"/>
        </w:rPr>
        <w:t>.:</w:t>
      </w:r>
      <w:proofErr w:type="gramEnd"/>
      <w:r w:rsidRPr="00747E70">
        <w:rPr>
          <w:sz w:val="24"/>
          <w:lang w:val="fr-CA"/>
        </w:rPr>
        <w:t xml:space="preserve"> [</w:t>
      </w:r>
      <w:r w:rsidRPr="00747E70">
        <w:rPr>
          <w:i/>
          <w:sz w:val="24"/>
          <w:lang w:val="fr-CA"/>
        </w:rPr>
        <w:t>insérer le numéro du DAO</w:t>
      </w:r>
      <w:r w:rsidRPr="00747E70">
        <w:rPr>
          <w:sz w:val="24"/>
          <w:lang w:val="fr-CA"/>
        </w:rPr>
        <w:t>]</w:t>
      </w:r>
    </w:p>
    <w:p w:rsidR="00B54E97" w:rsidRPr="00747E70" w:rsidRDefault="009A3366">
      <w:pPr>
        <w:spacing w:after="200"/>
        <w:ind w:left="576" w:hanging="576"/>
        <w:jc w:val="both"/>
        <w:rPr>
          <w:lang w:val="fr-CA"/>
        </w:rPr>
      </w:pPr>
      <w:r w:rsidRPr="00747E70">
        <w:rPr>
          <w:b/>
          <w:sz w:val="24"/>
          <w:lang w:val="fr-CA"/>
        </w:rPr>
        <w:t xml:space="preserve">Titre du </w:t>
      </w:r>
      <w:proofErr w:type="gramStart"/>
      <w:r w:rsidRPr="00747E70">
        <w:rPr>
          <w:b/>
          <w:sz w:val="24"/>
          <w:lang w:val="fr-CA"/>
        </w:rPr>
        <w:t>DAO</w:t>
      </w:r>
      <w:r w:rsidRPr="00747E70">
        <w:rPr>
          <w:sz w:val="24"/>
          <w:lang w:val="fr-CA"/>
        </w:rPr>
        <w:t>:</w:t>
      </w:r>
      <w:proofErr w:type="gramEnd"/>
      <w:r w:rsidRPr="00747E70">
        <w:rPr>
          <w:sz w:val="24"/>
          <w:lang w:val="fr-CA"/>
        </w:rPr>
        <w:t xml:space="preserve"> [</w:t>
      </w:r>
      <w:r w:rsidRPr="00747E70">
        <w:rPr>
          <w:i/>
          <w:sz w:val="24"/>
          <w:lang w:val="fr-CA"/>
        </w:rPr>
        <w:t>insérer le titre du DAO</w:t>
      </w:r>
      <w:r w:rsidRPr="00747E70">
        <w:rPr>
          <w:sz w:val="24"/>
          <w:lang w:val="fr-CA"/>
        </w:rPr>
        <w:t>]</w:t>
      </w:r>
    </w:p>
    <w:p w:rsidR="00B54E97" w:rsidRPr="00747E70" w:rsidRDefault="009A3366">
      <w:pPr>
        <w:ind w:left="576" w:hanging="576"/>
        <w:jc w:val="both"/>
        <w:rPr>
          <w:lang w:val="fr-CA"/>
        </w:rPr>
      </w:pPr>
      <w:r w:rsidRPr="00747E70">
        <w:rPr>
          <w:sz w:val="24"/>
          <w:lang w:val="fr-CA"/>
        </w:rPr>
        <w:t> </w:t>
      </w:r>
    </w:p>
    <w:p w:rsidR="00B54E97" w:rsidRPr="00747E70" w:rsidRDefault="009A3366">
      <w:pPr>
        <w:spacing w:after="200"/>
        <w:ind w:left="576" w:hanging="576"/>
        <w:jc w:val="both"/>
        <w:rPr>
          <w:lang w:val="fr-CA"/>
        </w:rPr>
      </w:pPr>
      <w:r w:rsidRPr="00747E70">
        <w:rPr>
          <w:sz w:val="24"/>
          <w:lang w:val="fr-CA"/>
        </w:rPr>
        <w:t xml:space="preserve">À : </w:t>
      </w:r>
      <w:proofErr w:type="gramStart"/>
      <w:r w:rsidRPr="00747E70">
        <w:rPr>
          <w:sz w:val="24"/>
          <w:lang w:val="fr-CA"/>
        </w:rPr>
        <w:t xml:space="preserve">[ </w:t>
      </w:r>
      <w:r w:rsidRPr="00747E70">
        <w:rPr>
          <w:b/>
          <w:i/>
          <w:sz w:val="24"/>
          <w:lang w:val="fr-CA"/>
        </w:rPr>
        <w:t>insérer</w:t>
      </w:r>
      <w:proofErr w:type="gramEnd"/>
      <w:r w:rsidRPr="00747E70">
        <w:rPr>
          <w:b/>
          <w:i/>
          <w:sz w:val="24"/>
          <w:lang w:val="fr-CA"/>
        </w:rPr>
        <w:t xml:space="preserve"> le nom complet du Maître d’Ouvrage</w:t>
      </w:r>
      <w:r w:rsidRPr="00747E70">
        <w:rPr>
          <w:b/>
          <w:sz w:val="24"/>
          <w:lang w:val="fr-CA"/>
        </w:rPr>
        <w:t>]</w:t>
      </w:r>
    </w:p>
    <w:p w:rsidR="00B54E97" w:rsidRPr="00747E70" w:rsidRDefault="00B54E97">
      <w:pPr>
        <w:spacing w:after="200"/>
        <w:ind w:left="576" w:hanging="576"/>
        <w:jc w:val="both"/>
        <w:rPr>
          <w:lang w:val="fr-CA"/>
        </w:rPr>
      </w:pPr>
    </w:p>
    <w:p w:rsidR="00B54E97" w:rsidRPr="00747E70" w:rsidRDefault="009A3366">
      <w:pPr>
        <w:jc w:val="both"/>
        <w:rPr>
          <w:lang w:val="fr-CA"/>
        </w:rPr>
      </w:pPr>
      <w:r w:rsidRPr="00747E70">
        <w:rPr>
          <w:sz w:val="24"/>
          <w:lang w:val="fr-CA"/>
        </w:rPr>
        <w:t xml:space="preserve">En réponse à votre demande dans la lettre de notification d’attribution du Marché </w:t>
      </w:r>
      <w:r w:rsidRPr="00747E70">
        <w:rPr>
          <w:i/>
          <w:sz w:val="24"/>
          <w:lang w:val="fr-CA"/>
        </w:rPr>
        <w:t>datée [insérer la date de la lettre de notification d’attribution]</w:t>
      </w:r>
      <w:r w:rsidRPr="00747E70">
        <w:rPr>
          <w:sz w:val="24"/>
          <w:lang w:val="fr-CA"/>
        </w:rPr>
        <w:t xml:space="preserve"> de fournir des informations supplémentaires sur la propriété </w:t>
      </w:r>
      <w:proofErr w:type="gramStart"/>
      <w:r w:rsidRPr="00747E70">
        <w:rPr>
          <w:sz w:val="24"/>
          <w:lang w:val="fr-CA"/>
        </w:rPr>
        <w:t>effective:</w:t>
      </w:r>
      <w:proofErr w:type="gramEnd"/>
      <w:r w:rsidRPr="00747E70">
        <w:rPr>
          <w:sz w:val="24"/>
          <w:lang w:val="fr-CA"/>
        </w:rPr>
        <w:t xml:space="preserve"> </w:t>
      </w:r>
      <w:r w:rsidRPr="00747E70">
        <w:rPr>
          <w:i/>
          <w:sz w:val="24"/>
          <w:lang w:val="fr-CA"/>
        </w:rPr>
        <w:t>[sélectionner une option le cas échéant et supprimer les options qui ne sont pas applicables]</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4"/>
          <w:lang w:val="fr-CA"/>
        </w:rPr>
        <w:t xml:space="preserve">(i) nous fournissons par la présente les renseignements suivants sur la propriété effective. </w:t>
      </w:r>
    </w:p>
    <w:p w:rsidR="00B54E97" w:rsidRPr="00747E70" w:rsidRDefault="00B54E97">
      <w:pPr>
        <w:ind w:left="576" w:hanging="576"/>
        <w:jc w:val="both"/>
        <w:rPr>
          <w:lang w:val="fr-CA"/>
        </w:rPr>
      </w:pPr>
    </w:p>
    <w:p w:rsidR="00B54E97" w:rsidRPr="00747E70" w:rsidRDefault="009A3366">
      <w:pPr>
        <w:ind w:left="576" w:hanging="576"/>
        <w:jc w:val="both"/>
        <w:rPr>
          <w:lang w:val="fr-CA"/>
        </w:rPr>
      </w:pPr>
      <w:r w:rsidRPr="00747E70">
        <w:rPr>
          <w:sz w:val="24"/>
          <w:lang w:val="fr-CA"/>
        </w:rPr>
        <w:t> </w:t>
      </w: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Pr="00747E70" w:rsidRDefault="00B54E97">
      <w:pPr>
        <w:ind w:left="576" w:hanging="576"/>
        <w:jc w:val="both"/>
        <w:rPr>
          <w:lang w:val="fr-CA"/>
        </w:rPr>
      </w:pPr>
    </w:p>
    <w:p w:rsidR="00B54E97" w:rsidRDefault="009A3366">
      <w:pPr>
        <w:spacing w:after="200"/>
        <w:ind w:left="576" w:hanging="576"/>
        <w:jc w:val="both"/>
      </w:pPr>
      <w:r>
        <w:rPr>
          <w:b/>
          <w:sz w:val="24"/>
        </w:rPr>
        <w:t xml:space="preserve">Détails de la propriété effective </w:t>
      </w:r>
    </w:p>
    <w:tbl>
      <w:tblPr>
        <w:tblW w:w="0" w:type="auto"/>
        <w:tblBorders>
          <w:top w:val="single" w:sz="6" w:space="0" w:color="C0C0C0"/>
          <w:left w:val="single" w:sz="6" w:space="0" w:color="C0C0C0"/>
          <w:bottom w:val="single" w:sz="6" w:space="0" w:color="C0C0C0"/>
          <w:right w:val="single" w:sz="6" w:space="0" w:color="C0C0C0"/>
          <w:insideH w:val="nil"/>
          <w:insideV w:val="nil"/>
        </w:tblBorders>
        <w:tblLayout w:type="fixed"/>
        <w:tblLook w:val="04A0" w:firstRow="1" w:lastRow="0" w:firstColumn="1" w:lastColumn="0" w:noHBand="0" w:noVBand="1"/>
      </w:tblPr>
      <w:tblGrid>
        <w:gridCol w:w="2250"/>
        <w:gridCol w:w="2376"/>
        <w:gridCol w:w="2123"/>
        <w:gridCol w:w="2251"/>
      </w:tblGrid>
      <w:tr w:rsidR="00B54E97">
        <w:tc>
          <w:tcPr>
            <w:tcW w:w="2250" w:type="dxa"/>
            <w:tcBorders>
              <w:top w:val="single" w:sz="8" w:space="0" w:color="000000"/>
              <w:left w:val="single" w:sz="8" w:space="0" w:color="000000"/>
              <w:bottom w:val="single" w:sz="8" w:space="0" w:color="000000"/>
              <w:right w:val="single" w:sz="8" w:space="0" w:color="000000"/>
            </w:tcBorders>
          </w:tcPr>
          <w:p w:rsidR="00B54E97" w:rsidRDefault="009A3366">
            <w:pPr>
              <w:spacing w:before="40" w:after="160"/>
              <w:ind w:left="36" w:hanging="36"/>
              <w:jc w:val="center"/>
            </w:pPr>
            <w:r>
              <w:rPr>
                <w:sz w:val="24"/>
              </w:rPr>
              <w:t>Identité du propriétaire bénéficiaire</w:t>
            </w:r>
          </w:p>
          <w:p w:rsidR="00B54E97" w:rsidRDefault="009A3366">
            <w:pPr>
              <w:spacing w:before="40" w:after="160"/>
              <w:ind w:left="576" w:hanging="576"/>
              <w:jc w:val="center"/>
            </w:pPr>
            <w:r>
              <w:rPr>
                <w:i/>
                <w:sz w:val="24"/>
              </w:rPr>
              <w:t> </w:t>
            </w:r>
          </w:p>
        </w:tc>
        <w:tc>
          <w:tcPr>
            <w:tcW w:w="2376" w:type="dxa"/>
            <w:tcBorders>
              <w:top w:val="single" w:sz="8" w:space="0" w:color="000000"/>
              <w:left w:val="nil"/>
              <w:bottom w:val="single" w:sz="8" w:space="0" w:color="000000"/>
              <w:right w:val="single" w:sz="8" w:space="0" w:color="000000"/>
            </w:tcBorders>
          </w:tcPr>
          <w:p w:rsidR="00B54E97" w:rsidRPr="00747E70" w:rsidRDefault="009A3366">
            <w:pPr>
              <w:spacing w:before="40" w:after="160"/>
              <w:jc w:val="center"/>
              <w:rPr>
                <w:lang w:val="fr-CA"/>
              </w:rPr>
            </w:pPr>
            <w:r w:rsidRPr="00747E70">
              <w:rPr>
                <w:sz w:val="24"/>
                <w:lang w:val="fr-CA"/>
              </w:rPr>
              <w:t>Détient directement ou indirectement 25 % ou plus des actions</w:t>
            </w:r>
          </w:p>
          <w:p w:rsidR="00B54E97" w:rsidRDefault="009A3366">
            <w:pPr>
              <w:spacing w:before="40" w:after="160"/>
              <w:ind w:left="576" w:hanging="576"/>
              <w:jc w:val="center"/>
            </w:pPr>
            <w:r>
              <w:rPr>
                <w:sz w:val="24"/>
              </w:rPr>
              <w:t>(Oui / Non)</w:t>
            </w:r>
          </w:p>
          <w:p w:rsidR="00B54E97" w:rsidRDefault="009A3366">
            <w:pPr>
              <w:spacing w:before="40" w:after="160"/>
              <w:ind w:left="576" w:hanging="576"/>
              <w:jc w:val="center"/>
            </w:pPr>
            <w:r>
              <w:rPr>
                <w:i/>
                <w:sz w:val="24"/>
              </w:rPr>
              <w:t> </w:t>
            </w:r>
          </w:p>
        </w:tc>
        <w:tc>
          <w:tcPr>
            <w:tcW w:w="2123" w:type="dxa"/>
            <w:tcBorders>
              <w:top w:val="single" w:sz="8" w:space="0" w:color="000000"/>
              <w:left w:val="nil"/>
              <w:bottom w:val="single" w:sz="8" w:space="0" w:color="000000"/>
              <w:right w:val="single" w:sz="8" w:space="0" w:color="000000"/>
            </w:tcBorders>
          </w:tcPr>
          <w:p w:rsidR="00B54E97" w:rsidRPr="00747E70" w:rsidRDefault="009A3366">
            <w:pPr>
              <w:spacing w:before="40" w:after="160"/>
              <w:jc w:val="center"/>
              <w:rPr>
                <w:lang w:val="fr-CA"/>
              </w:rPr>
            </w:pPr>
            <w:r w:rsidRPr="00747E70">
              <w:rPr>
                <w:sz w:val="24"/>
                <w:lang w:val="fr-CA"/>
              </w:rPr>
              <w:t>Détient directement ou indirectement 25 % ou plus des droits de vote</w:t>
            </w:r>
          </w:p>
          <w:p w:rsidR="00B54E97" w:rsidRDefault="009A3366">
            <w:pPr>
              <w:spacing w:before="40" w:after="160"/>
              <w:ind w:left="576" w:hanging="576"/>
              <w:jc w:val="center"/>
            </w:pPr>
            <w:r>
              <w:rPr>
                <w:sz w:val="24"/>
              </w:rPr>
              <w:t>(Oui / Non)</w:t>
            </w:r>
          </w:p>
          <w:p w:rsidR="00B54E97" w:rsidRDefault="009A3366">
            <w:pPr>
              <w:spacing w:before="40" w:after="160"/>
              <w:ind w:left="576" w:hanging="576"/>
              <w:jc w:val="center"/>
            </w:pPr>
            <w:r>
              <w:rPr>
                <w:sz w:val="24"/>
              </w:rPr>
              <w:t> </w:t>
            </w:r>
          </w:p>
        </w:tc>
        <w:tc>
          <w:tcPr>
            <w:tcW w:w="2251" w:type="dxa"/>
            <w:tcBorders>
              <w:top w:val="single" w:sz="8" w:space="0" w:color="000000"/>
              <w:left w:val="nil"/>
              <w:bottom w:val="single" w:sz="8" w:space="0" w:color="000000"/>
              <w:right w:val="single" w:sz="8" w:space="0" w:color="000000"/>
            </w:tcBorders>
          </w:tcPr>
          <w:p w:rsidR="00B54E97" w:rsidRPr="00747E70" w:rsidRDefault="009A3366">
            <w:pPr>
              <w:spacing w:before="40" w:after="160"/>
              <w:jc w:val="center"/>
              <w:rPr>
                <w:lang w:val="fr-CA"/>
              </w:rPr>
            </w:pPr>
            <w:r w:rsidRPr="00747E70">
              <w:rPr>
                <w:sz w:val="24"/>
                <w:lang w:val="fr-CA"/>
              </w:rPr>
              <w:t>Jouit directement ou indirectement du droit de nommer la majorité du conseil d’administration ou un organe directeur équivalent du Soumissionnaire</w:t>
            </w:r>
          </w:p>
          <w:p w:rsidR="00B54E97" w:rsidRDefault="009A3366">
            <w:pPr>
              <w:spacing w:before="40" w:after="160"/>
              <w:ind w:left="576" w:hanging="576"/>
              <w:jc w:val="center"/>
            </w:pPr>
            <w:r>
              <w:rPr>
                <w:sz w:val="24"/>
              </w:rPr>
              <w:t>(Oui / Non)</w:t>
            </w:r>
          </w:p>
        </w:tc>
      </w:tr>
      <w:tr w:rsidR="00B54E97" w:rsidRPr="00AC7495">
        <w:tc>
          <w:tcPr>
            <w:tcW w:w="2250" w:type="dxa"/>
            <w:tcBorders>
              <w:top w:val="nil"/>
              <w:left w:val="single" w:sz="8" w:space="0" w:color="000000"/>
              <w:bottom w:val="single" w:sz="8" w:space="0" w:color="000000"/>
              <w:right w:val="single" w:sz="8" w:space="0" w:color="000000"/>
            </w:tcBorders>
          </w:tcPr>
          <w:p w:rsidR="00B54E97" w:rsidRPr="00747E70" w:rsidRDefault="009A3366">
            <w:pPr>
              <w:spacing w:before="40" w:after="160"/>
              <w:ind w:left="36" w:hanging="36"/>
              <w:jc w:val="both"/>
              <w:rPr>
                <w:lang w:val="fr-CA"/>
              </w:rPr>
            </w:pPr>
            <w:r w:rsidRPr="00747E70">
              <w:rPr>
                <w:i/>
                <w:sz w:val="24"/>
                <w:lang w:val="fr-CA"/>
              </w:rPr>
              <w:t>[inclure le nom complet (y compris la nationalité, et le pays de résidence]</w:t>
            </w:r>
          </w:p>
        </w:tc>
        <w:tc>
          <w:tcPr>
            <w:tcW w:w="2376" w:type="dxa"/>
            <w:tcBorders>
              <w:top w:val="nil"/>
              <w:left w:val="nil"/>
              <w:bottom w:val="single" w:sz="8" w:space="0" w:color="000000"/>
              <w:right w:val="single" w:sz="8" w:space="0" w:color="000000"/>
            </w:tcBorders>
          </w:tcPr>
          <w:p w:rsidR="00B54E97" w:rsidRPr="00747E70" w:rsidRDefault="009A3366">
            <w:pPr>
              <w:spacing w:before="40" w:after="160"/>
              <w:ind w:left="576" w:hanging="576"/>
              <w:jc w:val="center"/>
              <w:rPr>
                <w:lang w:val="fr-CA"/>
              </w:rPr>
            </w:pPr>
            <w:r w:rsidRPr="00747E70">
              <w:rPr>
                <w:sz w:val="24"/>
                <w:lang w:val="fr-CA"/>
              </w:rPr>
              <w:t> </w:t>
            </w:r>
          </w:p>
        </w:tc>
        <w:tc>
          <w:tcPr>
            <w:tcW w:w="2123" w:type="dxa"/>
            <w:tcBorders>
              <w:top w:val="nil"/>
              <w:left w:val="nil"/>
              <w:bottom w:val="single" w:sz="8" w:space="0" w:color="000000"/>
              <w:right w:val="single" w:sz="8" w:space="0" w:color="000000"/>
            </w:tcBorders>
          </w:tcPr>
          <w:p w:rsidR="00B54E97" w:rsidRPr="00747E70" w:rsidRDefault="009A3366">
            <w:pPr>
              <w:spacing w:before="40" w:after="160"/>
              <w:ind w:left="576" w:hanging="576"/>
              <w:jc w:val="both"/>
              <w:rPr>
                <w:lang w:val="fr-CA"/>
              </w:rPr>
            </w:pPr>
            <w:r w:rsidRPr="00747E70">
              <w:rPr>
                <w:sz w:val="24"/>
                <w:lang w:val="fr-CA"/>
              </w:rPr>
              <w:t> </w:t>
            </w:r>
          </w:p>
        </w:tc>
        <w:tc>
          <w:tcPr>
            <w:tcW w:w="2251" w:type="dxa"/>
            <w:tcBorders>
              <w:top w:val="nil"/>
              <w:left w:val="nil"/>
              <w:bottom w:val="single" w:sz="8" w:space="0" w:color="000000"/>
              <w:right w:val="single" w:sz="8" w:space="0" w:color="000000"/>
            </w:tcBorders>
          </w:tcPr>
          <w:p w:rsidR="00B54E97" w:rsidRPr="00747E70" w:rsidRDefault="009A3366">
            <w:pPr>
              <w:spacing w:before="40" w:after="160"/>
              <w:ind w:left="576" w:hanging="576"/>
              <w:jc w:val="both"/>
              <w:rPr>
                <w:lang w:val="fr-CA"/>
              </w:rPr>
            </w:pPr>
            <w:r w:rsidRPr="00747E70">
              <w:rPr>
                <w:sz w:val="24"/>
                <w:lang w:val="fr-CA"/>
              </w:rPr>
              <w:t> </w:t>
            </w:r>
          </w:p>
        </w:tc>
      </w:tr>
    </w:tbl>
    <w:p w:rsidR="00B54E97" w:rsidRPr="00747E70" w:rsidRDefault="00B54E97">
      <w:pPr>
        <w:rPr>
          <w:lang w:val="fr-CA"/>
        </w:rPr>
      </w:pPr>
    </w:p>
    <w:p w:rsidR="00B54E97" w:rsidRPr="00747E70" w:rsidRDefault="009A3366">
      <w:pPr>
        <w:spacing w:after="200"/>
        <w:ind w:left="576" w:hanging="576"/>
        <w:jc w:val="both"/>
        <w:rPr>
          <w:lang w:val="fr-CA"/>
        </w:rPr>
      </w:pPr>
      <w:r w:rsidRPr="00747E70">
        <w:rPr>
          <w:sz w:val="24"/>
          <w:lang w:val="fr-CA"/>
        </w:rPr>
        <w:t> </w:t>
      </w:r>
    </w:p>
    <w:p w:rsidR="00B54E97" w:rsidRPr="00747E70" w:rsidRDefault="009A3366">
      <w:pPr>
        <w:spacing w:after="200"/>
        <w:ind w:left="576" w:hanging="576"/>
        <w:jc w:val="both"/>
        <w:rPr>
          <w:lang w:val="fr-CA"/>
        </w:rPr>
      </w:pPr>
      <w:r w:rsidRPr="00747E70">
        <w:rPr>
          <w:b/>
          <w:i/>
          <w:sz w:val="24"/>
          <w:lang w:val="fr-CA"/>
        </w:rPr>
        <w:t>Ou</w:t>
      </w:r>
    </w:p>
    <w:p w:rsidR="00B54E97" w:rsidRPr="00747E70" w:rsidRDefault="009A3366">
      <w:pPr>
        <w:spacing w:after="200"/>
        <w:ind w:left="576" w:hanging="576"/>
        <w:jc w:val="both"/>
        <w:rPr>
          <w:lang w:val="fr-CA"/>
        </w:rPr>
      </w:pPr>
      <w:r w:rsidRPr="00747E70">
        <w:rPr>
          <w:sz w:val="24"/>
          <w:lang w:val="fr-CA"/>
        </w:rPr>
        <w:t xml:space="preserve">(ii) </w:t>
      </w:r>
      <w:r w:rsidRPr="00747E70">
        <w:rPr>
          <w:i/>
          <w:sz w:val="24"/>
          <w:lang w:val="fr-CA"/>
        </w:rPr>
        <w:t>Nous déclarons qu’il n’y a pas</w:t>
      </w:r>
      <w:r w:rsidRPr="00747E70">
        <w:rPr>
          <w:sz w:val="24"/>
          <w:lang w:val="fr-CA"/>
        </w:rPr>
        <w:t xml:space="preserve"> de propriétaire bénéficiaire réunissant une ou plusieurs des conditions suivantes :</w:t>
      </w:r>
    </w:p>
    <w:p w:rsidR="00B54E97" w:rsidRPr="00747E70" w:rsidRDefault="009A3366">
      <w:pPr>
        <w:spacing w:after="200"/>
        <w:ind w:left="720" w:hanging="360"/>
        <w:jc w:val="both"/>
        <w:rPr>
          <w:lang w:val="fr-CA"/>
        </w:rPr>
      </w:pPr>
      <w:r>
        <w:rPr>
          <w:rFonts w:ascii="Symbol" w:hAnsi="Symbol"/>
          <w:sz w:val="24"/>
        </w:rPr>
        <w:t></w:t>
      </w:r>
      <w:r w:rsidRPr="00747E70">
        <w:rPr>
          <w:sz w:val="14"/>
          <w:lang w:val="fr-CA"/>
        </w:rPr>
        <w:t xml:space="preserve">       </w:t>
      </w:r>
      <w:proofErr w:type="gramStart"/>
      <w:r w:rsidRPr="00747E70">
        <w:rPr>
          <w:sz w:val="24"/>
          <w:lang w:val="fr-CA"/>
        </w:rPr>
        <w:t>détenir</w:t>
      </w:r>
      <w:proofErr w:type="gramEnd"/>
      <w:r w:rsidRPr="00747E70">
        <w:rPr>
          <w:sz w:val="24"/>
          <w:lang w:val="fr-CA"/>
        </w:rPr>
        <w:t xml:space="preserve"> directement ou indirectement 25 % ou plus des actions</w:t>
      </w:r>
    </w:p>
    <w:p w:rsidR="00B54E97" w:rsidRPr="00747E70" w:rsidRDefault="009A3366">
      <w:pPr>
        <w:spacing w:after="200"/>
        <w:ind w:left="720" w:hanging="360"/>
        <w:jc w:val="both"/>
        <w:rPr>
          <w:lang w:val="fr-CA"/>
        </w:rPr>
      </w:pPr>
      <w:r>
        <w:rPr>
          <w:rFonts w:ascii="Symbol" w:hAnsi="Symbol"/>
          <w:sz w:val="24"/>
        </w:rPr>
        <w:t></w:t>
      </w:r>
      <w:r w:rsidRPr="00747E70">
        <w:rPr>
          <w:sz w:val="14"/>
          <w:lang w:val="fr-CA"/>
        </w:rPr>
        <w:t xml:space="preserve">       </w:t>
      </w:r>
      <w:proofErr w:type="gramStart"/>
      <w:r w:rsidRPr="00747E70">
        <w:rPr>
          <w:sz w:val="24"/>
          <w:lang w:val="fr-CA"/>
        </w:rPr>
        <w:t>détenir</w:t>
      </w:r>
      <w:proofErr w:type="gramEnd"/>
      <w:r w:rsidRPr="00747E70">
        <w:rPr>
          <w:sz w:val="24"/>
          <w:lang w:val="fr-CA"/>
        </w:rPr>
        <w:t xml:space="preserve"> directement ou indirectement 25 % ou plus des droits de vote</w:t>
      </w:r>
    </w:p>
    <w:p w:rsidR="00B54E97" w:rsidRPr="00747E70" w:rsidRDefault="009A3366">
      <w:pPr>
        <w:spacing w:after="200"/>
        <w:ind w:left="720" w:hanging="360"/>
        <w:jc w:val="both"/>
        <w:rPr>
          <w:lang w:val="fr-CA"/>
        </w:rPr>
      </w:pPr>
      <w:r>
        <w:rPr>
          <w:rFonts w:ascii="Symbol" w:hAnsi="Symbol"/>
          <w:sz w:val="24"/>
        </w:rPr>
        <w:t></w:t>
      </w:r>
      <w:r w:rsidRPr="00747E70">
        <w:rPr>
          <w:sz w:val="14"/>
          <w:lang w:val="fr-CA"/>
        </w:rPr>
        <w:t>      </w:t>
      </w:r>
      <w:proofErr w:type="gramStart"/>
      <w:r w:rsidRPr="00747E70">
        <w:rPr>
          <w:sz w:val="24"/>
          <w:lang w:val="fr-CA"/>
        </w:rPr>
        <w:t>avoir</w:t>
      </w:r>
      <w:proofErr w:type="gramEnd"/>
      <w:r w:rsidRPr="00747E70">
        <w:rPr>
          <w:sz w:val="24"/>
          <w:lang w:val="fr-CA"/>
        </w:rPr>
        <w:t xml:space="preserve"> directement ou indirectement le droit de nommer la majorité du conseil d’administration ou l’organe directeur équivalent du Soumissionnaire</w:t>
      </w:r>
    </w:p>
    <w:p w:rsidR="00B54E97" w:rsidRPr="00747E70" w:rsidRDefault="009A3366">
      <w:pPr>
        <w:rPr>
          <w:lang w:val="fr-CA"/>
        </w:rPr>
      </w:pPr>
      <w:r w:rsidRPr="00747E70">
        <w:rPr>
          <w:b/>
          <w:sz w:val="24"/>
          <w:lang w:val="fr-CA"/>
        </w:rPr>
        <w:t xml:space="preserve">Ou </w:t>
      </w:r>
    </w:p>
    <w:p w:rsidR="00B54E97" w:rsidRPr="00747E70" w:rsidRDefault="00B54E97">
      <w:pPr>
        <w:rPr>
          <w:lang w:val="fr-CA"/>
        </w:rPr>
      </w:pPr>
    </w:p>
    <w:p w:rsidR="00B54E97" w:rsidRPr="00747E70" w:rsidRDefault="009A3366">
      <w:pPr>
        <w:ind w:left="450" w:hanging="450"/>
        <w:rPr>
          <w:lang w:val="fr-CA"/>
        </w:rPr>
      </w:pPr>
      <w:r w:rsidRPr="00747E70">
        <w:rPr>
          <w:sz w:val="24"/>
          <w:lang w:val="fr-CA"/>
        </w:rPr>
        <w:t>(i)</w:t>
      </w:r>
      <w:r w:rsidRPr="00747E70">
        <w:rPr>
          <w:sz w:val="24"/>
          <w:lang w:val="fr-CA"/>
        </w:rPr>
        <w:tab/>
      </w:r>
      <w:r w:rsidRPr="00747E70">
        <w:rPr>
          <w:i/>
          <w:sz w:val="24"/>
          <w:lang w:val="fr-CA"/>
        </w:rPr>
        <w:t>Nous déclarons que nous ne sommes pas en mesure d’identifier une ou plusieurs des conditions suivantes. [Si cette option est choisie, le Soumissionnaire doit fournir des explications sur les raisons pour lesquelles il n’est pas en mesure d’identifier un propriétaire bénéficiaire]</w:t>
      </w:r>
    </w:p>
    <w:p w:rsidR="00B54E97" w:rsidRPr="00747E70" w:rsidRDefault="00B54E97">
      <w:pPr>
        <w:ind w:left="1512"/>
        <w:rPr>
          <w:lang w:val="fr-CA"/>
        </w:rPr>
      </w:pPr>
    </w:p>
    <w:p w:rsidR="00B54E97" w:rsidRPr="00747E70" w:rsidRDefault="009A3366">
      <w:pPr>
        <w:ind w:left="720" w:hanging="360"/>
        <w:rPr>
          <w:lang w:val="fr-CA"/>
        </w:rPr>
      </w:pPr>
      <w:r>
        <w:rPr>
          <w:rFonts w:ascii="Symbol" w:hAnsi="Symbol"/>
          <w:sz w:val="24"/>
        </w:rPr>
        <w:t></w:t>
      </w:r>
      <w:r w:rsidRPr="00747E70">
        <w:rPr>
          <w:sz w:val="24"/>
          <w:lang w:val="fr-CA"/>
        </w:rPr>
        <w:t xml:space="preserve">       </w:t>
      </w:r>
      <w:proofErr w:type="gramStart"/>
      <w:r w:rsidRPr="00747E70">
        <w:rPr>
          <w:sz w:val="24"/>
          <w:lang w:val="fr-CA"/>
        </w:rPr>
        <w:t>détenant</w:t>
      </w:r>
      <w:proofErr w:type="gramEnd"/>
      <w:r w:rsidRPr="00747E70">
        <w:rPr>
          <w:sz w:val="24"/>
          <w:lang w:val="fr-CA"/>
        </w:rPr>
        <w:t xml:space="preserve"> directement ou indirectement 25 % ou plus des actions</w:t>
      </w:r>
    </w:p>
    <w:p w:rsidR="00B54E97" w:rsidRPr="00747E70" w:rsidRDefault="009A3366">
      <w:pPr>
        <w:ind w:left="720" w:hanging="360"/>
        <w:rPr>
          <w:lang w:val="fr-CA"/>
        </w:rPr>
      </w:pPr>
      <w:r>
        <w:rPr>
          <w:rFonts w:ascii="Symbol" w:hAnsi="Symbol"/>
          <w:sz w:val="24"/>
        </w:rPr>
        <w:t></w:t>
      </w:r>
      <w:r w:rsidRPr="00747E70">
        <w:rPr>
          <w:sz w:val="24"/>
          <w:lang w:val="fr-CA"/>
        </w:rPr>
        <w:t xml:space="preserve">       </w:t>
      </w:r>
      <w:proofErr w:type="gramStart"/>
      <w:r w:rsidRPr="00747E70">
        <w:rPr>
          <w:sz w:val="24"/>
          <w:lang w:val="fr-CA"/>
        </w:rPr>
        <w:t>détenant</w:t>
      </w:r>
      <w:proofErr w:type="gramEnd"/>
      <w:r w:rsidRPr="00747E70">
        <w:rPr>
          <w:sz w:val="24"/>
          <w:lang w:val="fr-CA"/>
        </w:rPr>
        <w:t xml:space="preserve"> directement ou indirectement 25 % ou plus des droits de vote</w:t>
      </w:r>
    </w:p>
    <w:p w:rsidR="00B54E97" w:rsidRPr="00747E70" w:rsidRDefault="009A3366">
      <w:pPr>
        <w:ind w:left="720" w:hanging="360"/>
        <w:rPr>
          <w:lang w:val="fr-CA"/>
        </w:rPr>
      </w:pPr>
      <w:r>
        <w:rPr>
          <w:rFonts w:ascii="Symbol" w:hAnsi="Symbol"/>
          <w:sz w:val="24"/>
        </w:rPr>
        <w:t></w:t>
      </w:r>
      <w:r w:rsidRPr="00747E70">
        <w:rPr>
          <w:sz w:val="24"/>
          <w:lang w:val="fr-CA"/>
        </w:rPr>
        <w:t xml:space="preserve">       ayant directement ou indirectement le droit de nommer une majorité du conseil d’administration ou </w:t>
      </w:r>
      <w:proofErr w:type="gramStart"/>
      <w:r w:rsidRPr="00747E70">
        <w:rPr>
          <w:sz w:val="24"/>
          <w:lang w:val="fr-CA"/>
        </w:rPr>
        <w:t>un</w:t>
      </w:r>
      <w:proofErr w:type="gramEnd"/>
      <w:r w:rsidRPr="00747E70">
        <w:rPr>
          <w:sz w:val="24"/>
          <w:lang w:val="fr-CA"/>
        </w:rPr>
        <w:t xml:space="preserve"> organe directeur équivalent du Soumissionnaire]"</w:t>
      </w:r>
    </w:p>
    <w:p w:rsidR="00B54E97" w:rsidRPr="00747E70" w:rsidRDefault="009A3366">
      <w:pPr>
        <w:ind w:left="720"/>
        <w:rPr>
          <w:lang w:val="fr-CA"/>
        </w:rPr>
      </w:pPr>
      <w:r w:rsidRPr="00747E70">
        <w:rPr>
          <w:sz w:val="20"/>
          <w:lang w:val="fr-CA"/>
        </w:rPr>
        <w:t> </w:t>
      </w:r>
    </w:p>
    <w:p w:rsidR="00B54E97" w:rsidRPr="00747E70" w:rsidRDefault="009A3366">
      <w:pPr>
        <w:rPr>
          <w:lang w:val="fr-CA"/>
        </w:rPr>
      </w:pPr>
      <w:r w:rsidRPr="00747E70">
        <w:rPr>
          <w:b/>
          <w:sz w:val="24"/>
          <w:lang w:val="fr-CA"/>
        </w:rPr>
        <w:t xml:space="preserve">Nom du </w:t>
      </w:r>
      <w:proofErr w:type="gramStart"/>
      <w:r w:rsidRPr="00747E70">
        <w:rPr>
          <w:b/>
          <w:sz w:val="24"/>
          <w:lang w:val="fr-CA"/>
        </w:rPr>
        <w:t>soumissionnaire</w:t>
      </w:r>
      <w:r w:rsidRPr="00747E70">
        <w:rPr>
          <w:sz w:val="24"/>
          <w:lang w:val="fr-CA"/>
        </w:rPr>
        <w:t>:</w:t>
      </w:r>
      <w:r w:rsidRPr="00747E70">
        <w:rPr>
          <w:i/>
          <w:sz w:val="24"/>
          <w:u w:val="single"/>
          <w:lang w:val="fr-CA"/>
        </w:rPr>
        <w:t>[</w:t>
      </w:r>
      <w:proofErr w:type="gramEnd"/>
      <w:r w:rsidRPr="00747E70">
        <w:rPr>
          <w:i/>
          <w:sz w:val="24"/>
          <w:u w:val="single"/>
          <w:lang w:val="fr-CA"/>
        </w:rPr>
        <w:t>insérer le nom complet du Soumissionnaire</w:t>
      </w:r>
      <w:r w:rsidRPr="00747E70">
        <w:rPr>
          <w:sz w:val="24"/>
          <w:u w:val="single"/>
          <w:lang w:val="fr-CA"/>
        </w:rPr>
        <w:t>]</w:t>
      </w:r>
    </w:p>
    <w:p w:rsidR="00B54E97" w:rsidRPr="00747E70" w:rsidRDefault="009A3366">
      <w:pPr>
        <w:rPr>
          <w:lang w:val="fr-CA"/>
        </w:rPr>
      </w:pPr>
      <w:r w:rsidRPr="00747E70">
        <w:rPr>
          <w:sz w:val="24"/>
          <w:lang w:val="fr-CA"/>
        </w:rPr>
        <w:t> </w:t>
      </w:r>
    </w:p>
    <w:p w:rsidR="00B54E97" w:rsidRPr="00747E70" w:rsidRDefault="009A3366">
      <w:pPr>
        <w:rPr>
          <w:lang w:val="fr-CA"/>
        </w:rPr>
      </w:pPr>
      <w:r w:rsidRPr="00747E70">
        <w:rPr>
          <w:b/>
          <w:sz w:val="24"/>
          <w:lang w:val="fr-CA"/>
        </w:rPr>
        <w:t>Nom de la personne dûment autorisée à signer l’offre au nom du Soumissionnaire</w:t>
      </w:r>
      <w:r w:rsidRPr="00747E70">
        <w:rPr>
          <w:sz w:val="24"/>
          <w:lang w:val="fr-CA"/>
        </w:rPr>
        <w:t xml:space="preserve"> : </w:t>
      </w:r>
      <w:proofErr w:type="gramStart"/>
      <w:r w:rsidRPr="00747E70">
        <w:rPr>
          <w:sz w:val="24"/>
          <w:lang w:val="fr-CA"/>
        </w:rPr>
        <w:t>[</w:t>
      </w:r>
      <w:r w:rsidRPr="00747E70">
        <w:rPr>
          <w:i/>
          <w:sz w:val="24"/>
          <w:lang w:val="fr-CA"/>
        </w:rPr>
        <w:t xml:space="preserve"> insérer</w:t>
      </w:r>
      <w:proofErr w:type="gramEnd"/>
      <w:r w:rsidRPr="00747E70">
        <w:rPr>
          <w:i/>
          <w:sz w:val="24"/>
          <w:lang w:val="fr-CA"/>
        </w:rPr>
        <w:t xml:space="preserve"> le nom complet de la personne </w:t>
      </w:r>
      <w:r w:rsidRPr="00747E70">
        <w:rPr>
          <w:i/>
          <w:sz w:val="24"/>
          <w:u w:val="single"/>
          <w:lang w:val="fr-CA"/>
        </w:rPr>
        <w:t>dûment autorisée à signer l’offre</w:t>
      </w:r>
      <w:r w:rsidRPr="00747E70">
        <w:rPr>
          <w:sz w:val="24"/>
          <w:u w:val="single"/>
          <w:lang w:val="fr-CA"/>
        </w:rPr>
        <w:t>[</w:t>
      </w:r>
    </w:p>
    <w:p w:rsidR="00B54E97" w:rsidRPr="00747E70" w:rsidRDefault="009A3366">
      <w:pPr>
        <w:rPr>
          <w:lang w:val="fr-CA"/>
        </w:rPr>
      </w:pPr>
      <w:r w:rsidRPr="00747E70">
        <w:rPr>
          <w:sz w:val="24"/>
          <w:lang w:val="fr-CA"/>
        </w:rPr>
        <w:t> </w:t>
      </w:r>
    </w:p>
    <w:p w:rsidR="00B54E97" w:rsidRPr="00747E70" w:rsidRDefault="009A3366">
      <w:pPr>
        <w:rPr>
          <w:lang w:val="fr-CA"/>
        </w:rPr>
      </w:pPr>
      <w:r w:rsidRPr="00747E70">
        <w:rPr>
          <w:b/>
          <w:sz w:val="24"/>
          <w:lang w:val="fr-CA"/>
        </w:rPr>
        <w:t xml:space="preserve">Titre de la personne qui signe </w:t>
      </w:r>
      <w:proofErr w:type="gramStart"/>
      <w:r w:rsidRPr="00747E70">
        <w:rPr>
          <w:b/>
          <w:sz w:val="24"/>
          <w:lang w:val="fr-CA"/>
        </w:rPr>
        <w:t>l’offre</w:t>
      </w:r>
      <w:r w:rsidRPr="00747E70">
        <w:rPr>
          <w:sz w:val="24"/>
          <w:lang w:val="fr-CA"/>
        </w:rPr>
        <w:t>:</w:t>
      </w:r>
      <w:proofErr w:type="gramEnd"/>
      <w:r w:rsidRPr="00747E70">
        <w:rPr>
          <w:sz w:val="24"/>
          <w:lang w:val="fr-CA"/>
        </w:rPr>
        <w:t xml:space="preserve"> </w:t>
      </w:r>
      <w:r w:rsidRPr="00747E70">
        <w:rPr>
          <w:i/>
          <w:sz w:val="24"/>
          <w:u w:val="single"/>
          <w:lang w:val="fr-CA"/>
        </w:rPr>
        <w:t>[insérer le titre complet de la personne qui signe l’offre]</w:t>
      </w:r>
    </w:p>
    <w:p w:rsidR="00B54E97" w:rsidRPr="00747E70" w:rsidRDefault="009A3366">
      <w:pPr>
        <w:rPr>
          <w:lang w:val="fr-CA"/>
        </w:rPr>
      </w:pPr>
      <w:r w:rsidRPr="00747E70">
        <w:rPr>
          <w:sz w:val="24"/>
          <w:lang w:val="fr-CA"/>
        </w:rPr>
        <w:t> </w:t>
      </w:r>
    </w:p>
    <w:p w:rsidR="00B54E97" w:rsidRPr="00747E70" w:rsidRDefault="009A3366">
      <w:pPr>
        <w:rPr>
          <w:lang w:val="fr-CA"/>
        </w:rPr>
      </w:pPr>
      <w:r w:rsidRPr="00747E70">
        <w:rPr>
          <w:b/>
          <w:sz w:val="24"/>
          <w:lang w:val="fr-CA"/>
        </w:rPr>
        <w:t>Signature de la personne nommée ci-</w:t>
      </w:r>
      <w:proofErr w:type="gramStart"/>
      <w:r w:rsidRPr="00747E70">
        <w:rPr>
          <w:b/>
          <w:sz w:val="24"/>
          <w:lang w:val="fr-CA"/>
        </w:rPr>
        <w:t>dessus</w:t>
      </w:r>
      <w:r w:rsidRPr="00747E70">
        <w:rPr>
          <w:sz w:val="24"/>
          <w:lang w:val="fr-CA"/>
        </w:rPr>
        <w:t>:</w:t>
      </w:r>
      <w:proofErr w:type="gramEnd"/>
      <w:r w:rsidRPr="00747E70">
        <w:rPr>
          <w:sz w:val="24"/>
          <w:lang w:val="fr-CA"/>
        </w:rPr>
        <w:t xml:space="preserve"> [</w:t>
      </w:r>
      <w:r w:rsidRPr="00747E70">
        <w:rPr>
          <w:i/>
          <w:sz w:val="24"/>
          <w:lang w:val="fr-CA"/>
        </w:rPr>
        <w:t xml:space="preserve">insérer la signature de la personne dont le nom et la </w:t>
      </w:r>
      <w:r w:rsidRPr="00747E70">
        <w:rPr>
          <w:i/>
          <w:sz w:val="24"/>
          <w:u w:val="single"/>
          <w:lang w:val="fr-CA"/>
        </w:rPr>
        <w:t>capacité sont indiqués ci-dessus</w:t>
      </w:r>
      <w:r w:rsidRPr="00747E70">
        <w:rPr>
          <w:sz w:val="24"/>
          <w:u w:val="single"/>
          <w:lang w:val="fr-CA"/>
        </w:rPr>
        <w:t>]</w:t>
      </w:r>
    </w:p>
    <w:p w:rsidR="00B54E97" w:rsidRPr="00747E70" w:rsidRDefault="009A3366">
      <w:pPr>
        <w:rPr>
          <w:lang w:val="fr-CA"/>
        </w:rPr>
      </w:pPr>
      <w:r w:rsidRPr="00747E70">
        <w:rPr>
          <w:sz w:val="24"/>
          <w:lang w:val="fr-CA"/>
        </w:rPr>
        <w:t> </w:t>
      </w:r>
    </w:p>
    <w:p w:rsidR="00B54E97" w:rsidRPr="00747E70" w:rsidRDefault="009A3366">
      <w:pPr>
        <w:rPr>
          <w:lang w:val="fr-CA"/>
        </w:rPr>
      </w:pPr>
      <w:r w:rsidRPr="00747E70">
        <w:rPr>
          <w:b/>
          <w:sz w:val="24"/>
          <w:lang w:val="fr-CA"/>
        </w:rPr>
        <w:t>Date signée</w:t>
      </w:r>
      <w:r w:rsidRPr="00747E70">
        <w:rPr>
          <w:sz w:val="24"/>
          <w:lang w:val="fr-CA"/>
        </w:rPr>
        <w:t xml:space="preserve"> </w:t>
      </w:r>
      <w:r w:rsidRPr="00747E70">
        <w:rPr>
          <w:i/>
          <w:sz w:val="24"/>
          <w:u w:val="single"/>
          <w:lang w:val="fr-CA"/>
        </w:rPr>
        <w:t>[insérer la date de la signature</w:t>
      </w:r>
      <w:r w:rsidRPr="00747E70">
        <w:rPr>
          <w:sz w:val="24"/>
          <w:u w:val="single"/>
          <w:lang w:val="fr-CA"/>
        </w:rPr>
        <w:t>]</w:t>
      </w:r>
      <w:r w:rsidRPr="00747E70">
        <w:rPr>
          <w:sz w:val="24"/>
          <w:lang w:val="fr-CA"/>
        </w:rPr>
        <w:t xml:space="preserve"> jour </w:t>
      </w:r>
      <w:r w:rsidRPr="00747E70">
        <w:rPr>
          <w:b/>
          <w:sz w:val="24"/>
          <w:lang w:val="fr-CA"/>
        </w:rPr>
        <w:t>de</w:t>
      </w:r>
      <w:r w:rsidRPr="00747E70">
        <w:rPr>
          <w:sz w:val="24"/>
          <w:lang w:val="fr-CA"/>
        </w:rPr>
        <w:t xml:space="preserve"> </w:t>
      </w:r>
      <w:proofErr w:type="gramStart"/>
      <w:r w:rsidRPr="00747E70">
        <w:rPr>
          <w:sz w:val="24"/>
          <w:lang w:val="fr-CA"/>
        </w:rPr>
        <w:t>[ insérer</w:t>
      </w:r>
      <w:proofErr w:type="gramEnd"/>
      <w:r w:rsidRPr="00747E70">
        <w:rPr>
          <w:sz w:val="24"/>
          <w:lang w:val="fr-CA"/>
        </w:rPr>
        <w:t xml:space="preserve"> le </w:t>
      </w:r>
      <w:r w:rsidRPr="00747E70">
        <w:rPr>
          <w:i/>
          <w:sz w:val="24"/>
          <w:u w:val="single"/>
          <w:lang w:val="fr-CA"/>
        </w:rPr>
        <w:t>mois</w:t>
      </w:r>
      <w:r w:rsidRPr="00747E70">
        <w:rPr>
          <w:sz w:val="24"/>
          <w:u w:val="single"/>
          <w:lang w:val="fr-CA"/>
        </w:rPr>
        <w:t>], [ insérer l’année]</w:t>
      </w:r>
    </w:p>
    <w:p w:rsidR="00B54E97" w:rsidRPr="00747E70" w:rsidRDefault="009A3366">
      <w:pPr>
        <w:rPr>
          <w:lang w:val="fr-CA"/>
        </w:rPr>
      </w:pPr>
      <w:r w:rsidRPr="00747E70">
        <w:rPr>
          <w:b/>
          <w:sz w:val="24"/>
          <w:lang w:val="fr-CA"/>
        </w:rPr>
        <w:t> </w:t>
      </w:r>
    </w:p>
    <w:p w:rsidR="00B54E97" w:rsidRPr="00747E70" w:rsidRDefault="009A3366">
      <w:pPr>
        <w:rPr>
          <w:lang w:val="fr-CA"/>
        </w:rPr>
      </w:pPr>
      <w:r w:rsidRPr="00747E70">
        <w:rPr>
          <w:sz w:val="20"/>
          <w:vertAlign w:val="superscript"/>
          <w:lang w:val="fr-CA"/>
        </w:rPr>
        <w:t>*</w:t>
      </w:r>
      <w:r w:rsidRPr="00747E70">
        <w:rPr>
          <w:sz w:val="20"/>
          <w:lang w:val="fr-CA"/>
        </w:rPr>
        <w:t xml:space="preserve"> </w:t>
      </w:r>
      <w:r w:rsidRPr="00747E70">
        <w:rPr>
          <w:sz w:val="24"/>
          <w:lang w:val="fr-CA"/>
        </w:rPr>
        <w:t>Dans le cas de l’offre présentée par un groupement, spécifiez le nom du Groupement en tant que Soumissionnaire. Dans le cas où le Soumissionnaire est un Groupement, chaque référence au « Soumissionnaire » dans le formulaire de divulgation de propriété bénéficiaire (y compris l’introduction à cet égard) doit être lue pour désigner le membre du Groupement.</w:t>
      </w:r>
    </w:p>
    <w:p w:rsidR="00B54E97" w:rsidRPr="00747E70" w:rsidRDefault="009A3366">
      <w:pPr>
        <w:rPr>
          <w:lang w:val="fr-CA"/>
        </w:rPr>
      </w:pPr>
      <w:r w:rsidRPr="00747E70">
        <w:rPr>
          <w:sz w:val="24"/>
          <w:lang w:val="fr-CA"/>
        </w:rPr>
        <w:t>** La personne signant l’Offre doit avoir la procuration émise par le Soumissionnaire. La procuration doit être attachée dans les annexes de l’offre.</w:t>
      </w: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B54E97">
      <w:pPr>
        <w:spacing w:before="60" w:after="60"/>
        <w:ind w:left="576" w:hanging="576"/>
        <w:jc w:val="both"/>
        <w:rPr>
          <w:lang w:val="fr-CA"/>
        </w:rPr>
      </w:pPr>
    </w:p>
    <w:p w:rsidR="00B54E97" w:rsidRPr="00747E70" w:rsidRDefault="009A3366">
      <w:pPr>
        <w:spacing w:before="240"/>
        <w:jc w:val="center"/>
        <w:rPr>
          <w:lang w:val="fr-CA"/>
        </w:rPr>
      </w:pPr>
      <w:r w:rsidRPr="00747E70">
        <w:rPr>
          <w:lang w:val="fr-CA"/>
        </w:rPr>
        <w:br w:type="page"/>
      </w:r>
      <w:r w:rsidRPr="00747E70">
        <w:rPr>
          <w:b/>
          <w:sz w:val="36"/>
          <w:lang w:val="fr-CA"/>
        </w:rPr>
        <w:t>Modèle de Lettre de notification de l’attribution du marché</w:t>
      </w:r>
    </w:p>
    <w:p w:rsidR="00B54E97" w:rsidRPr="00747E70" w:rsidRDefault="009A3366">
      <w:pPr>
        <w:spacing w:before="120" w:after="120"/>
        <w:ind w:left="576" w:hanging="576"/>
        <w:jc w:val="center"/>
        <w:rPr>
          <w:lang w:val="fr-CA"/>
        </w:rPr>
      </w:pPr>
      <w:r w:rsidRPr="00747E70">
        <w:rPr>
          <w:b/>
          <w:i/>
          <w:sz w:val="24"/>
          <w:lang w:val="fr-CA"/>
        </w:rPr>
        <w:t>[</w:t>
      </w:r>
      <w:proofErr w:type="gramStart"/>
      <w:r w:rsidRPr="00747E70">
        <w:rPr>
          <w:b/>
          <w:i/>
          <w:sz w:val="24"/>
          <w:lang w:val="fr-CA"/>
        </w:rPr>
        <w:t>papier</w:t>
      </w:r>
      <w:proofErr w:type="gramEnd"/>
      <w:r w:rsidRPr="00747E70">
        <w:rPr>
          <w:b/>
          <w:i/>
          <w:sz w:val="24"/>
          <w:lang w:val="fr-CA"/>
        </w:rPr>
        <w:t xml:space="preserve"> à en-tête du Maître d’Ouvrage]</w:t>
      </w:r>
    </w:p>
    <w:p w:rsidR="00B54E97" w:rsidRPr="00747E70" w:rsidRDefault="00B54E97">
      <w:pPr>
        <w:spacing w:before="120" w:after="120"/>
        <w:ind w:left="576" w:hanging="576"/>
        <w:jc w:val="both"/>
        <w:rPr>
          <w:lang w:val="fr-CA"/>
        </w:rPr>
      </w:pPr>
    </w:p>
    <w:p w:rsidR="00B54E97" w:rsidRPr="00747E70" w:rsidRDefault="009A3366">
      <w:pPr>
        <w:spacing w:after="200"/>
        <w:ind w:left="180" w:right="288" w:hanging="576"/>
        <w:jc w:val="right"/>
        <w:rPr>
          <w:lang w:val="fr-CA"/>
        </w:rPr>
      </w:pPr>
      <w:r w:rsidRPr="00747E70">
        <w:rPr>
          <w:i/>
          <w:sz w:val="24"/>
          <w:u w:val="single"/>
          <w:lang w:val="fr-CA"/>
        </w:rPr>
        <w:tab/>
      </w:r>
      <w:r w:rsidRPr="00747E70">
        <w:rPr>
          <w:b/>
          <w:i/>
          <w:sz w:val="24"/>
          <w:lang w:val="fr-CA"/>
        </w:rPr>
        <w:t xml:space="preserve"> [</w:t>
      </w:r>
      <w:proofErr w:type="gramStart"/>
      <w:r w:rsidRPr="00747E70">
        <w:rPr>
          <w:b/>
          <w:i/>
          <w:sz w:val="24"/>
          <w:lang w:val="fr-CA"/>
        </w:rPr>
        <w:t>date</w:t>
      </w:r>
      <w:proofErr w:type="gramEnd"/>
      <w:r w:rsidRPr="00747E70">
        <w:rPr>
          <w:b/>
          <w:i/>
          <w:sz w:val="24"/>
          <w:lang w:val="fr-CA"/>
        </w:rPr>
        <w:t>]</w:t>
      </w:r>
      <w:r w:rsidRPr="00747E70">
        <w:rPr>
          <w:i/>
          <w:sz w:val="24"/>
          <w:u w:val="single"/>
          <w:lang w:val="fr-CA"/>
        </w:rPr>
        <w:tab/>
      </w:r>
    </w:p>
    <w:p w:rsidR="00B54E97" w:rsidRPr="00747E70" w:rsidRDefault="009A3366">
      <w:pPr>
        <w:spacing w:before="120" w:after="120"/>
        <w:ind w:hanging="9"/>
        <w:jc w:val="both"/>
        <w:rPr>
          <w:lang w:val="fr-CA"/>
        </w:rPr>
      </w:pPr>
      <w:r w:rsidRPr="00747E70">
        <w:rPr>
          <w:sz w:val="24"/>
          <w:lang w:val="fr-CA"/>
        </w:rPr>
        <w:t>A </w:t>
      </w:r>
      <w:r w:rsidRPr="00747E70">
        <w:rPr>
          <w:sz w:val="24"/>
          <w:lang w:val="fr-CA"/>
        </w:rPr>
        <w:tab/>
      </w:r>
      <w:r w:rsidRPr="00747E70">
        <w:rPr>
          <w:b/>
          <w:i/>
          <w:sz w:val="24"/>
          <w:lang w:val="fr-CA"/>
        </w:rPr>
        <w:t>[nom et adresse du Soumissionnaire retenu</w:t>
      </w:r>
      <w:r w:rsidRPr="00747E70">
        <w:rPr>
          <w:i/>
          <w:sz w:val="24"/>
          <w:lang w:val="fr-CA"/>
        </w:rPr>
        <w:t xml:space="preserve">] </w:t>
      </w:r>
      <w:r w:rsidRPr="00747E70">
        <w:rPr>
          <w:sz w:val="24"/>
          <w:lang w:val="fr-CA"/>
        </w:rPr>
        <w:tab/>
        <w:t xml:space="preserve">  </w:t>
      </w:r>
    </w:p>
    <w:p w:rsidR="00B54E97" w:rsidRPr="00747E70" w:rsidRDefault="009A3366">
      <w:pPr>
        <w:spacing w:before="120" w:after="360"/>
        <w:ind w:hanging="9"/>
        <w:jc w:val="both"/>
        <w:rPr>
          <w:lang w:val="fr-CA"/>
        </w:rPr>
      </w:pPr>
      <w:r w:rsidRPr="00747E70">
        <w:rPr>
          <w:sz w:val="24"/>
          <w:lang w:val="fr-CA"/>
        </w:rPr>
        <w:t>Sujet :</w:t>
      </w:r>
      <w:r w:rsidRPr="00747E70">
        <w:rPr>
          <w:sz w:val="24"/>
          <w:lang w:val="fr-CA"/>
        </w:rPr>
        <w:tab/>
      </w:r>
      <w:r w:rsidRPr="00747E70">
        <w:rPr>
          <w:b/>
          <w:i/>
          <w:sz w:val="24"/>
          <w:lang w:val="fr-CA"/>
        </w:rPr>
        <w:t>[No de Notification d’Attribution de Marché]</w:t>
      </w:r>
      <w:r w:rsidRPr="00747E70">
        <w:rPr>
          <w:sz w:val="24"/>
          <w:lang w:val="fr-CA"/>
        </w:rPr>
        <w:tab/>
      </w:r>
    </w:p>
    <w:p w:rsidR="00B54E97" w:rsidRPr="00747E70" w:rsidRDefault="009A3366">
      <w:pPr>
        <w:spacing w:before="120" w:after="120"/>
        <w:jc w:val="both"/>
        <w:rPr>
          <w:lang w:val="fr-CA"/>
        </w:rPr>
      </w:pPr>
      <w:r w:rsidRPr="00747E70">
        <w:rPr>
          <w:sz w:val="24"/>
          <w:lang w:val="fr-CA"/>
        </w:rPr>
        <w:t xml:space="preserve">La présente a pour but de vous notifier que votre offre en date du ____ </w:t>
      </w:r>
      <w:r w:rsidRPr="00747E70">
        <w:rPr>
          <w:b/>
          <w:i/>
          <w:sz w:val="24"/>
          <w:lang w:val="fr-CA"/>
        </w:rPr>
        <w:t>[date]</w:t>
      </w:r>
      <w:r w:rsidRPr="00747E70">
        <w:rPr>
          <w:sz w:val="24"/>
          <w:lang w:val="fr-CA"/>
        </w:rPr>
        <w:t xml:space="preserve"> pour l’exécution de _________ </w:t>
      </w:r>
      <w:r w:rsidRPr="00747E70">
        <w:rPr>
          <w:b/>
          <w:i/>
          <w:sz w:val="24"/>
          <w:lang w:val="fr-CA"/>
        </w:rPr>
        <w:t>[nom du Marché et identification]</w:t>
      </w:r>
      <w:r w:rsidRPr="00747E70">
        <w:rPr>
          <w:sz w:val="24"/>
          <w:lang w:val="fr-CA"/>
        </w:rPr>
        <w:t xml:space="preserve"> _________ pour le montant du Marché d’une contre-valeur de _________ </w:t>
      </w:r>
      <w:r w:rsidRPr="00747E70">
        <w:rPr>
          <w:b/>
          <w:i/>
          <w:sz w:val="24"/>
          <w:lang w:val="fr-CA"/>
        </w:rPr>
        <w:t>[montant en chiffres et en lettres, nom de la monnaie]</w:t>
      </w:r>
      <w:r w:rsidRPr="00747E70">
        <w:rPr>
          <w:sz w:val="24"/>
          <w:lang w:val="fr-CA"/>
        </w:rPr>
        <w:t>, rectifié et modifié conformément aux Instructions aux soumissionnaires est acceptée par nos services.</w:t>
      </w:r>
    </w:p>
    <w:p w:rsidR="00B54E97" w:rsidRPr="00747E70" w:rsidRDefault="009A3366">
      <w:pPr>
        <w:spacing w:after="200"/>
        <w:jc w:val="both"/>
        <w:rPr>
          <w:lang w:val="fr-CA"/>
        </w:rPr>
      </w:pPr>
      <w:proofErr w:type="gramStart"/>
      <w:r w:rsidRPr="00747E70">
        <w:rPr>
          <w:sz w:val="24"/>
          <w:lang w:val="fr-CA"/>
        </w:rPr>
        <w:t xml:space="preserve">Il vous est demandé de fournir : (i) la Garantie de bonne exécution et la Garantie de performance environnementale et sociale </w:t>
      </w:r>
      <w:r w:rsidRPr="00747E70">
        <w:rPr>
          <w:b/>
          <w:i/>
          <w:sz w:val="24"/>
          <w:lang w:val="fr-CA"/>
        </w:rPr>
        <w:t>[Omettre la garantie ES si elle n’est pas demandée par le Marché]</w:t>
      </w:r>
      <w:r w:rsidRPr="00747E70">
        <w:rPr>
          <w:sz w:val="24"/>
          <w:lang w:val="fr-CA"/>
        </w:rPr>
        <w:t xml:space="preserve"> dans les vingt-huit (28) jours, conformément au CCAG, en utilisant le formulaire de garantie de bonne exécution et le formulaire de garantie de performance environnementale et sociale </w:t>
      </w:r>
      <w:r w:rsidRPr="00747E70">
        <w:rPr>
          <w:b/>
          <w:i/>
          <w:sz w:val="24"/>
          <w:lang w:val="fr-CA"/>
        </w:rPr>
        <w:t xml:space="preserve">[Omettre la référence au formulaire de garantie ES si elle n’est pas demandée par le Marché] </w:t>
      </w:r>
      <w:r w:rsidRPr="00747E70">
        <w:rPr>
          <w:sz w:val="24"/>
          <w:lang w:val="fr-CA"/>
        </w:rPr>
        <w:t>de la Section X, Formulaires du marché ; et (ii) les renseignements additionnels sur la propriété effective conformément à l’article  47.1 des IS, dans un délai de huit (8) jours ouvrables à l’aide du formulaire de divulgation de la propriété bénéficiaire, inclus dans la section X - Formulaires de Marché, du document d’appel d’offres.</w:t>
      </w:r>
      <w:proofErr w:type="gramEnd"/>
      <w:r w:rsidRPr="00747E70">
        <w:rPr>
          <w:sz w:val="24"/>
          <w:lang w:val="fr-CA"/>
        </w:rPr>
        <w:t xml:space="preserve"> </w:t>
      </w:r>
    </w:p>
    <w:p w:rsidR="00B54E97" w:rsidRPr="00747E70" w:rsidRDefault="009A3366">
      <w:pPr>
        <w:spacing w:after="200"/>
        <w:ind w:left="576" w:hanging="576"/>
        <w:jc w:val="both"/>
        <w:rPr>
          <w:lang w:val="fr-CA"/>
        </w:rPr>
      </w:pPr>
      <w:r w:rsidRPr="00747E70">
        <w:rPr>
          <w:sz w:val="24"/>
          <w:lang w:val="fr-CA"/>
        </w:rPr>
        <w:t> </w:t>
      </w:r>
    </w:p>
    <w:p w:rsidR="00B54E97" w:rsidRPr="00747E70" w:rsidRDefault="00B54E97">
      <w:pPr>
        <w:spacing w:after="200"/>
        <w:ind w:left="576" w:hanging="576"/>
        <w:jc w:val="both"/>
        <w:rPr>
          <w:lang w:val="fr-CA"/>
        </w:rPr>
      </w:pPr>
    </w:p>
    <w:p w:rsidR="00B54E97" w:rsidRPr="00747E70" w:rsidRDefault="00B54E97">
      <w:pPr>
        <w:spacing w:after="200"/>
        <w:ind w:left="576" w:hanging="576"/>
        <w:jc w:val="both"/>
        <w:rPr>
          <w:lang w:val="fr-CA"/>
        </w:rPr>
      </w:pPr>
    </w:p>
    <w:p w:rsidR="00B54E97" w:rsidRPr="00747E70" w:rsidRDefault="009A3366">
      <w:pPr>
        <w:spacing w:after="200"/>
        <w:ind w:left="576" w:hanging="576"/>
        <w:jc w:val="both"/>
        <w:rPr>
          <w:lang w:val="fr-CA"/>
        </w:rPr>
      </w:pPr>
      <w:r w:rsidRPr="00747E70">
        <w:rPr>
          <w:sz w:val="24"/>
          <w:lang w:val="fr-CA"/>
        </w:rPr>
        <w:t xml:space="preserve"> </w:t>
      </w:r>
      <w:r w:rsidRPr="00747E70">
        <w:rPr>
          <w:b/>
          <w:i/>
          <w:sz w:val="24"/>
          <w:lang w:val="fr-CA"/>
        </w:rPr>
        <w:t>[Insérer l’une des deux options (a) ou (b) suivantes]</w:t>
      </w:r>
    </w:p>
    <w:p w:rsidR="00B54E97" w:rsidRPr="00747E70" w:rsidRDefault="009A3366">
      <w:pPr>
        <w:spacing w:after="200"/>
        <w:jc w:val="both"/>
        <w:rPr>
          <w:lang w:val="fr-CA"/>
        </w:rPr>
      </w:pPr>
      <w:r w:rsidRPr="00747E70">
        <w:rPr>
          <w:sz w:val="24"/>
          <w:lang w:val="fr-CA"/>
        </w:rPr>
        <w:t>Nous acceptons la désignation de __________________________</w:t>
      </w:r>
      <w:r w:rsidRPr="00747E70">
        <w:rPr>
          <w:i/>
          <w:sz w:val="24"/>
          <w:lang w:val="fr-CA"/>
        </w:rPr>
        <w:t xml:space="preserve"> </w:t>
      </w:r>
      <w:r w:rsidRPr="00747E70">
        <w:rPr>
          <w:b/>
          <w:i/>
          <w:sz w:val="24"/>
          <w:lang w:val="fr-CA"/>
        </w:rPr>
        <w:t>[insérer le nom proposé par le Soumissionnaire]</w:t>
      </w:r>
      <w:r w:rsidRPr="00747E70">
        <w:rPr>
          <w:sz w:val="24"/>
          <w:lang w:val="fr-CA"/>
        </w:rPr>
        <w:t xml:space="preserve"> en qualité de Conciliateur.</w:t>
      </w:r>
    </w:p>
    <w:p w:rsidR="00B54E97" w:rsidRPr="00747E70" w:rsidRDefault="009A3366">
      <w:pPr>
        <w:spacing w:before="120" w:after="120"/>
        <w:ind w:left="576" w:hanging="576"/>
        <w:jc w:val="both"/>
        <w:rPr>
          <w:lang w:val="fr-CA"/>
        </w:rPr>
      </w:pPr>
      <w:r w:rsidRPr="00747E70">
        <w:rPr>
          <w:b/>
          <w:i/>
          <w:sz w:val="24"/>
          <w:lang w:val="fr-CA"/>
        </w:rPr>
        <w:t>[Ou]</w:t>
      </w:r>
    </w:p>
    <w:p w:rsidR="00B54E97" w:rsidRPr="00747E70" w:rsidRDefault="009A3366">
      <w:pPr>
        <w:jc w:val="both"/>
        <w:rPr>
          <w:lang w:val="fr-CA"/>
        </w:rPr>
      </w:pPr>
      <w:r w:rsidRPr="00747E70">
        <w:rPr>
          <w:sz w:val="24"/>
          <w:lang w:val="fr-CA"/>
        </w:rPr>
        <w:t>Nous n’acceptons pas la désignation de __________________________</w:t>
      </w:r>
      <w:r w:rsidRPr="00747E70">
        <w:rPr>
          <w:i/>
          <w:sz w:val="24"/>
          <w:lang w:val="fr-CA"/>
        </w:rPr>
        <w:t xml:space="preserve"> </w:t>
      </w:r>
      <w:r w:rsidRPr="00747E70">
        <w:rPr>
          <w:b/>
          <w:i/>
          <w:sz w:val="24"/>
          <w:lang w:val="fr-CA"/>
        </w:rPr>
        <w:t>[insérer le nom proposé par le Soumissionnaire]</w:t>
      </w:r>
      <w:r w:rsidRPr="00747E70">
        <w:rPr>
          <w:sz w:val="24"/>
          <w:lang w:val="fr-CA"/>
        </w:rPr>
        <w:t xml:space="preserve"> en qualité de Conciliateur et, nous adressons copie de la présente Lettre de Notification d’attribution à __________________________</w:t>
      </w:r>
      <w:r w:rsidRPr="00747E70">
        <w:rPr>
          <w:i/>
          <w:sz w:val="24"/>
          <w:lang w:val="fr-CA"/>
        </w:rPr>
        <w:t xml:space="preserve"> </w:t>
      </w:r>
      <w:r w:rsidRPr="00747E70">
        <w:rPr>
          <w:b/>
          <w:i/>
          <w:sz w:val="24"/>
          <w:lang w:val="fr-CA"/>
        </w:rPr>
        <w:t>[insérer le nom de l’Autorité de désignation]</w:t>
      </w:r>
      <w:r w:rsidRPr="00747E70">
        <w:rPr>
          <w:sz w:val="24"/>
          <w:lang w:val="fr-CA"/>
        </w:rPr>
        <w:t>, afin de lui demander de nommer de Conciliateur conformément aux dispositions de l’Article 48.1 des IS et de la Clause 23.1 du CCAG.</w:t>
      </w:r>
    </w:p>
    <w:p w:rsidR="00B54E97" w:rsidRPr="00747E70" w:rsidRDefault="00B54E97">
      <w:pPr>
        <w:ind w:right="288"/>
        <w:jc w:val="both"/>
        <w:rPr>
          <w:lang w:val="fr-CA"/>
        </w:rPr>
      </w:pPr>
    </w:p>
    <w:p w:rsidR="00B54E97" w:rsidRPr="00747E70" w:rsidRDefault="009A3366">
      <w:pPr>
        <w:keepNext/>
        <w:spacing w:before="200" w:after="120"/>
        <w:ind w:left="578" w:hanging="578"/>
        <w:jc w:val="both"/>
        <w:rPr>
          <w:lang w:val="fr-CA"/>
        </w:rPr>
      </w:pPr>
      <w:r w:rsidRPr="00747E70">
        <w:rPr>
          <w:i/>
          <w:sz w:val="24"/>
          <w:lang w:val="fr-CA"/>
        </w:rPr>
        <w:t>[Signature, nom et titre du signataire habilité à signer au nom du Maître d’Ouvrage]</w:t>
      </w:r>
    </w:p>
    <w:p w:rsidR="00B54E97" w:rsidRPr="00747E70" w:rsidRDefault="00B54E97">
      <w:pPr>
        <w:keepNext/>
        <w:ind w:left="578" w:hanging="578"/>
        <w:jc w:val="both"/>
        <w:rPr>
          <w:lang w:val="fr-CA"/>
        </w:rPr>
      </w:pPr>
    </w:p>
    <w:p w:rsidR="00B54E97" w:rsidRPr="00747E70" w:rsidRDefault="009A3366">
      <w:pPr>
        <w:ind w:right="288"/>
        <w:jc w:val="both"/>
        <w:rPr>
          <w:lang w:val="fr-CA"/>
        </w:rPr>
      </w:pPr>
      <w:r w:rsidRPr="00747E70">
        <w:rPr>
          <w:sz w:val="24"/>
          <w:lang w:val="fr-CA"/>
        </w:rPr>
        <w:t xml:space="preserve">Nom et Titre du </w:t>
      </w:r>
      <w:proofErr w:type="gramStart"/>
      <w:r w:rsidRPr="00747E70">
        <w:rPr>
          <w:sz w:val="24"/>
          <w:lang w:val="fr-CA"/>
        </w:rPr>
        <w:t>Signataire:</w:t>
      </w:r>
      <w:proofErr w:type="gramEnd"/>
      <w:r w:rsidRPr="00747E70">
        <w:rPr>
          <w:sz w:val="24"/>
          <w:lang w:val="fr-CA"/>
        </w:rPr>
        <w:t xml:space="preserve">  </w:t>
      </w:r>
      <w:r w:rsidRPr="00747E70">
        <w:rPr>
          <w:sz w:val="24"/>
          <w:lang w:val="fr-CA"/>
        </w:rPr>
        <w:tab/>
      </w:r>
    </w:p>
    <w:p w:rsidR="00B54E97" w:rsidRPr="00747E70" w:rsidRDefault="00B54E97">
      <w:pPr>
        <w:ind w:right="288"/>
        <w:jc w:val="both"/>
        <w:rPr>
          <w:lang w:val="fr-CA"/>
        </w:rPr>
      </w:pPr>
    </w:p>
    <w:p w:rsidR="00B54E97" w:rsidRPr="00747E70" w:rsidRDefault="009A3366">
      <w:pPr>
        <w:spacing w:after="200"/>
        <w:ind w:right="288"/>
        <w:jc w:val="both"/>
        <w:rPr>
          <w:lang w:val="fr-CA"/>
        </w:rPr>
      </w:pPr>
      <w:r w:rsidRPr="00747E70">
        <w:rPr>
          <w:sz w:val="24"/>
          <w:lang w:val="fr-CA"/>
        </w:rPr>
        <w:t xml:space="preserve">Nom de l’Agence :  </w:t>
      </w:r>
      <w:r w:rsidRPr="00747E70">
        <w:rPr>
          <w:sz w:val="24"/>
          <w:lang w:val="fr-CA"/>
        </w:rPr>
        <w:tab/>
      </w:r>
    </w:p>
    <w:p w:rsidR="00B54E97" w:rsidRPr="00747E70" w:rsidRDefault="00B54E97">
      <w:pPr>
        <w:ind w:right="288"/>
        <w:rPr>
          <w:lang w:val="fr-CA"/>
        </w:rPr>
      </w:pPr>
    </w:p>
    <w:p w:rsidR="00B54E97" w:rsidRPr="00747E70" w:rsidRDefault="009A3366">
      <w:pPr>
        <w:ind w:right="288"/>
        <w:rPr>
          <w:lang w:val="fr-CA"/>
        </w:rPr>
      </w:pPr>
      <w:r w:rsidRPr="00747E70">
        <w:rPr>
          <w:b/>
          <w:sz w:val="24"/>
          <w:lang w:val="fr-CA"/>
        </w:rPr>
        <w:t xml:space="preserve">Pièce </w:t>
      </w:r>
      <w:proofErr w:type="gramStart"/>
      <w:r w:rsidRPr="00747E70">
        <w:rPr>
          <w:b/>
          <w:sz w:val="24"/>
          <w:lang w:val="fr-CA"/>
        </w:rPr>
        <w:t>Jointe:</w:t>
      </w:r>
      <w:proofErr w:type="gramEnd"/>
      <w:r w:rsidRPr="00747E70">
        <w:rPr>
          <w:b/>
          <w:sz w:val="24"/>
          <w:lang w:val="fr-CA"/>
        </w:rPr>
        <w:t xml:space="preserve"> Acte d’Engagement</w:t>
      </w:r>
    </w:p>
    <w:p w:rsidR="00B54E97" w:rsidRPr="00747E70" w:rsidRDefault="00B54E97">
      <w:pPr>
        <w:spacing w:after="200"/>
        <w:jc w:val="both"/>
        <w:rPr>
          <w:lang w:val="fr-CA"/>
        </w:rPr>
      </w:pPr>
    </w:p>
    <w:p w:rsidR="00B54E97" w:rsidRPr="00747E70" w:rsidRDefault="009A3366">
      <w:pPr>
        <w:spacing w:before="240"/>
        <w:jc w:val="center"/>
        <w:rPr>
          <w:lang w:val="fr-CA"/>
        </w:rPr>
      </w:pPr>
      <w:r w:rsidRPr="00747E70">
        <w:rPr>
          <w:b/>
          <w:sz w:val="36"/>
          <w:lang w:val="fr-CA"/>
        </w:rPr>
        <w:t>Modèle d’Acte d’Engagement</w:t>
      </w:r>
    </w:p>
    <w:p w:rsidR="00B54E97" w:rsidRPr="00747E70" w:rsidRDefault="00B54E97">
      <w:pPr>
        <w:spacing w:after="120"/>
        <w:ind w:left="576" w:hanging="576"/>
        <w:jc w:val="both"/>
        <w:rPr>
          <w:lang w:val="fr-CA"/>
        </w:rPr>
      </w:pPr>
    </w:p>
    <w:p w:rsidR="00B54E97" w:rsidRPr="00747E70" w:rsidRDefault="009A3366">
      <w:pPr>
        <w:spacing w:after="120"/>
        <w:jc w:val="both"/>
        <w:rPr>
          <w:lang w:val="fr-CA"/>
        </w:rPr>
      </w:pPr>
      <w:r w:rsidRPr="00747E70">
        <w:rPr>
          <w:sz w:val="24"/>
          <w:lang w:val="fr-CA"/>
        </w:rPr>
        <w:t>LE PRESENT MARCHE</w:t>
      </w:r>
      <w:r w:rsidRPr="00747E70">
        <w:rPr>
          <w:b/>
          <w:sz w:val="24"/>
          <w:lang w:val="fr-CA"/>
        </w:rPr>
        <w:t xml:space="preserve"> </w:t>
      </w:r>
      <w:r w:rsidRPr="00747E70">
        <w:rPr>
          <w:sz w:val="24"/>
          <w:lang w:val="fr-CA"/>
        </w:rPr>
        <w:t xml:space="preserve">a été conclu le__________ 20___. </w:t>
      </w:r>
      <w:proofErr w:type="gramStart"/>
      <w:r w:rsidRPr="00747E70">
        <w:rPr>
          <w:sz w:val="24"/>
          <w:lang w:val="fr-CA"/>
        </w:rPr>
        <w:t>entre</w:t>
      </w:r>
      <w:proofErr w:type="gramEnd"/>
      <w:r w:rsidRPr="00747E70">
        <w:rPr>
          <w:sz w:val="24"/>
          <w:lang w:val="fr-CA"/>
        </w:rPr>
        <w:t xml:space="preserve"> _________________</w:t>
      </w:r>
      <w:r w:rsidRPr="00747E70">
        <w:rPr>
          <w:i/>
          <w:sz w:val="24"/>
          <w:lang w:val="fr-CA"/>
        </w:rPr>
        <w:t xml:space="preserve"> </w:t>
      </w:r>
      <w:r w:rsidRPr="00747E70">
        <w:rPr>
          <w:b/>
          <w:i/>
          <w:sz w:val="24"/>
          <w:lang w:val="fr-CA"/>
        </w:rPr>
        <w:t>[nom]</w:t>
      </w:r>
      <w:r w:rsidRPr="00747E70">
        <w:rPr>
          <w:sz w:val="24"/>
          <w:lang w:val="fr-CA"/>
        </w:rPr>
        <w:t>, (ci-après dénommé “le Maître d’Ouvrage”) d’une part et _________________</w:t>
      </w:r>
      <w:r w:rsidRPr="00747E70">
        <w:rPr>
          <w:i/>
          <w:sz w:val="24"/>
          <w:lang w:val="fr-CA"/>
        </w:rPr>
        <w:t xml:space="preserve"> </w:t>
      </w:r>
      <w:r w:rsidRPr="00747E70">
        <w:rPr>
          <w:b/>
          <w:i/>
          <w:sz w:val="24"/>
          <w:lang w:val="fr-CA"/>
        </w:rPr>
        <w:t>[nom de l’Entrepreneur]</w:t>
      </w:r>
      <w:r w:rsidRPr="00747E70">
        <w:rPr>
          <w:i/>
          <w:sz w:val="24"/>
          <w:lang w:val="fr-CA"/>
        </w:rPr>
        <w:t xml:space="preserve"> </w:t>
      </w:r>
      <w:r w:rsidRPr="00747E70">
        <w:rPr>
          <w:sz w:val="24"/>
          <w:lang w:val="fr-CA"/>
        </w:rPr>
        <w:t>d’autre part :</w:t>
      </w:r>
    </w:p>
    <w:p w:rsidR="00B54E97" w:rsidRPr="00747E70" w:rsidRDefault="009A3366">
      <w:pPr>
        <w:spacing w:after="120"/>
        <w:jc w:val="both"/>
        <w:rPr>
          <w:lang w:val="fr-CA"/>
        </w:rPr>
      </w:pPr>
      <w:r w:rsidRPr="00747E70">
        <w:rPr>
          <w:sz w:val="24"/>
          <w:lang w:val="fr-CA"/>
        </w:rPr>
        <w:t>ATTENDU</w:t>
      </w:r>
      <w:r w:rsidRPr="00747E70">
        <w:rPr>
          <w:b/>
          <w:sz w:val="24"/>
          <w:lang w:val="fr-CA"/>
        </w:rPr>
        <w:t xml:space="preserve"> </w:t>
      </w:r>
      <w:r w:rsidRPr="00747E70">
        <w:rPr>
          <w:sz w:val="24"/>
          <w:lang w:val="fr-CA"/>
        </w:rPr>
        <w:t>que le Maître d’Ouvrage souhaite que certains Travaux soient exécutés par l’Entrepreneur, à savoir _________________</w:t>
      </w:r>
      <w:r w:rsidRPr="00747E70">
        <w:rPr>
          <w:i/>
          <w:sz w:val="24"/>
          <w:lang w:val="fr-CA"/>
        </w:rPr>
        <w:t xml:space="preserve"> </w:t>
      </w:r>
      <w:r w:rsidRPr="00747E70">
        <w:rPr>
          <w:b/>
          <w:i/>
          <w:sz w:val="24"/>
          <w:lang w:val="fr-CA"/>
        </w:rPr>
        <w:t>[nom]</w:t>
      </w:r>
      <w:r w:rsidRPr="00747E70">
        <w:rPr>
          <w:i/>
          <w:sz w:val="24"/>
          <w:lang w:val="fr-CA"/>
        </w:rPr>
        <w:t>,</w:t>
      </w:r>
      <w:r w:rsidRPr="00747E70">
        <w:rPr>
          <w:sz w:val="24"/>
          <w:lang w:val="fr-CA"/>
        </w:rPr>
        <w:t xml:space="preserve"> qu’il a accepté l’offre remise par l’Entrepreneur en vue de l’exécution et de l’achèvement desdits Travaux, et de la réparation de toutes les malfaçons y afférentes.</w:t>
      </w:r>
    </w:p>
    <w:p w:rsidR="00B54E97" w:rsidRPr="00747E70" w:rsidRDefault="009A3366">
      <w:pPr>
        <w:spacing w:after="120"/>
        <w:ind w:left="576" w:hanging="576"/>
        <w:jc w:val="both"/>
        <w:rPr>
          <w:lang w:val="fr-CA"/>
        </w:rPr>
      </w:pPr>
      <w:r w:rsidRPr="00747E70">
        <w:rPr>
          <w:sz w:val="24"/>
          <w:lang w:val="fr-CA"/>
        </w:rPr>
        <w:t>I1 a été convenu de ce qui suit :</w:t>
      </w:r>
    </w:p>
    <w:p w:rsidR="00B54E97" w:rsidRPr="00747E70" w:rsidRDefault="009A3366">
      <w:pPr>
        <w:spacing w:after="120"/>
        <w:ind w:left="567" w:hanging="567"/>
        <w:jc w:val="both"/>
        <w:rPr>
          <w:lang w:val="fr-CA"/>
        </w:rPr>
      </w:pPr>
      <w:r w:rsidRPr="00747E70">
        <w:rPr>
          <w:sz w:val="24"/>
          <w:lang w:val="fr-CA"/>
        </w:rPr>
        <w:t>1.</w:t>
      </w:r>
      <w:r w:rsidRPr="00747E70">
        <w:rPr>
          <w:sz w:val="24"/>
          <w:lang w:val="fr-CA"/>
        </w:rPr>
        <w:tab/>
        <w:t>Dans le présent Marché, les termes et expressions auront la signification qui leur est attribuée dans les documents du Marché dont la liste est donnée ci-après.</w:t>
      </w:r>
    </w:p>
    <w:p w:rsidR="00B54E97" w:rsidRPr="00747E70" w:rsidRDefault="009A3366">
      <w:pPr>
        <w:spacing w:after="120"/>
        <w:ind w:left="576" w:hanging="576"/>
        <w:jc w:val="both"/>
        <w:rPr>
          <w:lang w:val="fr-CA"/>
        </w:rPr>
      </w:pPr>
      <w:r w:rsidRPr="00747E70">
        <w:rPr>
          <w:sz w:val="24"/>
          <w:lang w:val="fr-CA"/>
        </w:rPr>
        <w:t>2.</w:t>
      </w:r>
      <w:r w:rsidRPr="00747E70">
        <w:rPr>
          <w:sz w:val="24"/>
          <w:lang w:val="fr-CA"/>
        </w:rPr>
        <w:tab/>
        <w:t>En sus de l’Acte d’engagement qui prévaut sur les autres documents du Marché, les pièces constitutives du Marché sont les suivantes :</w:t>
      </w:r>
    </w:p>
    <w:p w:rsidR="00B54E97" w:rsidRPr="00747E70" w:rsidRDefault="009A3366">
      <w:pPr>
        <w:spacing w:after="120"/>
        <w:ind w:left="1276" w:hanging="720"/>
        <w:jc w:val="both"/>
        <w:rPr>
          <w:lang w:val="fr-CA"/>
        </w:rPr>
      </w:pPr>
      <w:r w:rsidRPr="00747E70">
        <w:rPr>
          <w:sz w:val="24"/>
          <w:lang w:val="fr-CA"/>
        </w:rPr>
        <w:t>(a)</w:t>
      </w:r>
      <w:r w:rsidRPr="00747E70">
        <w:rPr>
          <w:sz w:val="24"/>
          <w:lang w:val="fr-CA"/>
        </w:rPr>
        <w:tab/>
        <w:t>La Lettre de Notification d’attribution ;</w:t>
      </w:r>
    </w:p>
    <w:p w:rsidR="00B54E97" w:rsidRPr="00747E70" w:rsidRDefault="009A3366">
      <w:pPr>
        <w:spacing w:after="120"/>
        <w:ind w:left="1276" w:hanging="720"/>
        <w:jc w:val="both"/>
        <w:rPr>
          <w:lang w:val="fr-CA"/>
        </w:rPr>
      </w:pPr>
      <w:r w:rsidRPr="00747E70">
        <w:rPr>
          <w:sz w:val="24"/>
          <w:lang w:val="fr-CA"/>
        </w:rPr>
        <w:t>(b)</w:t>
      </w:r>
      <w:r w:rsidRPr="00747E70">
        <w:rPr>
          <w:sz w:val="24"/>
          <w:lang w:val="fr-CA"/>
        </w:rPr>
        <w:tab/>
        <w:t>La Lettre de Soumission ;</w:t>
      </w:r>
    </w:p>
    <w:p w:rsidR="00B54E97" w:rsidRPr="00747E70" w:rsidRDefault="009A3366">
      <w:pPr>
        <w:spacing w:after="120"/>
        <w:ind w:left="1276" w:hanging="720"/>
        <w:jc w:val="both"/>
        <w:rPr>
          <w:lang w:val="fr-CA"/>
        </w:rPr>
      </w:pPr>
      <w:r w:rsidRPr="00747E70">
        <w:rPr>
          <w:sz w:val="24"/>
          <w:lang w:val="fr-CA"/>
        </w:rPr>
        <w:t>(c)</w:t>
      </w:r>
      <w:r w:rsidRPr="00747E70">
        <w:rPr>
          <w:sz w:val="24"/>
          <w:lang w:val="fr-CA"/>
        </w:rPr>
        <w:tab/>
        <w:t>les additifs No. _______ (le cas échéant)</w:t>
      </w:r>
    </w:p>
    <w:p w:rsidR="00B54E97" w:rsidRPr="00747E70" w:rsidRDefault="009A3366">
      <w:pPr>
        <w:spacing w:after="120"/>
        <w:ind w:left="1276" w:hanging="720"/>
        <w:jc w:val="both"/>
        <w:rPr>
          <w:lang w:val="fr-CA"/>
        </w:rPr>
      </w:pPr>
      <w:r w:rsidRPr="00747E70">
        <w:rPr>
          <w:sz w:val="24"/>
          <w:lang w:val="fr-CA"/>
        </w:rPr>
        <w:t>(d)</w:t>
      </w:r>
      <w:r w:rsidRPr="00747E70">
        <w:rPr>
          <w:sz w:val="24"/>
          <w:lang w:val="fr-CA"/>
        </w:rPr>
        <w:tab/>
        <w:t>Le Cahier des Clauses administratives particulières ;</w:t>
      </w:r>
    </w:p>
    <w:p w:rsidR="00B54E97" w:rsidRPr="00747E70" w:rsidRDefault="009A3366">
      <w:pPr>
        <w:spacing w:after="120"/>
        <w:ind w:left="1276" w:hanging="720"/>
        <w:jc w:val="both"/>
        <w:rPr>
          <w:lang w:val="fr-CA"/>
        </w:rPr>
      </w:pPr>
      <w:r w:rsidRPr="00747E70">
        <w:rPr>
          <w:sz w:val="24"/>
          <w:lang w:val="fr-CA"/>
        </w:rPr>
        <w:t>(e)</w:t>
      </w:r>
      <w:r w:rsidRPr="00747E70">
        <w:rPr>
          <w:sz w:val="24"/>
          <w:lang w:val="fr-CA"/>
        </w:rPr>
        <w:tab/>
        <w:t>Le Cahier des Clauses administratives générales ;</w:t>
      </w:r>
    </w:p>
    <w:p w:rsidR="00B54E97" w:rsidRPr="00747E70" w:rsidRDefault="009A3366">
      <w:pPr>
        <w:spacing w:after="120"/>
        <w:ind w:left="1276" w:hanging="720"/>
        <w:jc w:val="both"/>
        <w:rPr>
          <w:lang w:val="fr-CA"/>
        </w:rPr>
      </w:pPr>
      <w:r w:rsidRPr="00747E70">
        <w:rPr>
          <w:sz w:val="24"/>
          <w:lang w:val="fr-CA"/>
        </w:rPr>
        <w:t>(f)</w:t>
      </w:r>
      <w:r w:rsidRPr="00747E70">
        <w:rPr>
          <w:sz w:val="24"/>
          <w:lang w:val="fr-CA"/>
        </w:rPr>
        <w:tab/>
        <w:t>Les spécifications techniques ;</w:t>
      </w:r>
    </w:p>
    <w:p w:rsidR="00B54E97" w:rsidRPr="00747E70" w:rsidRDefault="009A3366">
      <w:pPr>
        <w:spacing w:after="120"/>
        <w:ind w:left="1276" w:hanging="720"/>
        <w:jc w:val="both"/>
        <w:rPr>
          <w:lang w:val="fr-CA"/>
        </w:rPr>
      </w:pPr>
      <w:r w:rsidRPr="00747E70">
        <w:rPr>
          <w:sz w:val="24"/>
          <w:lang w:val="fr-CA"/>
        </w:rPr>
        <w:t>(g)</w:t>
      </w:r>
      <w:r w:rsidRPr="00747E70">
        <w:rPr>
          <w:sz w:val="24"/>
          <w:lang w:val="fr-CA"/>
        </w:rPr>
        <w:tab/>
        <w:t xml:space="preserve">Les plans et dessins ; </w:t>
      </w:r>
    </w:p>
    <w:p w:rsidR="00B54E97" w:rsidRPr="00747E70" w:rsidRDefault="009A3366">
      <w:pPr>
        <w:spacing w:after="120"/>
        <w:ind w:left="1276" w:hanging="720"/>
        <w:jc w:val="both"/>
        <w:rPr>
          <w:lang w:val="fr-CA"/>
        </w:rPr>
      </w:pPr>
      <w:r w:rsidRPr="00747E70">
        <w:rPr>
          <w:sz w:val="24"/>
          <w:lang w:val="fr-CA"/>
        </w:rPr>
        <w:t>(h)</w:t>
      </w:r>
      <w:r w:rsidRPr="00747E70">
        <w:rPr>
          <w:sz w:val="24"/>
          <w:lang w:val="fr-CA"/>
        </w:rPr>
        <w:tab/>
        <w:t>Le Bordereau des prix et le Détail quantitatif et estimatif ;</w:t>
      </w:r>
    </w:p>
    <w:p w:rsidR="00B54E97" w:rsidRPr="00747E70" w:rsidRDefault="009A3366">
      <w:pPr>
        <w:spacing w:after="120"/>
        <w:ind w:left="1276" w:hanging="720"/>
        <w:jc w:val="both"/>
        <w:rPr>
          <w:lang w:val="fr-CA"/>
        </w:rPr>
      </w:pPr>
      <w:r w:rsidRPr="00747E70">
        <w:rPr>
          <w:sz w:val="24"/>
          <w:lang w:val="fr-CA"/>
        </w:rPr>
        <w:t>(i)</w:t>
      </w:r>
      <w:r w:rsidRPr="00747E70">
        <w:rPr>
          <w:sz w:val="24"/>
          <w:lang w:val="fr-CA"/>
        </w:rPr>
        <w:tab/>
        <w:t xml:space="preserve">Les autres pièces dont la </w:t>
      </w:r>
      <w:r w:rsidRPr="00747E70">
        <w:rPr>
          <w:b/>
          <w:sz w:val="24"/>
          <w:lang w:val="fr-CA"/>
        </w:rPr>
        <w:t>liste figure au CCAP</w:t>
      </w:r>
      <w:r w:rsidRPr="00747E70">
        <w:rPr>
          <w:sz w:val="24"/>
          <w:lang w:val="fr-CA"/>
        </w:rPr>
        <w:t xml:space="preserve"> comme formant partie du Marché.</w:t>
      </w:r>
    </w:p>
    <w:p w:rsidR="00B54E97" w:rsidRPr="00747E70" w:rsidRDefault="00B54E97">
      <w:pPr>
        <w:ind w:left="1276" w:hanging="720"/>
        <w:jc w:val="both"/>
        <w:rPr>
          <w:lang w:val="fr-CA"/>
        </w:rPr>
      </w:pPr>
    </w:p>
    <w:p w:rsidR="00B54E97" w:rsidRPr="00747E70" w:rsidRDefault="009A3366">
      <w:pPr>
        <w:spacing w:after="120"/>
        <w:ind w:left="1276" w:hanging="360"/>
        <w:jc w:val="both"/>
        <w:rPr>
          <w:lang w:val="fr-CA"/>
        </w:rPr>
      </w:pPr>
      <w:proofErr w:type="gramStart"/>
      <w:r w:rsidRPr="00747E70">
        <w:rPr>
          <w:sz w:val="24"/>
          <w:lang w:val="fr-CA"/>
        </w:rPr>
        <w:t>i</w:t>
      </w:r>
      <w:proofErr w:type="gramEnd"/>
      <w:r w:rsidRPr="00747E70">
        <w:rPr>
          <w:sz w:val="24"/>
          <w:lang w:val="fr-CA"/>
        </w:rPr>
        <w:t>.</w:t>
      </w:r>
      <w:r w:rsidRPr="00747E70">
        <w:rPr>
          <w:sz w:val="24"/>
          <w:lang w:val="fr-CA"/>
        </w:rPr>
        <w:tab/>
        <w:t>Les Plans des Stratégies et Mise en œuvre de la Gestion ES ; et</w:t>
      </w:r>
    </w:p>
    <w:p w:rsidR="00B54E97" w:rsidRPr="00747E70" w:rsidRDefault="009A3366">
      <w:pPr>
        <w:spacing w:after="120"/>
        <w:ind w:left="1276" w:hanging="360"/>
        <w:jc w:val="both"/>
        <w:rPr>
          <w:lang w:val="fr-CA"/>
        </w:rPr>
      </w:pPr>
      <w:r w:rsidRPr="00747E70">
        <w:rPr>
          <w:sz w:val="24"/>
          <w:lang w:val="fr-CA"/>
        </w:rPr>
        <w:t>ii.</w:t>
      </w:r>
      <w:r w:rsidRPr="00747E70">
        <w:rPr>
          <w:sz w:val="24"/>
          <w:lang w:val="fr-CA"/>
        </w:rPr>
        <w:tab/>
        <w:t>Le Code de conduite ES pour le personnel de l’Entrepreneur.</w:t>
      </w:r>
    </w:p>
    <w:p w:rsidR="00B54E97" w:rsidRPr="00747E70" w:rsidRDefault="009A3366">
      <w:pPr>
        <w:ind w:left="1276"/>
        <w:jc w:val="both"/>
        <w:rPr>
          <w:lang w:val="fr-CA"/>
        </w:rPr>
      </w:pPr>
      <w:r w:rsidRPr="00747E70">
        <w:rPr>
          <w:sz w:val="24"/>
          <w:lang w:val="fr-CA"/>
        </w:rPr>
        <w:t xml:space="preserve"> </w:t>
      </w:r>
    </w:p>
    <w:p w:rsidR="00B54E97" w:rsidRPr="00747E70" w:rsidRDefault="009A3366">
      <w:pPr>
        <w:spacing w:after="120"/>
        <w:ind w:left="574" w:hanging="574"/>
        <w:jc w:val="both"/>
        <w:rPr>
          <w:lang w:val="fr-CA"/>
        </w:rPr>
      </w:pPr>
      <w:r w:rsidRPr="00747E70">
        <w:rPr>
          <w:sz w:val="24"/>
          <w:lang w:val="fr-CA"/>
        </w:rPr>
        <w:t>3.</w:t>
      </w:r>
      <w:r w:rsidRPr="00747E70">
        <w:rPr>
          <w:sz w:val="24"/>
          <w:lang w:val="fr-CA"/>
        </w:rPr>
        <w:tab/>
        <w:t>En contrepartie des paiements à effectuer par le Maître d’Ouvrage à l’Entrepreneur, comme mentionné ci-après, l’Entrepreneur s’engage à exécuter les Travaux et à reprendre toutes les malfaçons y afférentes en conformité absolue avec les dispositions du Marché.</w:t>
      </w:r>
    </w:p>
    <w:p w:rsidR="00B54E97" w:rsidRPr="00747E70" w:rsidRDefault="009A3366">
      <w:pPr>
        <w:spacing w:after="120"/>
        <w:ind w:left="574" w:hanging="574"/>
        <w:jc w:val="both"/>
        <w:rPr>
          <w:lang w:val="fr-CA"/>
        </w:rPr>
      </w:pPr>
      <w:r w:rsidRPr="00747E70">
        <w:rPr>
          <w:sz w:val="24"/>
          <w:lang w:val="fr-CA"/>
        </w:rPr>
        <w:t>4.</w:t>
      </w:r>
      <w:r w:rsidRPr="00747E70">
        <w:rPr>
          <w:sz w:val="24"/>
          <w:lang w:val="fr-CA"/>
        </w:rPr>
        <w:tab/>
        <w:t>Le Maître d’Ouvrage s’engage à payer à l’Entrepreneur, à titre de règlement pour l’exécution et l’achèvement des Travaux et la reprise des malfaçons y afférentes, les sommes prévues au Marché ou toutes autres sommes qui peuvent être dues au titre des dispositions du Marché, et de la manière stipulée au Marché.</w:t>
      </w:r>
    </w:p>
    <w:p w:rsidR="00B54E97" w:rsidRPr="00747E70" w:rsidRDefault="00B54E97">
      <w:pPr>
        <w:spacing w:before="120" w:after="120"/>
        <w:jc w:val="both"/>
        <w:rPr>
          <w:lang w:val="fr-CA"/>
        </w:rPr>
      </w:pPr>
    </w:p>
    <w:p w:rsidR="00B54E97" w:rsidRPr="00747E70" w:rsidRDefault="009A3366">
      <w:pPr>
        <w:spacing w:before="240" w:after="240"/>
        <w:ind w:left="540" w:right="288"/>
        <w:jc w:val="both"/>
        <w:rPr>
          <w:lang w:val="fr-CA"/>
        </w:rPr>
      </w:pPr>
      <w:r w:rsidRPr="00747E70">
        <w:rPr>
          <w:sz w:val="24"/>
          <w:lang w:val="fr-CA"/>
        </w:rPr>
        <w:t xml:space="preserve">EN FOI DE QUOI les parties ont conclu cet Acte pour exécution selon la Loi de </w:t>
      </w:r>
      <w:proofErr w:type="gramStart"/>
      <w:r w:rsidRPr="00747E70">
        <w:rPr>
          <w:sz w:val="24"/>
          <w:lang w:val="fr-CA"/>
        </w:rPr>
        <w:t>………….</w:t>
      </w:r>
      <w:proofErr w:type="gramEnd"/>
      <w:r w:rsidRPr="00747E70">
        <w:rPr>
          <w:sz w:val="24"/>
          <w:lang w:val="fr-CA"/>
        </w:rPr>
        <w:t xml:space="preserve"> </w:t>
      </w:r>
      <w:r w:rsidRPr="00747E70">
        <w:rPr>
          <w:b/>
          <w:i/>
          <w:sz w:val="24"/>
          <w:lang w:val="fr-CA"/>
        </w:rPr>
        <w:t>[insérer le pays de l’Emprunteur</w:t>
      </w:r>
      <w:proofErr w:type="gramStart"/>
      <w:r w:rsidRPr="00747E70">
        <w:rPr>
          <w:sz w:val="24"/>
          <w:lang w:val="fr-CA"/>
        </w:rPr>
        <w:t>]  …</w:t>
      </w:r>
      <w:proofErr w:type="gramEnd"/>
      <w:r w:rsidRPr="00747E70">
        <w:rPr>
          <w:sz w:val="24"/>
          <w:lang w:val="fr-CA"/>
        </w:rPr>
        <w:t xml:space="preserve"> le jour, mois et années ci-dessus.</w:t>
      </w:r>
    </w:p>
    <w:p w:rsidR="00B54E97" w:rsidRPr="00747E70" w:rsidRDefault="00B54E97">
      <w:pPr>
        <w:ind w:left="180" w:right="288"/>
        <w:jc w:val="both"/>
        <w:rPr>
          <w:lang w:val="fr-CA"/>
        </w:rPr>
      </w:pPr>
    </w:p>
    <w:tbl>
      <w:tblPr>
        <w:tblW w:w="0" w:type="auto"/>
        <w:tblBorders>
          <w:top w:val="nil"/>
          <w:left w:val="nil"/>
          <w:bottom w:val="single" w:sz="4" w:space="0" w:color="000000"/>
          <w:right w:val="nil"/>
          <w:insideH w:val="nil"/>
          <w:insideV w:val="nil"/>
        </w:tblBorders>
        <w:tblLayout w:type="fixed"/>
        <w:tblLook w:val="04A0" w:firstRow="1" w:lastRow="0" w:firstColumn="1" w:lastColumn="0" w:noHBand="0" w:noVBand="1"/>
      </w:tblPr>
      <w:tblGrid>
        <w:gridCol w:w="1728"/>
        <w:gridCol w:w="2652"/>
        <w:gridCol w:w="1758"/>
        <w:gridCol w:w="3330"/>
      </w:tblGrid>
      <w:tr w:rsidR="00B54E97">
        <w:tc>
          <w:tcPr>
            <w:tcW w:w="1728" w:type="dxa"/>
            <w:vAlign w:val="bottom"/>
          </w:tcPr>
          <w:p w:rsidR="00B54E97" w:rsidRDefault="009A3366">
            <w:pPr>
              <w:spacing w:after="40"/>
              <w:ind w:left="578" w:hanging="578"/>
              <w:jc w:val="right"/>
            </w:pPr>
            <w:r>
              <w:rPr>
                <w:sz w:val="24"/>
              </w:rPr>
              <w:t>Signé par:</w:t>
            </w:r>
          </w:p>
        </w:tc>
        <w:tc>
          <w:tcPr>
            <w:tcW w:w="2652" w:type="dxa"/>
            <w:tcBorders>
              <w:top w:val="nil"/>
              <w:left w:val="nil"/>
              <w:bottom w:val="single" w:sz="4" w:space="0" w:color="000000"/>
              <w:right w:val="nil"/>
            </w:tcBorders>
            <w:vAlign w:val="bottom"/>
          </w:tcPr>
          <w:p w:rsidR="00B54E97" w:rsidRDefault="00B54E97">
            <w:pPr>
              <w:spacing w:after="40"/>
              <w:ind w:left="578" w:right="288" w:hanging="578"/>
              <w:jc w:val="right"/>
            </w:pPr>
          </w:p>
        </w:tc>
        <w:tc>
          <w:tcPr>
            <w:tcW w:w="1758" w:type="dxa"/>
            <w:vAlign w:val="bottom"/>
          </w:tcPr>
          <w:p w:rsidR="00B54E97" w:rsidRDefault="009A3366">
            <w:pPr>
              <w:spacing w:after="40"/>
              <w:ind w:left="578" w:right="-108" w:hanging="578"/>
              <w:jc w:val="right"/>
            </w:pPr>
            <w:r>
              <w:rPr>
                <w:sz w:val="24"/>
              </w:rPr>
              <w:t>Signé par:</w:t>
            </w:r>
          </w:p>
        </w:tc>
        <w:tc>
          <w:tcPr>
            <w:tcW w:w="3330" w:type="dxa"/>
            <w:tcBorders>
              <w:top w:val="nil"/>
              <w:left w:val="nil"/>
              <w:bottom w:val="single" w:sz="4" w:space="0" w:color="000000"/>
              <w:right w:val="nil"/>
            </w:tcBorders>
            <w:vAlign w:val="bottom"/>
          </w:tcPr>
          <w:p w:rsidR="00B54E97" w:rsidRDefault="00B54E97">
            <w:pPr>
              <w:spacing w:after="40"/>
              <w:ind w:left="578" w:right="288" w:hanging="578"/>
              <w:jc w:val="right"/>
            </w:pPr>
          </w:p>
        </w:tc>
      </w:tr>
      <w:tr w:rsidR="00B54E97" w:rsidRPr="00AC7495">
        <w:tc>
          <w:tcPr>
            <w:tcW w:w="4380" w:type="dxa"/>
            <w:gridSpan w:val="2"/>
            <w:vAlign w:val="bottom"/>
          </w:tcPr>
          <w:p w:rsidR="00B54E97" w:rsidRPr="00747E70" w:rsidRDefault="009A3366">
            <w:pPr>
              <w:spacing w:after="40"/>
              <w:ind w:left="37" w:right="288" w:hanging="37"/>
              <w:jc w:val="center"/>
              <w:rPr>
                <w:lang w:val="fr-CA"/>
              </w:rPr>
            </w:pPr>
            <w:r w:rsidRPr="00747E70">
              <w:rPr>
                <w:sz w:val="24"/>
                <w:lang w:val="fr-CA"/>
              </w:rPr>
              <w:t>Pour et au nom du Maître d’Ouvrage</w:t>
            </w:r>
          </w:p>
        </w:tc>
        <w:tc>
          <w:tcPr>
            <w:tcW w:w="5088" w:type="dxa"/>
            <w:gridSpan w:val="2"/>
            <w:vAlign w:val="bottom"/>
          </w:tcPr>
          <w:p w:rsidR="00B54E97" w:rsidRPr="00747E70" w:rsidRDefault="009A3366">
            <w:pPr>
              <w:spacing w:after="40"/>
              <w:ind w:right="288"/>
              <w:jc w:val="center"/>
              <w:rPr>
                <w:lang w:val="fr-CA"/>
              </w:rPr>
            </w:pPr>
            <w:r w:rsidRPr="00747E70">
              <w:rPr>
                <w:sz w:val="24"/>
                <w:lang w:val="fr-CA"/>
              </w:rPr>
              <w:t xml:space="preserve">Pour et au nom de l’Entrepreneur </w:t>
            </w:r>
          </w:p>
        </w:tc>
      </w:tr>
      <w:tr w:rsidR="00B54E97">
        <w:tc>
          <w:tcPr>
            <w:tcW w:w="1728" w:type="dxa"/>
            <w:tcBorders>
              <w:top w:val="nil"/>
              <w:left w:val="nil"/>
              <w:bottom w:val="nil"/>
              <w:right w:val="nil"/>
            </w:tcBorders>
            <w:vAlign w:val="bottom"/>
          </w:tcPr>
          <w:p w:rsidR="00B54E97" w:rsidRDefault="009A3366">
            <w:pPr>
              <w:spacing w:after="40"/>
              <w:ind w:left="37" w:right="-108"/>
              <w:jc w:val="right"/>
            </w:pPr>
            <w:r>
              <w:rPr>
                <w:sz w:val="24"/>
              </w:rPr>
              <w:t>En présence de:</w:t>
            </w:r>
          </w:p>
        </w:tc>
        <w:tc>
          <w:tcPr>
            <w:tcW w:w="2652" w:type="dxa"/>
            <w:tcBorders>
              <w:top w:val="nil"/>
              <w:left w:val="nil"/>
              <w:bottom w:val="single" w:sz="4" w:space="0" w:color="000000"/>
              <w:right w:val="nil"/>
            </w:tcBorders>
            <w:vAlign w:val="bottom"/>
          </w:tcPr>
          <w:p w:rsidR="00B54E97" w:rsidRDefault="00B54E97">
            <w:pPr>
              <w:spacing w:after="40"/>
              <w:ind w:left="578" w:right="288" w:hanging="578"/>
              <w:jc w:val="right"/>
            </w:pPr>
          </w:p>
        </w:tc>
        <w:tc>
          <w:tcPr>
            <w:tcW w:w="1758" w:type="dxa"/>
            <w:tcBorders>
              <w:top w:val="nil"/>
              <w:left w:val="nil"/>
              <w:bottom w:val="nil"/>
              <w:right w:val="nil"/>
            </w:tcBorders>
          </w:tcPr>
          <w:p w:rsidR="00B54E97" w:rsidRDefault="009A3366">
            <w:pPr>
              <w:spacing w:after="40"/>
              <w:ind w:left="36" w:right="-132" w:hanging="36"/>
              <w:jc w:val="right"/>
            </w:pPr>
            <w:r>
              <w:rPr>
                <w:sz w:val="24"/>
              </w:rPr>
              <w:t>En présence de :</w:t>
            </w:r>
          </w:p>
        </w:tc>
        <w:tc>
          <w:tcPr>
            <w:tcW w:w="3330" w:type="dxa"/>
            <w:tcBorders>
              <w:top w:val="nil"/>
              <w:left w:val="nil"/>
              <w:bottom w:val="single" w:sz="4" w:space="0" w:color="000000"/>
              <w:right w:val="nil"/>
            </w:tcBorders>
          </w:tcPr>
          <w:p w:rsidR="00B54E97" w:rsidRDefault="00B54E97">
            <w:pPr>
              <w:spacing w:after="40"/>
              <w:ind w:left="578" w:right="-132" w:hanging="578"/>
              <w:jc w:val="right"/>
            </w:pPr>
          </w:p>
        </w:tc>
      </w:tr>
      <w:tr w:rsidR="00B54E97" w:rsidRPr="00AC7495">
        <w:tc>
          <w:tcPr>
            <w:tcW w:w="4380" w:type="dxa"/>
            <w:gridSpan w:val="2"/>
            <w:tcBorders>
              <w:top w:val="nil"/>
              <w:left w:val="nil"/>
              <w:bottom w:val="nil"/>
              <w:right w:val="nil"/>
            </w:tcBorders>
            <w:vAlign w:val="bottom"/>
          </w:tcPr>
          <w:p w:rsidR="00B54E97" w:rsidRPr="00747E70" w:rsidRDefault="009A3366">
            <w:pPr>
              <w:spacing w:after="40"/>
              <w:ind w:left="578" w:right="288" w:hanging="578"/>
              <w:jc w:val="right"/>
              <w:rPr>
                <w:lang w:val="fr-CA"/>
              </w:rPr>
            </w:pPr>
            <w:r w:rsidRPr="00747E70">
              <w:rPr>
                <w:sz w:val="24"/>
                <w:lang w:val="fr-CA"/>
              </w:rPr>
              <w:t>Nom, signature, adresse du Témoin</w:t>
            </w:r>
          </w:p>
        </w:tc>
        <w:tc>
          <w:tcPr>
            <w:tcW w:w="5088" w:type="dxa"/>
            <w:gridSpan w:val="2"/>
            <w:tcBorders>
              <w:top w:val="nil"/>
              <w:left w:val="nil"/>
              <w:bottom w:val="nil"/>
              <w:right w:val="nil"/>
            </w:tcBorders>
            <w:vAlign w:val="bottom"/>
          </w:tcPr>
          <w:p w:rsidR="00B54E97" w:rsidRPr="00747E70" w:rsidRDefault="009A3366">
            <w:pPr>
              <w:spacing w:after="40"/>
              <w:ind w:left="578" w:right="288" w:hanging="578"/>
              <w:jc w:val="right"/>
              <w:rPr>
                <w:lang w:val="fr-CA"/>
              </w:rPr>
            </w:pPr>
            <w:r w:rsidRPr="00747E70">
              <w:rPr>
                <w:sz w:val="24"/>
                <w:lang w:val="fr-CA"/>
              </w:rPr>
              <w:t>Nom, signature, adresse du Témoin</w:t>
            </w:r>
          </w:p>
        </w:tc>
      </w:tr>
    </w:tbl>
    <w:p w:rsidR="00B54E97" w:rsidRPr="00747E70" w:rsidRDefault="00B54E97">
      <w:pPr>
        <w:rPr>
          <w:lang w:val="fr-CA"/>
        </w:rPr>
      </w:pPr>
    </w:p>
    <w:p w:rsidR="00B54E97" w:rsidRPr="00747E70" w:rsidRDefault="00B54E97">
      <w:pPr>
        <w:spacing w:before="120" w:after="120"/>
        <w:jc w:val="both"/>
        <w:rPr>
          <w:lang w:val="fr-CA"/>
        </w:rPr>
      </w:pPr>
    </w:p>
    <w:p w:rsidR="00B54E97" w:rsidRPr="00747E70" w:rsidRDefault="00B54E97">
      <w:pPr>
        <w:spacing w:after="200"/>
        <w:ind w:left="180" w:right="288" w:hanging="576"/>
        <w:jc w:val="both"/>
        <w:rPr>
          <w:lang w:val="fr-CA"/>
        </w:rPr>
      </w:pPr>
    </w:p>
    <w:p w:rsidR="00B54E97" w:rsidRPr="00747E70" w:rsidRDefault="009A3366">
      <w:pPr>
        <w:spacing w:after="120"/>
        <w:ind w:left="574" w:hanging="574"/>
        <w:jc w:val="both"/>
        <w:rPr>
          <w:lang w:val="fr-CA"/>
        </w:rPr>
      </w:pPr>
      <w:r w:rsidRPr="00747E70">
        <w:rPr>
          <w:lang w:val="fr-CA"/>
        </w:rPr>
        <w:br w:type="page"/>
      </w:r>
    </w:p>
    <w:p w:rsidR="00B54E97" w:rsidRPr="00747E70" w:rsidRDefault="009A3366">
      <w:pPr>
        <w:spacing w:before="240"/>
        <w:jc w:val="center"/>
        <w:rPr>
          <w:lang w:val="fr-CA"/>
        </w:rPr>
      </w:pPr>
      <w:r w:rsidRPr="00747E70">
        <w:rPr>
          <w:b/>
          <w:sz w:val="36"/>
          <w:lang w:val="fr-CA"/>
        </w:rPr>
        <w:t xml:space="preserve">Modèle de garantie de bonne exécution </w:t>
      </w:r>
    </w:p>
    <w:p w:rsidR="00B54E97" w:rsidRPr="00747E70" w:rsidRDefault="009A3366">
      <w:pPr>
        <w:spacing w:before="120" w:after="240"/>
        <w:ind w:left="578" w:hanging="578"/>
        <w:jc w:val="center"/>
        <w:rPr>
          <w:lang w:val="fr-CA"/>
        </w:rPr>
      </w:pPr>
      <w:r w:rsidRPr="00747E70">
        <w:rPr>
          <w:b/>
          <w:sz w:val="32"/>
          <w:lang w:val="fr-CA"/>
        </w:rPr>
        <w:t>(Garantie bancaire)</w:t>
      </w:r>
    </w:p>
    <w:p w:rsidR="00B54E97" w:rsidRPr="00747E70" w:rsidRDefault="009A3366">
      <w:pPr>
        <w:ind w:left="576" w:hanging="576"/>
        <w:jc w:val="both"/>
        <w:rPr>
          <w:lang w:val="fr-CA"/>
        </w:rPr>
      </w:pPr>
      <w:r w:rsidRPr="00747E70">
        <w:rPr>
          <w:i/>
          <w:sz w:val="24"/>
          <w:lang w:val="fr-CA"/>
        </w:rPr>
        <w:t>[Papier à lettre du Garant ou Code Identifiant SWIFT]</w:t>
      </w:r>
    </w:p>
    <w:p w:rsidR="00B54E97" w:rsidRPr="00747E70" w:rsidRDefault="009A3366">
      <w:pPr>
        <w:ind w:left="576" w:hanging="576"/>
        <w:jc w:val="both"/>
        <w:rPr>
          <w:lang w:val="fr-CA"/>
        </w:rPr>
      </w:pPr>
      <w:r w:rsidRPr="00747E70">
        <w:rPr>
          <w:b/>
          <w:sz w:val="24"/>
          <w:lang w:val="fr-CA"/>
        </w:rPr>
        <w:t>Bénéficiaire :</w:t>
      </w:r>
      <w:r w:rsidRPr="00747E70">
        <w:rPr>
          <w:sz w:val="24"/>
          <w:lang w:val="fr-CA"/>
        </w:rPr>
        <w:t xml:space="preserve"> </w:t>
      </w:r>
      <w:r w:rsidRPr="00747E70">
        <w:rPr>
          <w:i/>
          <w:sz w:val="24"/>
          <w:lang w:val="fr-CA"/>
        </w:rPr>
        <w:t>[nom et adresse du Maître d’Ouvrage]</w:t>
      </w:r>
      <w:r w:rsidRPr="00747E70">
        <w:rPr>
          <w:sz w:val="24"/>
          <w:lang w:val="fr-CA"/>
        </w:rPr>
        <w:t xml:space="preserve"> </w:t>
      </w:r>
    </w:p>
    <w:p w:rsidR="00B54E97" w:rsidRPr="00747E70" w:rsidRDefault="009A3366">
      <w:pPr>
        <w:jc w:val="both"/>
        <w:rPr>
          <w:lang w:val="fr-CA"/>
        </w:rPr>
      </w:pPr>
      <w:r w:rsidRPr="00747E70">
        <w:rPr>
          <w:b/>
          <w:sz w:val="24"/>
          <w:lang w:val="fr-CA"/>
        </w:rPr>
        <w:t>Date :</w:t>
      </w:r>
      <w:r w:rsidRPr="00747E70">
        <w:rPr>
          <w:sz w:val="24"/>
          <w:lang w:val="fr-CA"/>
        </w:rPr>
        <w:t xml:space="preserve"> </w:t>
      </w:r>
      <w:r w:rsidRPr="00747E70">
        <w:rPr>
          <w:sz w:val="24"/>
          <w:lang w:val="fr-CA"/>
        </w:rPr>
        <w:tab/>
        <w:t xml:space="preserve"> </w:t>
      </w:r>
      <w:r w:rsidRPr="00747E70">
        <w:rPr>
          <w:i/>
          <w:sz w:val="24"/>
          <w:lang w:val="fr-CA"/>
        </w:rPr>
        <w:t>[insérer date]</w:t>
      </w:r>
    </w:p>
    <w:p w:rsidR="00B54E97" w:rsidRPr="00747E70" w:rsidRDefault="009A3366">
      <w:pPr>
        <w:ind w:left="576" w:hanging="576"/>
        <w:jc w:val="both"/>
        <w:rPr>
          <w:lang w:val="fr-CA"/>
        </w:rPr>
      </w:pPr>
      <w:r w:rsidRPr="00747E70">
        <w:rPr>
          <w:b/>
          <w:sz w:val="24"/>
          <w:lang w:val="fr-CA"/>
        </w:rPr>
        <w:t xml:space="preserve">GARANTIE DE BONNE EXECUTION NO. : </w:t>
      </w:r>
      <w:r w:rsidRPr="00747E70">
        <w:rPr>
          <w:i/>
          <w:sz w:val="24"/>
          <w:lang w:val="fr-CA"/>
        </w:rPr>
        <w:t>[</w:t>
      </w:r>
      <w:proofErr w:type="gramStart"/>
      <w:r w:rsidRPr="00747E70">
        <w:rPr>
          <w:i/>
          <w:sz w:val="24"/>
          <w:lang w:val="fr-CA"/>
        </w:rPr>
        <w:t>insérer</w:t>
      </w:r>
      <w:proofErr w:type="gramEnd"/>
      <w:r w:rsidRPr="00747E70">
        <w:rPr>
          <w:i/>
          <w:sz w:val="24"/>
          <w:lang w:val="fr-CA"/>
        </w:rPr>
        <w:t xml:space="preserve"> No]</w:t>
      </w:r>
    </w:p>
    <w:p w:rsidR="00B54E97" w:rsidRPr="00747E70" w:rsidRDefault="009A3366">
      <w:pPr>
        <w:ind w:left="576" w:hanging="576"/>
        <w:jc w:val="both"/>
        <w:rPr>
          <w:lang w:val="fr-CA"/>
        </w:rPr>
      </w:pPr>
      <w:r w:rsidRPr="00747E70">
        <w:rPr>
          <w:b/>
          <w:sz w:val="24"/>
          <w:lang w:val="fr-CA"/>
        </w:rPr>
        <w:t xml:space="preserve">Garant : </w:t>
      </w:r>
      <w:r w:rsidRPr="00747E70">
        <w:rPr>
          <w:i/>
          <w:sz w:val="24"/>
          <w:lang w:val="fr-CA"/>
        </w:rPr>
        <w:t>[nom et adresse de la banque d’émission]</w:t>
      </w:r>
    </w:p>
    <w:p w:rsidR="00B54E97" w:rsidRPr="00747E70" w:rsidRDefault="009A3366">
      <w:pPr>
        <w:jc w:val="both"/>
        <w:rPr>
          <w:lang w:val="fr-CA"/>
        </w:rPr>
      </w:pPr>
      <w:r w:rsidRPr="00747E70">
        <w:rPr>
          <w:sz w:val="24"/>
          <w:lang w:val="fr-CA"/>
        </w:rPr>
        <w:t xml:space="preserve">Nous avons été informés que </w:t>
      </w:r>
      <w:r w:rsidRPr="00747E70">
        <w:rPr>
          <w:i/>
          <w:sz w:val="24"/>
          <w:lang w:val="fr-CA"/>
        </w:rPr>
        <w:t>[insérer le nom de l’Entrepreneur, qui dans le cas d’un Groupement sera le nom du Groupement]</w:t>
      </w:r>
      <w:r w:rsidRPr="00747E70">
        <w:rPr>
          <w:sz w:val="24"/>
          <w:lang w:val="fr-CA"/>
        </w:rPr>
        <w:t xml:space="preserve"> (ci-après dénommé le Donneur d’ordre) a conclu avec vous le Marché no. </w:t>
      </w:r>
      <w:r w:rsidRPr="00747E70">
        <w:rPr>
          <w:i/>
          <w:sz w:val="24"/>
          <w:lang w:val="fr-CA"/>
        </w:rPr>
        <w:t>[</w:t>
      </w:r>
      <w:proofErr w:type="gramStart"/>
      <w:r w:rsidRPr="00747E70">
        <w:rPr>
          <w:i/>
          <w:sz w:val="24"/>
          <w:lang w:val="fr-CA"/>
        </w:rPr>
        <w:t>insérer</w:t>
      </w:r>
      <w:proofErr w:type="gramEnd"/>
      <w:r w:rsidRPr="00747E70">
        <w:rPr>
          <w:i/>
          <w:sz w:val="24"/>
          <w:lang w:val="fr-CA"/>
        </w:rPr>
        <w:t xml:space="preserve"> No]</w:t>
      </w:r>
      <w:r w:rsidRPr="00747E70">
        <w:rPr>
          <w:sz w:val="24"/>
          <w:lang w:val="fr-CA"/>
        </w:rPr>
        <w:t xml:space="preserve"> en date du </w:t>
      </w:r>
      <w:r w:rsidRPr="00747E70">
        <w:rPr>
          <w:i/>
          <w:sz w:val="24"/>
          <w:lang w:val="fr-CA"/>
        </w:rPr>
        <w:t>[insérer la date]</w:t>
      </w:r>
      <w:r w:rsidRPr="00747E70">
        <w:rPr>
          <w:sz w:val="24"/>
          <w:lang w:val="fr-CA"/>
        </w:rPr>
        <w:t xml:space="preserve"> pour l’exécution de </w:t>
      </w:r>
      <w:r w:rsidRPr="00747E70">
        <w:rPr>
          <w:i/>
          <w:sz w:val="24"/>
          <w:lang w:val="fr-CA"/>
        </w:rPr>
        <w:t>[insérer le nom du marché et une brève description des Travaux]</w:t>
      </w:r>
      <w:r w:rsidRPr="00747E70">
        <w:rPr>
          <w:sz w:val="24"/>
          <w:lang w:val="fr-CA"/>
        </w:rPr>
        <w:t xml:space="preserve"> (ci-après dénommé « le Marché »).</w:t>
      </w:r>
    </w:p>
    <w:p w:rsidR="00B54E97" w:rsidRPr="00747E70" w:rsidRDefault="009A3366">
      <w:pPr>
        <w:jc w:val="both"/>
        <w:rPr>
          <w:lang w:val="fr-CA"/>
        </w:rPr>
      </w:pPr>
      <w:r w:rsidRPr="00747E70">
        <w:rPr>
          <w:sz w:val="24"/>
          <w:lang w:val="fr-CA"/>
        </w:rPr>
        <w:t>De plus, nous comprenons qu’une garantie de bonne exécution est exigée en vertu des conditions du Marché.</w:t>
      </w:r>
    </w:p>
    <w:p w:rsidR="00B54E97" w:rsidRPr="00747E70" w:rsidRDefault="009A3366">
      <w:pPr>
        <w:jc w:val="both"/>
        <w:rPr>
          <w:lang w:val="fr-CA"/>
        </w:rPr>
      </w:pPr>
      <w:r w:rsidRPr="00747E70">
        <w:rPr>
          <w:sz w:val="24"/>
          <w:lang w:val="fr-CA"/>
        </w:rPr>
        <w:t xml:space="preserve">A la demande du Donneur d’ordre, nous </w:t>
      </w:r>
      <w:r w:rsidRPr="00747E70">
        <w:rPr>
          <w:i/>
          <w:sz w:val="24"/>
          <w:lang w:val="fr-CA"/>
        </w:rPr>
        <w:t>[nom de la banque garante]</w:t>
      </w:r>
      <w:r w:rsidRPr="00747E70">
        <w:rPr>
          <w:sz w:val="24"/>
          <w:lang w:val="fr-CA"/>
        </w:rPr>
        <w:t xml:space="preserve"> prenons, en tant que Garant, l’engagement irrévocable de payer au Bénéficiaire toute somme dans la limite du Montant de la Garantie qui s’élève à </w:t>
      </w:r>
      <w:r w:rsidRPr="00747E70">
        <w:rPr>
          <w:i/>
          <w:sz w:val="24"/>
          <w:lang w:val="fr-CA"/>
        </w:rPr>
        <w:t>[insérer la somme en chiffres]</w:t>
      </w:r>
      <w:r w:rsidRPr="00747E70">
        <w:rPr>
          <w:sz w:val="24"/>
          <w:lang w:val="fr-CA"/>
        </w:rPr>
        <w:t xml:space="preserve"> (______)</w:t>
      </w:r>
      <w:r w:rsidRPr="00747E70">
        <w:rPr>
          <w:i/>
          <w:sz w:val="24"/>
          <w:lang w:val="fr-CA"/>
        </w:rPr>
        <w:t xml:space="preserve"> [insérer la somme en lettres]</w:t>
      </w:r>
      <w:r w:rsidRPr="00747E70">
        <w:rPr>
          <w:sz w:val="24"/>
          <w:lang w:val="fr-CA"/>
        </w:rPr>
        <w:t xml:space="preserve">. Votre demande en paiement doit comprendre, que ce soit dans la demande elle-même ou dans un document séparé signé accompagnant ou identifiant la demande, la déclaration que le Donneur d’ordre n’a pas rempli ses obligations au titre du Marché, sans que vous ayez à prouver ou à donner les raisons ou le motif de votre demande ou du montant qui y figure. </w:t>
      </w:r>
    </w:p>
    <w:p w:rsidR="00B54E97" w:rsidRPr="00747E70" w:rsidRDefault="009A3366">
      <w:pPr>
        <w:jc w:val="both"/>
        <w:rPr>
          <w:lang w:val="fr-CA"/>
        </w:rPr>
      </w:pPr>
      <w:r w:rsidRPr="00747E70">
        <w:rPr>
          <w:sz w:val="24"/>
          <w:lang w:val="fr-CA"/>
        </w:rPr>
        <w:t xml:space="preserve">La présente garantie expire au plus tard le …. </w:t>
      </w:r>
      <w:r w:rsidRPr="00747E70">
        <w:rPr>
          <w:i/>
          <w:sz w:val="24"/>
          <w:lang w:val="fr-CA"/>
        </w:rPr>
        <w:t>[</w:t>
      </w:r>
      <w:proofErr w:type="gramStart"/>
      <w:r w:rsidRPr="00747E70">
        <w:rPr>
          <w:i/>
          <w:sz w:val="24"/>
          <w:lang w:val="fr-CA"/>
        </w:rPr>
        <w:t>insérer</w:t>
      </w:r>
      <w:proofErr w:type="gramEnd"/>
      <w:r w:rsidRPr="00747E70">
        <w:rPr>
          <w:i/>
          <w:sz w:val="24"/>
          <w:lang w:val="fr-CA"/>
        </w:rPr>
        <w:t xml:space="preserve"> la date]</w:t>
      </w:r>
      <w:r w:rsidRPr="00747E70">
        <w:rPr>
          <w:sz w:val="24"/>
          <w:lang w:val="fr-CA"/>
        </w:rPr>
        <w:t xml:space="preserve"> jour de …. </w:t>
      </w:r>
      <w:r w:rsidRPr="00747E70">
        <w:rPr>
          <w:i/>
          <w:sz w:val="24"/>
          <w:lang w:val="fr-CA"/>
        </w:rPr>
        <w:t>[insérer le mois</w:t>
      </w:r>
      <w:proofErr w:type="gramStart"/>
      <w:r w:rsidRPr="00747E70">
        <w:rPr>
          <w:i/>
          <w:sz w:val="24"/>
          <w:lang w:val="fr-CA"/>
        </w:rPr>
        <w:t>]</w:t>
      </w:r>
      <w:r w:rsidRPr="00747E70">
        <w:rPr>
          <w:sz w:val="24"/>
          <w:vertAlign w:val="superscript"/>
          <w:lang w:val="fr-CA"/>
        </w:rPr>
        <w:t>2</w:t>
      </w:r>
      <w:proofErr w:type="gramEnd"/>
      <w:r w:rsidRPr="00747E70">
        <w:rPr>
          <w:sz w:val="24"/>
          <w:lang w:val="fr-CA"/>
        </w:rPr>
        <w:t xml:space="preserve">…. </w:t>
      </w:r>
      <w:r w:rsidRPr="00747E70">
        <w:rPr>
          <w:i/>
          <w:sz w:val="24"/>
          <w:lang w:val="fr-CA"/>
        </w:rPr>
        <w:t>[insérer l’année]</w:t>
      </w:r>
      <w:proofErr w:type="gramStart"/>
      <w:r w:rsidRPr="00747E70">
        <w:rPr>
          <w:sz w:val="24"/>
          <w:lang w:val="fr-CA"/>
        </w:rPr>
        <w:t>,  et</w:t>
      </w:r>
      <w:proofErr w:type="gramEnd"/>
      <w:r w:rsidRPr="00747E70">
        <w:rPr>
          <w:sz w:val="24"/>
          <w:lang w:val="fr-CA"/>
        </w:rPr>
        <w:t xml:space="preserve"> toute demande de paiement doit être reçue à cette date au plus tard, à l’adresse figurant ci-dessus.</w:t>
      </w:r>
    </w:p>
    <w:p w:rsidR="00B54E97" w:rsidRPr="00747E70" w:rsidRDefault="009A3366">
      <w:pPr>
        <w:spacing w:before="120" w:after="120"/>
        <w:jc w:val="both"/>
        <w:rPr>
          <w:lang w:val="fr-CA"/>
        </w:rPr>
      </w:pPr>
      <w:r w:rsidRPr="00747E70">
        <w:rPr>
          <w:sz w:val="24"/>
          <w:lang w:val="fr-CA"/>
        </w:rPr>
        <w:t>La présente garantie est régie par les Règles uniformes de la CCI relatives aux garanties sur demande, Publication CCI no : 758, à l’exception de leur Article 15 (a) dont l’application est expressément écartée.</w:t>
      </w:r>
    </w:p>
    <w:p w:rsidR="00B54E97" w:rsidRPr="00747E70" w:rsidRDefault="00B54E97">
      <w:pPr>
        <w:spacing w:before="120" w:after="120"/>
        <w:ind w:left="3119" w:right="2839" w:hanging="11"/>
        <w:jc w:val="center"/>
        <w:rPr>
          <w:lang w:val="fr-CA"/>
        </w:rPr>
      </w:pPr>
    </w:p>
    <w:p w:rsidR="00B54E97" w:rsidRPr="00747E70" w:rsidRDefault="009A3366">
      <w:pPr>
        <w:spacing w:before="120" w:after="120"/>
        <w:ind w:left="576" w:hanging="576"/>
        <w:jc w:val="center"/>
        <w:rPr>
          <w:lang w:val="fr-CA"/>
        </w:rPr>
      </w:pPr>
      <w:r w:rsidRPr="00747E70">
        <w:rPr>
          <w:i/>
          <w:sz w:val="24"/>
          <w:lang w:val="fr-CA"/>
        </w:rPr>
        <w:t>[</w:t>
      </w:r>
      <w:proofErr w:type="gramStart"/>
      <w:r w:rsidRPr="00747E70">
        <w:rPr>
          <w:i/>
          <w:sz w:val="24"/>
          <w:lang w:val="fr-CA"/>
        </w:rPr>
        <w:t>signature</w:t>
      </w:r>
      <w:proofErr w:type="gramEnd"/>
      <w:r w:rsidRPr="00747E70">
        <w:rPr>
          <w:i/>
          <w:sz w:val="24"/>
          <w:lang w:val="fr-CA"/>
        </w:rPr>
        <w:t>]</w:t>
      </w:r>
    </w:p>
    <w:p w:rsidR="00B54E97" w:rsidRPr="00747E70" w:rsidRDefault="00B54E97">
      <w:pPr>
        <w:spacing w:before="120" w:after="120"/>
        <w:ind w:left="576" w:hanging="576"/>
        <w:jc w:val="both"/>
        <w:rPr>
          <w:lang w:val="fr-CA"/>
        </w:rPr>
      </w:pPr>
    </w:p>
    <w:p w:rsidR="00B54E97" w:rsidRPr="00747E70" w:rsidRDefault="009A3366">
      <w:pPr>
        <w:spacing w:before="120" w:after="120"/>
        <w:jc w:val="both"/>
        <w:rPr>
          <w:lang w:val="fr-CA"/>
        </w:rPr>
      </w:pPr>
      <w:r w:rsidRPr="00747E70">
        <w:rPr>
          <w:b/>
          <w:i/>
          <w:lang w:val="fr-CA"/>
        </w:rPr>
        <w:t>Note : Le texte en italiques doit être retiré du document final ; il est fourni à titre indicatif en vue de faciliter la préparation du document.</w:t>
      </w:r>
    </w:p>
    <w:p w:rsidR="00B54E97" w:rsidRPr="00747E70" w:rsidRDefault="009A3366">
      <w:pPr>
        <w:spacing w:after="200"/>
        <w:ind w:left="576" w:hanging="576"/>
        <w:jc w:val="both"/>
        <w:rPr>
          <w:lang w:val="fr-CA"/>
        </w:rPr>
      </w:pPr>
      <w:r w:rsidRPr="00747E70">
        <w:rPr>
          <w:lang w:val="fr-CA"/>
        </w:rPr>
        <w:br w:type="page"/>
      </w:r>
    </w:p>
    <w:p w:rsidR="00B54E97" w:rsidRPr="00747E70" w:rsidRDefault="009A3366">
      <w:pPr>
        <w:spacing w:before="240"/>
        <w:jc w:val="center"/>
        <w:rPr>
          <w:lang w:val="fr-CA"/>
        </w:rPr>
      </w:pPr>
      <w:r w:rsidRPr="00747E70">
        <w:rPr>
          <w:b/>
          <w:sz w:val="36"/>
          <w:lang w:val="fr-CA"/>
        </w:rPr>
        <w:t>Modèle de caution personnelle et solidaire de bonne exécution</w:t>
      </w:r>
    </w:p>
    <w:p w:rsidR="00B54E97" w:rsidRPr="00747E70" w:rsidRDefault="009A3366">
      <w:pPr>
        <w:spacing w:before="120" w:after="120"/>
        <w:ind w:left="5220" w:hanging="576"/>
        <w:rPr>
          <w:lang w:val="fr-CA"/>
        </w:rPr>
      </w:pPr>
      <w:r w:rsidRPr="00747E70">
        <w:rPr>
          <w:sz w:val="20"/>
          <w:lang w:val="fr-CA"/>
        </w:rPr>
        <w:t xml:space="preserve">Date : </w:t>
      </w:r>
      <w:r w:rsidRPr="00747E70">
        <w:rPr>
          <w:sz w:val="20"/>
          <w:lang w:val="fr-CA"/>
        </w:rPr>
        <w:tab/>
        <w:t>___________________________</w:t>
      </w:r>
    </w:p>
    <w:p w:rsidR="00B54E97" w:rsidRPr="00747E70" w:rsidRDefault="009A3366">
      <w:pPr>
        <w:spacing w:before="120" w:after="120"/>
        <w:ind w:left="5220" w:hanging="576"/>
        <w:jc w:val="both"/>
        <w:rPr>
          <w:lang w:val="fr-CA"/>
        </w:rPr>
      </w:pPr>
      <w:r w:rsidRPr="00747E70">
        <w:rPr>
          <w:sz w:val="24"/>
          <w:lang w:val="fr-CA"/>
        </w:rPr>
        <w:t xml:space="preserve">Appel d’offres </w:t>
      </w:r>
      <w:proofErr w:type="gramStart"/>
      <w:r w:rsidRPr="00747E70">
        <w:rPr>
          <w:sz w:val="24"/>
          <w:lang w:val="fr-CA"/>
        </w:rPr>
        <w:t>n</w:t>
      </w:r>
      <w:r w:rsidRPr="00747E70">
        <w:rPr>
          <w:sz w:val="24"/>
          <w:vertAlign w:val="superscript"/>
          <w:lang w:val="fr-CA"/>
        </w:rPr>
        <w:t>o</w:t>
      </w:r>
      <w:r w:rsidRPr="00747E70">
        <w:rPr>
          <w:sz w:val="24"/>
          <w:lang w:val="fr-CA"/>
        </w:rPr>
        <w:t>:</w:t>
      </w:r>
      <w:proofErr w:type="gramEnd"/>
      <w:r w:rsidRPr="00747E70">
        <w:rPr>
          <w:sz w:val="24"/>
          <w:lang w:val="fr-CA"/>
        </w:rPr>
        <w:t xml:space="preserve"> </w:t>
      </w:r>
      <w:r w:rsidRPr="00747E70">
        <w:rPr>
          <w:sz w:val="24"/>
          <w:lang w:val="fr-CA"/>
        </w:rPr>
        <w:tab/>
        <w:t>_____________</w:t>
      </w:r>
    </w:p>
    <w:p w:rsidR="00B54E97" w:rsidRPr="00747E70" w:rsidRDefault="00B54E97">
      <w:pPr>
        <w:spacing w:before="120" w:after="120"/>
        <w:ind w:left="576" w:hanging="576"/>
        <w:jc w:val="both"/>
        <w:rPr>
          <w:lang w:val="fr-CA"/>
        </w:rPr>
      </w:pPr>
    </w:p>
    <w:p w:rsidR="00B54E97" w:rsidRPr="00747E70" w:rsidRDefault="009A3366">
      <w:pPr>
        <w:spacing w:before="120" w:after="240"/>
        <w:ind w:left="576" w:hanging="576"/>
        <w:jc w:val="both"/>
        <w:rPr>
          <w:lang w:val="fr-CA"/>
        </w:rPr>
      </w:pPr>
      <w:r w:rsidRPr="00747E70">
        <w:rPr>
          <w:b/>
          <w:sz w:val="24"/>
          <w:lang w:val="fr-CA"/>
        </w:rPr>
        <w:t>Bénéficiaire :</w:t>
      </w:r>
      <w:r w:rsidRPr="00747E70">
        <w:rPr>
          <w:sz w:val="24"/>
          <w:lang w:val="fr-CA"/>
        </w:rPr>
        <w:t xml:space="preserve"> __________________ </w:t>
      </w:r>
      <w:r w:rsidRPr="00747E70">
        <w:rPr>
          <w:sz w:val="20"/>
          <w:lang w:val="fr-CA"/>
        </w:rPr>
        <w:t>[</w:t>
      </w:r>
      <w:r w:rsidRPr="00747E70">
        <w:rPr>
          <w:i/>
          <w:sz w:val="20"/>
          <w:lang w:val="fr-CA"/>
        </w:rPr>
        <w:t>nom et adresse du Maître d’Ouvrage</w:t>
      </w:r>
      <w:r w:rsidRPr="00747E70">
        <w:rPr>
          <w:sz w:val="20"/>
          <w:lang w:val="fr-CA"/>
        </w:rPr>
        <w:t xml:space="preserve">] </w:t>
      </w:r>
    </w:p>
    <w:p w:rsidR="00B54E97" w:rsidRPr="00747E70" w:rsidRDefault="009A3366">
      <w:pPr>
        <w:spacing w:before="120" w:after="240"/>
        <w:ind w:left="576" w:hanging="576"/>
        <w:jc w:val="both"/>
        <w:rPr>
          <w:lang w:val="fr-CA"/>
        </w:rPr>
      </w:pPr>
      <w:r w:rsidRPr="00747E70">
        <w:rPr>
          <w:b/>
          <w:sz w:val="24"/>
          <w:lang w:val="fr-CA"/>
        </w:rPr>
        <w:t>Date :</w:t>
      </w:r>
      <w:r w:rsidRPr="00747E70">
        <w:rPr>
          <w:sz w:val="24"/>
          <w:lang w:val="fr-CA"/>
        </w:rPr>
        <w:t xml:space="preserve"> _______________</w:t>
      </w:r>
    </w:p>
    <w:p w:rsidR="00B54E97" w:rsidRPr="00747E70" w:rsidRDefault="009A3366">
      <w:pPr>
        <w:spacing w:before="120" w:after="240"/>
        <w:ind w:left="576" w:hanging="576"/>
        <w:jc w:val="both"/>
        <w:rPr>
          <w:lang w:val="fr-CA"/>
        </w:rPr>
      </w:pPr>
      <w:r w:rsidRPr="00747E70">
        <w:rPr>
          <w:b/>
          <w:sz w:val="24"/>
          <w:lang w:val="fr-CA"/>
        </w:rPr>
        <w:t>Caution no. :</w:t>
      </w:r>
      <w:r w:rsidRPr="00747E70">
        <w:rPr>
          <w:sz w:val="24"/>
          <w:lang w:val="fr-CA"/>
        </w:rPr>
        <w:t xml:space="preserve"> ________________</w:t>
      </w:r>
    </w:p>
    <w:p w:rsidR="00B54E97" w:rsidRPr="00747E70" w:rsidRDefault="009A3366">
      <w:pPr>
        <w:spacing w:before="120" w:after="240"/>
        <w:ind w:left="576" w:hanging="576"/>
        <w:jc w:val="both"/>
        <w:rPr>
          <w:lang w:val="fr-CA"/>
        </w:rPr>
      </w:pPr>
      <w:r w:rsidRPr="00747E70">
        <w:rPr>
          <w:sz w:val="24"/>
          <w:lang w:val="fr-CA"/>
        </w:rPr>
        <w:t xml:space="preserve">Nous soussignés _____________________________ </w:t>
      </w:r>
      <w:r w:rsidRPr="00747E70">
        <w:rPr>
          <w:sz w:val="20"/>
          <w:lang w:val="fr-CA"/>
        </w:rPr>
        <w:t>[</w:t>
      </w:r>
      <w:r w:rsidRPr="00747E70">
        <w:rPr>
          <w:i/>
          <w:sz w:val="20"/>
          <w:lang w:val="fr-CA"/>
        </w:rPr>
        <w:t>nom et adresse de l’organisme de caution</w:t>
      </w:r>
      <w:r w:rsidRPr="00747E70">
        <w:rPr>
          <w:sz w:val="20"/>
          <w:lang w:val="fr-CA"/>
        </w:rPr>
        <w:t>]</w:t>
      </w:r>
    </w:p>
    <w:p w:rsidR="00B54E97" w:rsidRPr="00747E70" w:rsidRDefault="009A3366">
      <w:pPr>
        <w:spacing w:before="120" w:after="240"/>
        <w:jc w:val="both"/>
        <w:rPr>
          <w:lang w:val="fr-CA"/>
        </w:rPr>
      </w:pPr>
      <w:r w:rsidRPr="00747E70">
        <w:rPr>
          <w:sz w:val="24"/>
          <w:lang w:val="fr-CA"/>
        </w:rPr>
        <w:t xml:space="preserve">Déclarons nous porter caution personnelle et solidaire </w:t>
      </w:r>
      <w:proofErr w:type="gramStart"/>
      <w:r w:rsidRPr="00747E70">
        <w:rPr>
          <w:sz w:val="24"/>
          <w:lang w:val="fr-CA"/>
        </w:rPr>
        <w:t>de  _</w:t>
      </w:r>
      <w:proofErr w:type="gramEnd"/>
      <w:r w:rsidRPr="00747E70">
        <w:rPr>
          <w:sz w:val="24"/>
          <w:lang w:val="fr-CA"/>
        </w:rPr>
        <w:t xml:space="preserve">___________________ </w:t>
      </w:r>
      <w:r w:rsidRPr="00747E70">
        <w:rPr>
          <w:sz w:val="20"/>
          <w:lang w:val="fr-CA"/>
        </w:rPr>
        <w:t xml:space="preserve">[indiquer le </w:t>
      </w:r>
      <w:r w:rsidRPr="00747E70">
        <w:rPr>
          <w:i/>
          <w:sz w:val="20"/>
          <w:lang w:val="fr-CA"/>
        </w:rPr>
        <w:t>nom et l’adresse complète de l’Entrepreneur titulaire du marché</w:t>
      </w:r>
      <w:r w:rsidRPr="00747E70">
        <w:rPr>
          <w:sz w:val="20"/>
          <w:lang w:val="fr-CA"/>
        </w:rPr>
        <w:t xml:space="preserve">] </w:t>
      </w:r>
      <w:r w:rsidRPr="00747E70">
        <w:rPr>
          <w:sz w:val="24"/>
          <w:lang w:val="fr-CA"/>
        </w:rPr>
        <w:t>(ci-après dénommé « le Titulaire ») pour le montant de la caution de bonne exécution à laquelle le Titulaire est assujetti en qualité de titulaire du Marché no. _______________</w:t>
      </w:r>
      <w:proofErr w:type="gramStart"/>
      <w:r w:rsidRPr="00747E70">
        <w:rPr>
          <w:sz w:val="24"/>
          <w:lang w:val="fr-CA"/>
        </w:rPr>
        <w:t>_  en</w:t>
      </w:r>
      <w:proofErr w:type="gramEnd"/>
      <w:r w:rsidRPr="00747E70">
        <w:rPr>
          <w:sz w:val="24"/>
          <w:lang w:val="fr-CA"/>
        </w:rPr>
        <w:t xml:space="preserve"> date du ______________ conclu avec __________________ </w:t>
      </w:r>
      <w:r w:rsidRPr="00747E70">
        <w:rPr>
          <w:sz w:val="20"/>
          <w:lang w:val="fr-CA"/>
        </w:rPr>
        <w:t>[</w:t>
      </w:r>
      <w:r w:rsidRPr="00747E70">
        <w:rPr>
          <w:i/>
          <w:sz w:val="20"/>
          <w:lang w:val="fr-CA"/>
        </w:rPr>
        <w:t>nom et adresse du Maître d’Ouvrage</w:t>
      </w:r>
      <w:r w:rsidRPr="00747E70">
        <w:rPr>
          <w:sz w:val="20"/>
          <w:lang w:val="fr-CA"/>
        </w:rPr>
        <w:t xml:space="preserve">], </w:t>
      </w:r>
      <w:r w:rsidRPr="00747E70">
        <w:rPr>
          <w:sz w:val="24"/>
          <w:lang w:val="fr-CA"/>
        </w:rPr>
        <w:t>ci-après dénommé « le Bénéficiaire », pour l’exécution de _____________________  [</w:t>
      </w:r>
      <w:r w:rsidRPr="00747E70">
        <w:rPr>
          <w:i/>
          <w:sz w:val="20"/>
          <w:lang w:val="fr-CA"/>
        </w:rPr>
        <w:t>description des travaux</w:t>
      </w:r>
      <w:r w:rsidRPr="00747E70">
        <w:rPr>
          <w:sz w:val="24"/>
          <w:lang w:val="fr-CA"/>
        </w:rPr>
        <w:t>] (ci-après dénommé « le Marché ») conclu en date du ___________</w:t>
      </w:r>
      <w:r w:rsidRPr="00747E70">
        <w:rPr>
          <w:i/>
          <w:sz w:val="20"/>
          <w:lang w:val="fr-CA"/>
        </w:rPr>
        <w:t>[insérer la date du Marché]</w:t>
      </w:r>
      <w:r w:rsidRPr="00747E70">
        <w:rPr>
          <w:sz w:val="24"/>
          <w:lang w:val="fr-CA"/>
        </w:rPr>
        <w:t>.</w:t>
      </w:r>
    </w:p>
    <w:p w:rsidR="00B54E97" w:rsidRPr="00747E70" w:rsidRDefault="009A3366">
      <w:pPr>
        <w:spacing w:before="120" w:after="240"/>
        <w:ind w:left="576" w:hanging="576"/>
        <w:jc w:val="both"/>
        <w:rPr>
          <w:lang w:val="fr-CA"/>
        </w:rPr>
      </w:pPr>
      <w:r w:rsidRPr="00747E70">
        <w:rPr>
          <w:sz w:val="24"/>
          <w:lang w:val="fr-CA"/>
        </w:rPr>
        <w:t>Ladite caution s’élève à _________.</w:t>
      </w:r>
    </w:p>
    <w:p w:rsidR="00B54E97" w:rsidRPr="00747E70" w:rsidRDefault="009A3366">
      <w:pPr>
        <w:spacing w:before="120" w:after="240"/>
        <w:jc w:val="both"/>
        <w:rPr>
          <w:lang w:val="fr-CA"/>
        </w:rPr>
      </w:pPr>
      <w:r w:rsidRPr="00747E70">
        <w:rPr>
          <w:sz w:val="24"/>
          <w:lang w:val="fr-CA"/>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B54E97" w:rsidRPr="00747E70" w:rsidRDefault="009A3366">
      <w:pPr>
        <w:spacing w:before="120" w:after="240"/>
        <w:rPr>
          <w:lang w:val="fr-CA"/>
        </w:rPr>
      </w:pPr>
      <w:r w:rsidRPr="00747E70">
        <w:rPr>
          <w:sz w:val="24"/>
          <w:lang w:val="fr-CA"/>
        </w:rPr>
        <w:t>SIGNATURE et authentification du signataire__________________________________ _______________________________________________________________________</w:t>
      </w:r>
    </w:p>
    <w:p w:rsidR="00B54E97" w:rsidRPr="00747E70" w:rsidRDefault="009A3366">
      <w:pPr>
        <w:spacing w:before="120" w:after="240"/>
        <w:ind w:left="576" w:hanging="576"/>
        <w:jc w:val="both"/>
        <w:rPr>
          <w:lang w:val="fr-CA"/>
        </w:rPr>
      </w:pPr>
      <w:r w:rsidRPr="00747E70">
        <w:rPr>
          <w:sz w:val="24"/>
          <w:lang w:val="fr-CA"/>
        </w:rPr>
        <w:t>Nom et adresse de l’organisme de caution______________________________________</w:t>
      </w:r>
    </w:p>
    <w:p w:rsidR="00B54E97" w:rsidRPr="00747E70" w:rsidRDefault="009A3366">
      <w:pPr>
        <w:spacing w:before="120" w:after="240"/>
        <w:jc w:val="both"/>
        <w:rPr>
          <w:lang w:val="fr-CA"/>
        </w:rPr>
      </w:pPr>
      <w:r w:rsidRPr="00747E70">
        <w:rPr>
          <w:b/>
          <w:i/>
          <w:sz w:val="24"/>
          <w:lang w:val="fr-CA"/>
        </w:rPr>
        <w:t xml:space="preserve">Note : Le texte en italiques </w:t>
      </w:r>
      <w:r w:rsidRPr="00747E70">
        <w:rPr>
          <w:b/>
          <w:i/>
          <w:sz w:val="24"/>
          <w:u w:val="single"/>
          <w:lang w:val="fr-CA"/>
        </w:rPr>
        <w:t>doit être retiré du document final</w:t>
      </w:r>
      <w:r w:rsidRPr="00747E70">
        <w:rPr>
          <w:b/>
          <w:i/>
          <w:sz w:val="24"/>
          <w:lang w:val="fr-CA"/>
        </w:rPr>
        <w:t> ; il est fourni à titre indicatif en vue d’en faciliter la préparation</w:t>
      </w:r>
    </w:p>
    <w:p w:rsidR="00B54E97" w:rsidRPr="00747E70" w:rsidRDefault="009A3366">
      <w:pPr>
        <w:spacing w:before="240" w:after="240"/>
        <w:jc w:val="center"/>
        <w:rPr>
          <w:lang w:val="fr-CA"/>
        </w:rPr>
      </w:pPr>
      <w:r w:rsidRPr="00747E70">
        <w:rPr>
          <w:b/>
          <w:sz w:val="36"/>
          <w:lang w:val="fr-CA"/>
        </w:rPr>
        <w:tab/>
      </w:r>
    </w:p>
    <w:p w:rsidR="00B54E97" w:rsidRPr="00747E70" w:rsidRDefault="009A3366">
      <w:pPr>
        <w:spacing w:before="120"/>
        <w:jc w:val="center"/>
        <w:rPr>
          <w:lang w:val="fr-CA"/>
        </w:rPr>
      </w:pPr>
      <w:r w:rsidRPr="00747E70">
        <w:rPr>
          <w:lang w:val="fr-CA"/>
        </w:rPr>
        <w:br w:type="page"/>
      </w:r>
      <w:r w:rsidRPr="00747E70">
        <w:rPr>
          <w:b/>
          <w:sz w:val="36"/>
          <w:lang w:val="fr-CA"/>
        </w:rPr>
        <w:t>Modèle de garantie de performance environnementale et sociale (ES)</w:t>
      </w:r>
    </w:p>
    <w:p w:rsidR="00B54E97" w:rsidRPr="00747E70" w:rsidRDefault="009A3366">
      <w:pPr>
        <w:jc w:val="center"/>
        <w:rPr>
          <w:lang w:val="fr-CA"/>
        </w:rPr>
      </w:pPr>
      <w:r w:rsidRPr="00747E70">
        <w:rPr>
          <w:b/>
          <w:sz w:val="36"/>
          <w:lang w:val="fr-CA"/>
        </w:rPr>
        <w:t>(Garantie bancaire)</w:t>
      </w:r>
    </w:p>
    <w:p w:rsidR="00B54E97" w:rsidRPr="00747E70" w:rsidRDefault="009A3366">
      <w:pPr>
        <w:spacing w:before="120" w:after="120"/>
        <w:ind w:left="576" w:hanging="576"/>
        <w:jc w:val="center"/>
        <w:rPr>
          <w:lang w:val="fr-CA"/>
        </w:rPr>
      </w:pPr>
      <w:r w:rsidRPr="00747E70">
        <w:rPr>
          <w:i/>
          <w:sz w:val="24"/>
          <w:lang w:val="fr-CA"/>
        </w:rPr>
        <w:t xml:space="preserve"> [Papier à lettre à l’entête du Garant ou Code Identifiant SWIFT]</w:t>
      </w:r>
    </w:p>
    <w:p w:rsidR="00B54E97" w:rsidRPr="00747E70" w:rsidRDefault="00B54E97">
      <w:pPr>
        <w:ind w:left="576" w:hanging="576"/>
        <w:jc w:val="both"/>
        <w:rPr>
          <w:lang w:val="fr-CA"/>
        </w:rPr>
      </w:pPr>
    </w:p>
    <w:p w:rsidR="00B54E97" w:rsidRPr="00747E70" w:rsidRDefault="009A3366">
      <w:pPr>
        <w:spacing w:after="120"/>
        <w:ind w:left="576" w:hanging="576"/>
        <w:jc w:val="both"/>
        <w:rPr>
          <w:lang w:val="fr-CA"/>
        </w:rPr>
      </w:pPr>
      <w:r w:rsidRPr="00747E70">
        <w:rPr>
          <w:sz w:val="24"/>
          <w:lang w:val="fr-CA"/>
        </w:rPr>
        <w:t>_____________________________ [</w:t>
      </w:r>
      <w:r w:rsidRPr="00747E70">
        <w:rPr>
          <w:i/>
          <w:sz w:val="24"/>
          <w:lang w:val="fr-CA"/>
        </w:rPr>
        <w:t>nom de la banque et adresse de la banque d’émission</w:t>
      </w:r>
      <w:r w:rsidRPr="00747E70">
        <w:rPr>
          <w:sz w:val="24"/>
          <w:lang w:val="fr-CA"/>
        </w:rPr>
        <w:t>]</w:t>
      </w:r>
    </w:p>
    <w:p w:rsidR="00B54E97" w:rsidRPr="00747E70" w:rsidRDefault="00B54E97">
      <w:pPr>
        <w:ind w:left="576" w:hanging="576"/>
        <w:jc w:val="both"/>
        <w:rPr>
          <w:lang w:val="fr-CA"/>
        </w:rPr>
      </w:pPr>
    </w:p>
    <w:p w:rsidR="00B54E97" w:rsidRPr="00747E70" w:rsidRDefault="009A3366">
      <w:pPr>
        <w:spacing w:before="120" w:after="120"/>
        <w:ind w:left="576" w:hanging="576"/>
        <w:jc w:val="both"/>
        <w:rPr>
          <w:lang w:val="fr-CA"/>
        </w:rPr>
      </w:pPr>
      <w:r w:rsidRPr="00747E70">
        <w:rPr>
          <w:b/>
          <w:sz w:val="24"/>
          <w:lang w:val="fr-CA"/>
        </w:rPr>
        <w:t>Bénéficiaire :</w:t>
      </w:r>
      <w:r w:rsidRPr="00747E70">
        <w:rPr>
          <w:sz w:val="24"/>
          <w:lang w:val="fr-CA"/>
        </w:rPr>
        <w:t xml:space="preserve"> __________________ [</w:t>
      </w:r>
      <w:r w:rsidRPr="00747E70">
        <w:rPr>
          <w:i/>
          <w:sz w:val="24"/>
          <w:lang w:val="fr-CA"/>
        </w:rPr>
        <w:t>nom et adresse du Maître d’Ouvrage</w:t>
      </w:r>
      <w:r w:rsidRPr="00747E70">
        <w:rPr>
          <w:sz w:val="24"/>
          <w:lang w:val="fr-CA"/>
        </w:rPr>
        <w:t xml:space="preserve">] </w:t>
      </w:r>
    </w:p>
    <w:p w:rsidR="00B54E97" w:rsidRPr="00747E70" w:rsidRDefault="009A3366">
      <w:pPr>
        <w:spacing w:before="120" w:after="120"/>
        <w:ind w:left="576" w:hanging="576"/>
        <w:jc w:val="both"/>
        <w:rPr>
          <w:lang w:val="fr-CA"/>
        </w:rPr>
      </w:pPr>
      <w:r w:rsidRPr="00747E70">
        <w:rPr>
          <w:b/>
          <w:sz w:val="24"/>
          <w:lang w:val="fr-CA"/>
        </w:rPr>
        <w:t>Date :</w:t>
      </w:r>
      <w:r w:rsidRPr="00747E70">
        <w:rPr>
          <w:sz w:val="24"/>
          <w:lang w:val="fr-CA"/>
        </w:rPr>
        <w:t xml:space="preserve"> _______________</w:t>
      </w:r>
    </w:p>
    <w:p w:rsidR="00B54E97" w:rsidRPr="00747E70" w:rsidRDefault="009A3366">
      <w:pPr>
        <w:ind w:left="576" w:hanging="576"/>
        <w:jc w:val="both"/>
        <w:rPr>
          <w:lang w:val="fr-CA"/>
        </w:rPr>
      </w:pPr>
      <w:r w:rsidRPr="00747E70">
        <w:rPr>
          <w:b/>
          <w:sz w:val="24"/>
          <w:lang w:val="fr-CA"/>
        </w:rPr>
        <w:t>Garantie de performance ES no. :</w:t>
      </w:r>
      <w:r w:rsidRPr="00747E70">
        <w:rPr>
          <w:sz w:val="24"/>
          <w:lang w:val="fr-CA"/>
        </w:rPr>
        <w:t xml:space="preserve"> ________________</w:t>
      </w:r>
    </w:p>
    <w:p w:rsidR="00B54E97" w:rsidRPr="00747E70" w:rsidRDefault="009A3366">
      <w:pPr>
        <w:spacing w:before="120" w:after="120"/>
        <w:rPr>
          <w:lang w:val="fr-CA"/>
        </w:rPr>
      </w:pPr>
      <w:proofErr w:type="gramStart"/>
      <w:r w:rsidRPr="00747E70">
        <w:rPr>
          <w:lang w:val="fr-CA"/>
        </w:rPr>
        <w:t>Garant:</w:t>
      </w:r>
      <w:proofErr w:type="gramEnd"/>
      <w:r w:rsidRPr="00747E70">
        <w:rPr>
          <w:lang w:val="fr-CA"/>
        </w:rPr>
        <w:t xml:space="preserve"> </w:t>
      </w:r>
      <w:r w:rsidRPr="00747E70">
        <w:rPr>
          <w:i/>
          <w:lang w:val="fr-CA"/>
        </w:rPr>
        <w:t>[Insérer le nom et adresse de l’émission de la garantie, sauf si indiqué sur le papier à entête]</w:t>
      </w:r>
    </w:p>
    <w:p w:rsidR="00B54E97" w:rsidRPr="00747E70" w:rsidRDefault="009A3366">
      <w:pPr>
        <w:spacing w:after="200"/>
        <w:jc w:val="both"/>
        <w:rPr>
          <w:lang w:val="fr-CA"/>
        </w:rPr>
      </w:pPr>
      <w:r w:rsidRPr="00747E70">
        <w:rPr>
          <w:sz w:val="20"/>
          <w:lang w:val="fr-CA"/>
        </w:rPr>
        <w:t xml:space="preserve">Nous avons été informés que ________________ [nom de l’Entrepreneur] (ci-après </w:t>
      </w:r>
      <w:proofErr w:type="gramStart"/>
      <w:r w:rsidRPr="00747E70">
        <w:rPr>
          <w:sz w:val="20"/>
          <w:lang w:val="fr-CA"/>
        </w:rPr>
        <w:t>dénommé</w:t>
      </w:r>
      <w:proofErr w:type="gramEnd"/>
      <w:r w:rsidRPr="00747E70">
        <w:rPr>
          <w:sz w:val="20"/>
          <w:lang w:val="fr-CA"/>
        </w:rPr>
        <w:t xml:space="preserve"> le Donneur d’ordre) a conclu avec vous le Marché no. ________________ [insérer No] en date du ________________ [insérer la date] pour l’exécution de ________________ [description des travaux et services] (ci-après </w:t>
      </w:r>
      <w:proofErr w:type="gramStart"/>
      <w:r w:rsidRPr="00747E70">
        <w:rPr>
          <w:sz w:val="20"/>
          <w:lang w:val="fr-CA"/>
        </w:rPr>
        <w:t>dénommé</w:t>
      </w:r>
      <w:proofErr w:type="gramEnd"/>
      <w:r w:rsidRPr="00747E70">
        <w:rPr>
          <w:sz w:val="20"/>
          <w:lang w:val="fr-CA"/>
        </w:rPr>
        <w:t xml:space="preserve"> « le Marché »).</w:t>
      </w:r>
    </w:p>
    <w:p w:rsidR="00B54E97" w:rsidRPr="00747E70" w:rsidRDefault="009A3366">
      <w:pPr>
        <w:spacing w:after="200"/>
        <w:jc w:val="both"/>
        <w:rPr>
          <w:lang w:val="fr-CA"/>
        </w:rPr>
      </w:pPr>
      <w:r w:rsidRPr="00747E70">
        <w:rPr>
          <w:sz w:val="20"/>
          <w:lang w:val="fr-CA"/>
        </w:rPr>
        <w:t>De plus, nous comprenons qu’une garantie de performance environnementale, sociale, hygiène et sécurité est exigée en vertu des conditions du Marché.</w:t>
      </w:r>
    </w:p>
    <w:p w:rsidR="00B54E97" w:rsidRPr="00747E70" w:rsidRDefault="009A3366">
      <w:pPr>
        <w:spacing w:after="200"/>
        <w:jc w:val="both"/>
        <w:rPr>
          <w:lang w:val="fr-CA"/>
        </w:rPr>
      </w:pPr>
      <w:r w:rsidRPr="00747E70">
        <w:rPr>
          <w:sz w:val="20"/>
          <w:lang w:val="fr-CA"/>
        </w:rPr>
        <w:t xml:space="preserve">A la demande du Donneur d’ordre, nous </w:t>
      </w:r>
      <w:r w:rsidRPr="00747E70">
        <w:rPr>
          <w:i/>
          <w:sz w:val="20"/>
          <w:lang w:val="fr-CA"/>
        </w:rPr>
        <w:t>[nom de la banque garante]</w:t>
      </w:r>
      <w:r w:rsidRPr="00747E70">
        <w:rPr>
          <w:sz w:val="20"/>
          <w:lang w:val="fr-CA"/>
        </w:rPr>
        <w:t xml:space="preserve"> prenons, en tant que Garant, l’engagement irrévocable de payer au Bénéficiaire toute somme dans la limite du Montant de la Garantie qui s’élève à ________________</w:t>
      </w:r>
      <w:r w:rsidRPr="00747E70">
        <w:rPr>
          <w:i/>
          <w:sz w:val="20"/>
          <w:lang w:val="fr-CA"/>
        </w:rPr>
        <w:t xml:space="preserve"> [insérer la somme en chiffres]</w:t>
      </w:r>
      <w:r w:rsidRPr="00747E70">
        <w:rPr>
          <w:sz w:val="20"/>
          <w:lang w:val="fr-CA"/>
        </w:rPr>
        <w:t xml:space="preserve"> (</w:t>
      </w:r>
      <w:r w:rsidRPr="00747E70">
        <w:rPr>
          <w:sz w:val="20"/>
          <w:u w:val="single"/>
          <w:lang w:val="fr-CA"/>
        </w:rPr>
        <w:t xml:space="preserve">                    </w:t>
      </w:r>
      <w:r w:rsidRPr="00747E70">
        <w:rPr>
          <w:sz w:val="20"/>
          <w:lang w:val="fr-CA"/>
        </w:rPr>
        <w:t>)</w:t>
      </w:r>
      <w:r w:rsidRPr="00747E70">
        <w:rPr>
          <w:i/>
          <w:sz w:val="20"/>
          <w:lang w:val="fr-CA"/>
        </w:rPr>
        <w:t xml:space="preserve"> [insérer la somme en lettres]</w:t>
      </w:r>
      <w:r w:rsidRPr="00747E70">
        <w:rPr>
          <w:sz w:val="20"/>
          <w:lang w:val="fr-CA"/>
        </w:rPr>
        <w:t xml:space="preserve">. Votre demande en paiement doit comprendre, que ce soit dans la demande elle-même ou dans un document séparé signé accompagnant ou identifiant la demande, la déclaration que le Donneur d’ordre n’a pas rempli ses obligations environnementales et sociales (ES) au titre du Marché, sans que vous ayez à prouver ou à donner les raisons ou le motif de votre demande ou du montant qui y figure. </w:t>
      </w:r>
    </w:p>
    <w:p w:rsidR="00B54E97" w:rsidRPr="00747E70" w:rsidRDefault="009A3366">
      <w:pPr>
        <w:spacing w:before="120" w:after="120"/>
        <w:jc w:val="both"/>
        <w:rPr>
          <w:lang w:val="fr-CA"/>
        </w:rPr>
      </w:pPr>
      <w:r w:rsidRPr="00747E70">
        <w:rPr>
          <w:sz w:val="20"/>
          <w:lang w:val="fr-CA"/>
        </w:rPr>
        <w:t xml:space="preserve">La présente garantie expire au plus tard le </w:t>
      </w:r>
      <w:r w:rsidRPr="00747E70">
        <w:rPr>
          <w:sz w:val="20"/>
          <w:u w:val="single"/>
          <w:lang w:val="fr-CA"/>
        </w:rPr>
        <w:t xml:space="preserve">                </w:t>
      </w:r>
      <w:r w:rsidRPr="00747E70">
        <w:rPr>
          <w:sz w:val="20"/>
          <w:lang w:val="fr-CA"/>
        </w:rPr>
        <w:t xml:space="preserve"> </w:t>
      </w:r>
      <w:r w:rsidRPr="00747E70">
        <w:rPr>
          <w:i/>
          <w:sz w:val="20"/>
          <w:lang w:val="fr-CA"/>
        </w:rPr>
        <w:t>[insérer la date]</w:t>
      </w:r>
      <w:r w:rsidRPr="00747E70">
        <w:rPr>
          <w:sz w:val="20"/>
          <w:lang w:val="fr-CA"/>
        </w:rPr>
        <w:t xml:space="preserve"> jour de </w:t>
      </w:r>
      <w:r w:rsidRPr="00747E70">
        <w:rPr>
          <w:sz w:val="20"/>
          <w:u w:val="single"/>
          <w:lang w:val="fr-CA"/>
        </w:rPr>
        <w:t xml:space="preserve">                </w:t>
      </w:r>
      <w:r w:rsidRPr="00747E70">
        <w:rPr>
          <w:sz w:val="20"/>
          <w:lang w:val="fr-CA"/>
        </w:rPr>
        <w:t xml:space="preserve"> </w:t>
      </w:r>
      <w:r w:rsidRPr="00747E70">
        <w:rPr>
          <w:i/>
          <w:sz w:val="20"/>
          <w:lang w:val="fr-CA"/>
        </w:rPr>
        <w:t>[insérer le mois]</w:t>
      </w:r>
      <w:r w:rsidRPr="00747E70">
        <w:rPr>
          <w:sz w:val="20"/>
          <w:lang w:val="fr-CA"/>
        </w:rPr>
        <w:t xml:space="preserve"> </w:t>
      </w:r>
      <w:r w:rsidRPr="00747E70">
        <w:rPr>
          <w:sz w:val="20"/>
          <w:vertAlign w:val="superscript"/>
          <w:lang w:val="fr-CA"/>
        </w:rPr>
        <w:t>2</w:t>
      </w:r>
      <w:r w:rsidRPr="00747E70">
        <w:rPr>
          <w:i/>
          <w:sz w:val="20"/>
          <w:lang w:val="fr-CA"/>
        </w:rPr>
        <w:t>[insérer l’année]</w:t>
      </w:r>
      <w:proofErr w:type="gramStart"/>
      <w:r w:rsidRPr="00747E70">
        <w:rPr>
          <w:sz w:val="20"/>
          <w:lang w:val="fr-CA"/>
        </w:rPr>
        <w:t>,  et</w:t>
      </w:r>
      <w:proofErr w:type="gramEnd"/>
      <w:r w:rsidRPr="00747E70">
        <w:rPr>
          <w:sz w:val="20"/>
          <w:lang w:val="fr-CA"/>
        </w:rPr>
        <w:t xml:space="preserve"> toute demande de paiement doit être reçue à cette date au plus tard, à l’adresse figurant ci-dessus.</w:t>
      </w:r>
    </w:p>
    <w:p w:rsidR="00B54E97" w:rsidRPr="00747E70" w:rsidRDefault="009A3366">
      <w:pPr>
        <w:spacing w:before="120" w:after="120"/>
        <w:jc w:val="both"/>
        <w:rPr>
          <w:lang w:val="fr-CA"/>
        </w:rPr>
      </w:pPr>
      <w:r w:rsidRPr="00747E70">
        <w:rPr>
          <w:lang w:val="fr-CA"/>
        </w:rPr>
        <w:t>La présente garantie est régie par les Règles uniformes de la CCI relatives aux garanties sur demande, Publication CCI no : 758, à l’exception de leur Article 15 (a) dont l’application est expressément écartée.</w:t>
      </w:r>
    </w:p>
    <w:p w:rsidR="00B54E97" w:rsidRPr="00747E70" w:rsidRDefault="009A3366">
      <w:pPr>
        <w:spacing w:before="120" w:after="120"/>
        <w:ind w:left="576" w:hanging="576"/>
        <w:jc w:val="center"/>
        <w:rPr>
          <w:lang w:val="fr-CA"/>
        </w:rPr>
      </w:pPr>
      <w:r w:rsidRPr="00747E70">
        <w:rPr>
          <w:sz w:val="24"/>
          <w:lang w:val="fr-CA"/>
        </w:rPr>
        <w:t>___________________</w:t>
      </w:r>
    </w:p>
    <w:p w:rsidR="00B54E97" w:rsidRPr="00747E70" w:rsidRDefault="009A3366">
      <w:pPr>
        <w:spacing w:before="120" w:after="120"/>
        <w:ind w:left="576" w:hanging="576"/>
        <w:jc w:val="center"/>
        <w:rPr>
          <w:lang w:val="fr-CA"/>
        </w:rPr>
      </w:pPr>
      <w:r w:rsidRPr="00747E70">
        <w:rPr>
          <w:i/>
          <w:sz w:val="24"/>
          <w:lang w:val="fr-CA"/>
        </w:rPr>
        <w:t>[</w:t>
      </w:r>
      <w:proofErr w:type="gramStart"/>
      <w:r w:rsidRPr="00747E70">
        <w:rPr>
          <w:i/>
          <w:sz w:val="24"/>
          <w:lang w:val="fr-CA"/>
        </w:rPr>
        <w:t>signature</w:t>
      </w:r>
      <w:proofErr w:type="gramEnd"/>
      <w:r w:rsidRPr="00747E70">
        <w:rPr>
          <w:i/>
          <w:sz w:val="24"/>
          <w:lang w:val="fr-CA"/>
        </w:rPr>
        <w:t>]</w:t>
      </w:r>
    </w:p>
    <w:p w:rsidR="00B54E97" w:rsidRPr="00747E70" w:rsidRDefault="009A3366">
      <w:pPr>
        <w:spacing w:before="240" w:after="120"/>
        <w:jc w:val="both"/>
        <w:rPr>
          <w:lang w:val="fr-CA"/>
        </w:rPr>
      </w:pPr>
      <w:r w:rsidRPr="00747E70">
        <w:rPr>
          <w:b/>
          <w:i/>
          <w:sz w:val="24"/>
          <w:lang w:val="fr-CA"/>
        </w:rPr>
        <w:t>Note : Le texte en italiques doit être retiré du document final ; il est fourni à titre indicatif en vue de faciliter la préparation du document.</w:t>
      </w:r>
    </w:p>
    <w:p w:rsidR="00B54E97" w:rsidRPr="00747E70" w:rsidRDefault="00B54E97">
      <w:pPr>
        <w:spacing w:before="240"/>
        <w:jc w:val="both"/>
        <w:rPr>
          <w:lang w:val="fr-CA"/>
        </w:rPr>
      </w:pPr>
    </w:p>
    <w:p w:rsidR="00B54E97" w:rsidRPr="00747E70" w:rsidRDefault="00B54E97">
      <w:pPr>
        <w:rPr>
          <w:lang w:val="fr-CA"/>
        </w:rPr>
        <w:sectPr w:rsidR="00B54E97" w:rsidRPr="00747E70">
          <w:pgSz w:w="12240" w:h="15840"/>
          <w:pgMar w:top="1440" w:right="1440" w:bottom="1440" w:left="1440" w:header="720" w:footer="720" w:gutter="0"/>
          <w:cols w:space="720"/>
          <w:docGrid w:linePitch="360"/>
        </w:sectPr>
      </w:pPr>
    </w:p>
    <w:p w:rsidR="00B54E97" w:rsidRPr="00747E70" w:rsidRDefault="009A3366">
      <w:pPr>
        <w:spacing w:before="240"/>
        <w:jc w:val="center"/>
        <w:rPr>
          <w:lang w:val="fr-CA"/>
        </w:rPr>
      </w:pPr>
      <w:r w:rsidRPr="00747E70">
        <w:rPr>
          <w:b/>
          <w:sz w:val="36"/>
          <w:lang w:val="fr-CA"/>
        </w:rPr>
        <w:t>Modèle de garantie de restitution d’avance</w:t>
      </w:r>
    </w:p>
    <w:p w:rsidR="00B54E97" w:rsidRPr="00747E70" w:rsidRDefault="009A3366">
      <w:pPr>
        <w:spacing w:before="240" w:after="200"/>
        <w:ind w:left="578" w:hanging="578"/>
        <w:jc w:val="center"/>
        <w:rPr>
          <w:lang w:val="fr-CA"/>
        </w:rPr>
      </w:pPr>
      <w:r w:rsidRPr="00747E70">
        <w:rPr>
          <w:b/>
          <w:sz w:val="24"/>
          <w:lang w:val="fr-CA"/>
        </w:rPr>
        <w:t>(Garantie bancaire sur demande)</w:t>
      </w:r>
    </w:p>
    <w:p w:rsidR="00B54E97" w:rsidRPr="00747E70" w:rsidRDefault="00B54E97">
      <w:pPr>
        <w:spacing w:before="100" w:after="100"/>
        <w:ind w:left="576" w:hanging="576"/>
        <w:rPr>
          <w:lang w:val="fr-CA"/>
        </w:rPr>
      </w:pPr>
    </w:p>
    <w:p w:rsidR="00B54E97" w:rsidRPr="00747E70" w:rsidRDefault="009A3366">
      <w:pPr>
        <w:spacing w:before="240" w:after="120"/>
        <w:ind w:left="576" w:hanging="576"/>
        <w:jc w:val="center"/>
        <w:rPr>
          <w:lang w:val="fr-CA"/>
        </w:rPr>
      </w:pPr>
      <w:r w:rsidRPr="00747E70">
        <w:rPr>
          <w:i/>
          <w:sz w:val="24"/>
          <w:lang w:val="fr-CA"/>
        </w:rPr>
        <w:t>Papier à lettre à l’entête du Garant ou Code Identifiant SWIFT]</w:t>
      </w:r>
    </w:p>
    <w:p w:rsidR="00B54E97" w:rsidRPr="00747E70" w:rsidRDefault="009A3366">
      <w:pPr>
        <w:spacing w:before="240" w:after="240"/>
        <w:ind w:left="576" w:hanging="576"/>
        <w:jc w:val="both"/>
        <w:rPr>
          <w:lang w:val="fr-CA"/>
        </w:rPr>
      </w:pPr>
      <w:r w:rsidRPr="00747E70">
        <w:rPr>
          <w:b/>
          <w:sz w:val="24"/>
          <w:lang w:val="fr-CA"/>
        </w:rPr>
        <w:t>Bénéficiaire :</w:t>
      </w:r>
      <w:r w:rsidRPr="00747E70">
        <w:rPr>
          <w:sz w:val="24"/>
          <w:lang w:val="fr-CA"/>
        </w:rPr>
        <w:t xml:space="preserve"> </w:t>
      </w:r>
      <w:r w:rsidRPr="00747E70">
        <w:rPr>
          <w:i/>
          <w:sz w:val="24"/>
          <w:lang w:val="fr-CA"/>
        </w:rPr>
        <w:t>[nom et adresse du Maître d’Ouvrage]</w:t>
      </w:r>
      <w:r w:rsidRPr="00747E70">
        <w:rPr>
          <w:sz w:val="24"/>
          <w:lang w:val="fr-CA"/>
        </w:rPr>
        <w:t xml:space="preserve"> </w:t>
      </w:r>
    </w:p>
    <w:p w:rsidR="00B54E97" w:rsidRPr="00747E70" w:rsidRDefault="009A3366">
      <w:pPr>
        <w:spacing w:before="240" w:after="240"/>
        <w:ind w:left="576" w:hanging="576"/>
        <w:jc w:val="both"/>
        <w:rPr>
          <w:lang w:val="fr-CA"/>
        </w:rPr>
      </w:pPr>
      <w:r w:rsidRPr="00747E70">
        <w:rPr>
          <w:b/>
          <w:sz w:val="24"/>
          <w:lang w:val="fr-CA"/>
        </w:rPr>
        <w:t>Date :</w:t>
      </w:r>
      <w:r w:rsidRPr="00747E70">
        <w:rPr>
          <w:sz w:val="24"/>
          <w:lang w:val="fr-CA"/>
        </w:rPr>
        <w:t xml:space="preserve"> </w:t>
      </w:r>
      <w:r w:rsidRPr="00747E70">
        <w:rPr>
          <w:i/>
          <w:sz w:val="24"/>
          <w:lang w:val="fr-CA"/>
        </w:rPr>
        <w:t>[Insérer la date d’émission]</w:t>
      </w:r>
    </w:p>
    <w:p w:rsidR="00B54E97" w:rsidRPr="00747E70" w:rsidRDefault="009A3366">
      <w:pPr>
        <w:spacing w:before="120" w:after="120"/>
        <w:ind w:left="576" w:hanging="576"/>
        <w:jc w:val="both"/>
        <w:rPr>
          <w:lang w:val="fr-CA"/>
        </w:rPr>
      </w:pPr>
      <w:r w:rsidRPr="00747E70">
        <w:rPr>
          <w:b/>
          <w:sz w:val="24"/>
          <w:lang w:val="fr-CA"/>
        </w:rPr>
        <w:t xml:space="preserve">GARANTIE DE RESTITUTION D’AVANCE NO. : </w:t>
      </w:r>
    </w:p>
    <w:p w:rsidR="00B54E97" w:rsidRPr="00747E70" w:rsidRDefault="009A3366">
      <w:pPr>
        <w:spacing w:before="120" w:after="120"/>
        <w:ind w:left="576" w:hanging="576"/>
        <w:jc w:val="both"/>
        <w:rPr>
          <w:lang w:val="fr-CA"/>
        </w:rPr>
      </w:pPr>
      <w:r w:rsidRPr="00747E70">
        <w:rPr>
          <w:i/>
          <w:sz w:val="24"/>
          <w:lang w:val="fr-CA"/>
        </w:rPr>
        <w:t>[Insérer le numéro de référence de la garantie]</w:t>
      </w:r>
    </w:p>
    <w:p w:rsidR="00B54E97" w:rsidRPr="00747E70" w:rsidRDefault="009A3366">
      <w:pPr>
        <w:spacing w:before="240" w:after="240"/>
        <w:ind w:left="576" w:hanging="576"/>
        <w:jc w:val="both"/>
        <w:rPr>
          <w:lang w:val="fr-CA"/>
        </w:rPr>
      </w:pPr>
      <w:r w:rsidRPr="00747E70">
        <w:rPr>
          <w:b/>
          <w:sz w:val="24"/>
          <w:lang w:val="fr-CA"/>
        </w:rPr>
        <w:t>Garant :</w:t>
      </w:r>
      <w:r w:rsidRPr="00747E70">
        <w:rPr>
          <w:sz w:val="24"/>
          <w:lang w:val="fr-CA"/>
        </w:rPr>
        <w:t xml:space="preserve"> </w:t>
      </w:r>
      <w:r w:rsidRPr="00747E70">
        <w:rPr>
          <w:i/>
          <w:sz w:val="24"/>
          <w:lang w:val="fr-CA"/>
        </w:rPr>
        <w:t>[nom de la banque et adresse de la banque émettrice</w:t>
      </w:r>
      <w:r w:rsidRPr="00747E70">
        <w:rPr>
          <w:sz w:val="24"/>
          <w:lang w:val="fr-CA"/>
        </w:rPr>
        <w:t xml:space="preserve"> </w:t>
      </w:r>
      <w:r w:rsidRPr="00747E70">
        <w:rPr>
          <w:i/>
          <w:sz w:val="24"/>
          <w:lang w:val="fr-CA"/>
        </w:rPr>
        <w:t>et code SWIFT]</w:t>
      </w:r>
      <w:r w:rsidRPr="00747E70">
        <w:rPr>
          <w:sz w:val="24"/>
          <w:lang w:val="fr-CA"/>
        </w:rPr>
        <w:t xml:space="preserve"> </w:t>
      </w:r>
    </w:p>
    <w:p w:rsidR="00B54E97" w:rsidRPr="00747E70" w:rsidRDefault="00B54E97">
      <w:pPr>
        <w:spacing w:before="120" w:after="120"/>
        <w:jc w:val="both"/>
        <w:rPr>
          <w:lang w:val="fr-CA"/>
        </w:rPr>
      </w:pPr>
    </w:p>
    <w:p w:rsidR="00B54E97" w:rsidRPr="00747E70" w:rsidRDefault="009A3366">
      <w:pPr>
        <w:spacing w:before="120" w:after="120"/>
        <w:jc w:val="both"/>
        <w:rPr>
          <w:lang w:val="fr-CA"/>
        </w:rPr>
      </w:pPr>
      <w:r w:rsidRPr="00747E70">
        <w:rPr>
          <w:sz w:val="24"/>
          <w:lang w:val="fr-CA"/>
        </w:rPr>
        <w:t xml:space="preserve">Nous avons été informés que </w:t>
      </w:r>
      <w:r w:rsidRPr="00747E70">
        <w:rPr>
          <w:i/>
          <w:sz w:val="24"/>
          <w:lang w:val="fr-CA"/>
        </w:rPr>
        <w:t>[insérer le nom de l’Entrepreneur, qui dans le cas d’un Groupement d’Entreprises sera le nom du Groupement]</w:t>
      </w:r>
      <w:r w:rsidRPr="00747E70">
        <w:rPr>
          <w:sz w:val="24"/>
          <w:lang w:val="fr-CA"/>
        </w:rPr>
        <w:t xml:space="preserve"> (ci-après dénommé le Donneur d’ordre) a conclu avec vous le Marché no. </w:t>
      </w:r>
      <w:r w:rsidRPr="00747E70">
        <w:rPr>
          <w:i/>
          <w:sz w:val="24"/>
          <w:lang w:val="fr-CA"/>
        </w:rPr>
        <w:t>[</w:t>
      </w:r>
      <w:proofErr w:type="gramStart"/>
      <w:r w:rsidRPr="00747E70">
        <w:rPr>
          <w:i/>
          <w:sz w:val="24"/>
          <w:lang w:val="fr-CA"/>
        </w:rPr>
        <w:t>insérer</w:t>
      </w:r>
      <w:proofErr w:type="gramEnd"/>
      <w:r w:rsidRPr="00747E70">
        <w:rPr>
          <w:i/>
          <w:sz w:val="24"/>
          <w:lang w:val="fr-CA"/>
        </w:rPr>
        <w:t xml:space="preserve"> No]</w:t>
      </w:r>
      <w:r w:rsidRPr="00747E70">
        <w:rPr>
          <w:sz w:val="24"/>
          <w:lang w:val="fr-CA"/>
        </w:rPr>
        <w:t xml:space="preserve"> en date du </w:t>
      </w:r>
      <w:r w:rsidRPr="00747E70">
        <w:rPr>
          <w:i/>
          <w:sz w:val="24"/>
          <w:lang w:val="fr-CA"/>
        </w:rPr>
        <w:t>[insérer la date]</w:t>
      </w:r>
      <w:r w:rsidRPr="00747E70">
        <w:rPr>
          <w:sz w:val="24"/>
          <w:lang w:val="fr-CA"/>
        </w:rPr>
        <w:t xml:space="preserve"> pour l’exécution de </w:t>
      </w:r>
      <w:r w:rsidRPr="00747E70">
        <w:rPr>
          <w:i/>
          <w:sz w:val="24"/>
          <w:lang w:val="fr-CA"/>
        </w:rPr>
        <w:t>[insérer le nom du marché et une brève description des Travaux]</w:t>
      </w:r>
      <w:r w:rsidRPr="00747E70">
        <w:rPr>
          <w:sz w:val="24"/>
          <w:lang w:val="fr-CA"/>
        </w:rPr>
        <w:t xml:space="preserve"> (ci-après dénommé « le Marché »).</w:t>
      </w:r>
    </w:p>
    <w:p w:rsidR="00B54E97" w:rsidRPr="00747E70" w:rsidRDefault="009A3366">
      <w:pPr>
        <w:spacing w:before="120" w:after="240"/>
        <w:jc w:val="both"/>
        <w:rPr>
          <w:lang w:val="fr-CA"/>
        </w:rPr>
      </w:pPr>
      <w:r w:rsidRPr="00747E70">
        <w:rPr>
          <w:sz w:val="24"/>
          <w:lang w:val="fr-CA"/>
        </w:rPr>
        <w:t xml:space="preserve">De plus nous comprenons qu’en vertu des conditions du Marché, une avance d’un montant de </w:t>
      </w:r>
      <w:r w:rsidRPr="00747E70">
        <w:rPr>
          <w:i/>
          <w:sz w:val="24"/>
          <w:lang w:val="fr-CA"/>
        </w:rPr>
        <w:t>[insérer la somme en chiffres]</w:t>
      </w:r>
      <w:r w:rsidRPr="00747E70">
        <w:rPr>
          <w:sz w:val="24"/>
          <w:lang w:val="fr-CA"/>
        </w:rPr>
        <w:t xml:space="preserve"> (  ) </w:t>
      </w:r>
      <w:r w:rsidRPr="00747E70">
        <w:rPr>
          <w:i/>
          <w:sz w:val="24"/>
          <w:lang w:val="fr-CA"/>
        </w:rPr>
        <w:t>[insérer la somme en lettres]</w:t>
      </w:r>
      <w:r w:rsidRPr="00747E70">
        <w:rPr>
          <w:sz w:val="24"/>
          <w:lang w:val="fr-CA"/>
        </w:rPr>
        <w:t xml:space="preserve"> est versée contre une garantie de restitution d’avance.</w:t>
      </w:r>
    </w:p>
    <w:p w:rsidR="00B54E97" w:rsidRPr="00747E70" w:rsidRDefault="009A3366">
      <w:pPr>
        <w:spacing w:before="120" w:after="240"/>
        <w:jc w:val="both"/>
        <w:rPr>
          <w:lang w:val="fr-CA"/>
        </w:rPr>
      </w:pPr>
      <w:r w:rsidRPr="00747E70">
        <w:rPr>
          <w:sz w:val="24"/>
          <w:lang w:val="fr-CA"/>
        </w:rPr>
        <w:t xml:space="preserve">A la demande du Donneur d’ordre, nous prenons, en tant que Garant, l’engagement irrévocable de payer au Bénéficiaire toute somme dans la limite du Montant de la Garantie qui s’élève à </w:t>
      </w:r>
      <w:r w:rsidRPr="00747E70">
        <w:rPr>
          <w:lang w:val="fr-CA"/>
        </w:rPr>
        <w:br/>
      </w:r>
      <w:r w:rsidRPr="00747E70">
        <w:rPr>
          <w:sz w:val="24"/>
          <w:lang w:val="fr-CA"/>
        </w:rPr>
        <w:t>(</w:t>
      </w:r>
      <w:r w:rsidRPr="00747E70">
        <w:rPr>
          <w:sz w:val="24"/>
          <w:u w:val="single"/>
          <w:lang w:val="fr-CA"/>
        </w:rPr>
        <w:t xml:space="preserve">                 </w:t>
      </w:r>
      <w:r w:rsidRPr="00747E70">
        <w:rPr>
          <w:sz w:val="24"/>
          <w:lang w:val="fr-CA"/>
        </w:rPr>
        <w:t>)</w:t>
      </w:r>
      <w:r w:rsidRPr="00747E70">
        <w:rPr>
          <w:i/>
          <w:sz w:val="24"/>
          <w:lang w:val="fr-CA"/>
        </w:rPr>
        <w:t xml:space="preserve"> [insérer la somme en chiffres]</w:t>
      </w:r>
      <w:r w:rsidRPr="00747E70">
        <w:rPr>
          <w:sz w:val="24"/>
          <w:lang w:val="fr-CA"/>
        </w:rPr>
        <w:t xml:space="preserve"> </w:t>
      </w:r>
      <w:r w:rsidRPr="00747E70">
        <w:rPr>
          <w:i/>
          <w:sz w:val="24"/>
          <w:lang w:val="fr-CA"/>
        </w:rPr>
        <w:t>[insérer la somme en lettres]</w:t>
      </w:r>
      <w:r w:rsidRPr="00747E70">
        <w:rPr>
          <w:sz w:val="24"/>
          <w:lang w:val="fr-CA"/>
        </w:rPr>
        <w:t>. Votre demande en paiement doit comprendre, que ce soit dans la demande elle-même ou dans un document séparé signé accompagnant ou identifiant la demande, la déclaration que le Donneur d’ordre :</w:t>
      </w:r>
    </w:p>
    <w:p w:rsidR="00B54E97" w:rsidRPr="00747E70" w:rsidRDefault="009A3366">
      <w:pPr>
        <w:spacing w:before="120" w:after="240"/>
        <w:ind w:left="1134" w:hanging="576"/>
        <w:jc w:val="both"/>
        <w:rPr>
          <w:lang w:val="fr-CA"/>
        </w:rPr>
      </w:pPr>
      <w:r w:rsidRPr="00747E70">
        <w:rPr>
          <w:sz w:val="24"/>
          <w:lang w:val="fr-CA"/>
        </w:rPr>
        <w:t xml:space="preserve">(a) </w:t>
      </w:r>
      <w:r w:rsidRPr="00747E70">
        <w:rPr>
          <w:sz w:val="24"/>
          <w:lang w:val="fr-CA"/>
        </w:rPr>
        <w:tab/>
        <w:t>a utilisé l’avance à d’autres fins que les prestations faisant l’objet du Marché ; ou bien</w:t>
      </w:r>
    </w:p>
    <w:p w:rsidR="00B54E97" w:rsidRPr="00747E70" w:rsidRDefault="009A3366">
      <w:pPr>
        <w:spacing w:before="120" w:after="240"/>
        <w:ind w:left="1134" w:hanging="576"/>
        <w:jc w:val="both"/>
        <w:rPr>
          <w:lang w:val="fr-CA"/>
        </w:rPr>
      </w:pPr>
      <w:r w:rsidRPr="00747E70">
        <w:rPr>
          <w:sz w:val="24"/>
          <w:lang w:val="fr-CA"/>
        </w:rPr>
        <w:t xml:space="preserve">(b) </w:t>
      </w:r>
      <w:r w:rsidRPr="00747E70">
        <w:rPr>
          <w:sz w:val="24"/>
          <w:lang w:val="fr-CA"/>
        </w:rPr>
        <w:tab/>
        <w:t xml:space="preserve">n’a pas remboursé l’avance dans les conditions spécifiées au Marché, spécifiant le montant non remboursé par le Donneur d’ordre. </w:t>
      </w:r>
    </w:p>
    <w:p w:rsidR="00B54E97" w:rsidRPr="00747E70" w:rsidRDefault="009A3366">
      <w:pPr>
        <w:spacing w:before="120" w:after="240"/>
        <w:jc w:val="both"/>
        <w:rPr>
          <w:lang w:val="fr-CA"/>
        </w:rPr>
      </w:pPr>
      <w:r w:rsidRPr="00747E70">
        <w:rPr>
          <w:sz w:val="24"/>
          <w:lang w:val="fr-CA"/>
        </w:rPr>
        <w:t xml:space="preserve">Toute demande au titre de la présente garantie doit être accompagnée par une attestation provenant de la banque du Bénéficiaire indiquant que l’avance mentionnée ci-dessus a été créditée au compte bancaire du Donneur d’offre portant le numéro </w:t>
      </w:r>
      <w:r w:rsidRPr="00747E70">
        <w:rPr>
          <w:i/>
          <w:sz w:val="24"/>
          <w:lang w:val="fr-CA"/>
        </w:rPr>
        <w:t>[insérer le numéro]</w:t>
      </w:r>
      <w:r w:rsidRPr="00747E70">
        <w:rPr>
          <w:sz w:val="24"/>
          <w:lang w:val="fr-CA"/>
        </w:rPr>
        <w:t xml:space="preserve"> à </w:t>
      </w:r>
      <w:r w:rsidRPr="00747E70">
        <w:rPr>
          <w:i/>
          <w:sz w:val="24"/>
          <w:lang w:val="fr-CA"/>
        </w:rPr>
        <w:t>[nom et adresse de la banque]</w:t>
      </w:r>
      <w:r w:rsidRPr="00747E70">
        <w:rPr>
          <w:sz w:val="24"/>
          <w:lang w:val="fr-CA"/>
        </w:rPr>
        <w:t>.</w:t>
      </w:r>
    </w:p>
    <w:p w:rsidR="00B54E97" w:rsidRPr="00747E70" w:rsidRDefault="009A3366">
      <w:pPr>
        <w:spacing w:before="120" w:after="240"/>
        <w:jc w:val="both"/>
        <w:rPr>
          <w:lang w:val="fr-CA"/>
        </w:rPr>
      </w:pPr>
      <w:r w:rsidRPr="00747E70">
        <w:rPr>
          <w:sz w:val="24"/>
          <w:lang w:val="fr-CA"/>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w:t>
      </w:r>
      <w:r w:rsidRPr="00747E70">
        <w:rPr>
          <w:i/>
          <w:sz w:val="24"/>
          <w:lang w:val="fr-CA"/>
        </w:rPr>
        <w:t xml:space="preserve"> [insérer le jour]</w:t>
      </w:r>
      <w:r w:rsidRPr="00747E70">
        <w:rPr>
          <w:sz w:val="24"/>
          <w:lang w:val="fr-CA"/>
        </w:rPr>
        <w:t xml:space="preserve"> jour de </w:t>
      </w:r>
      <w:r w:rsidRPr="00747E70">
        <w:rPr>
          <w:i/>
          <w:sz w:val="24"/>
          <w:lang w:val="fr-CA"/>
        </w:rPr>
        <w:t>[insérer le mois]</w:t>
      </w:r>
      <w:r w:rsidRPr="00747E70">
        <w:rPr>
          <w:sz w:val="24"/>
          <w:lang w:val="fr-CA"/>
        </w:rPr>
        <w:t xml:space="preserve">, 2… </w:t>
      </w:r>
      <w:r w:rsidRPr="00747E70">
        <w:rPr>
          <w:i/>
          <w:sz w:val="24"/>
          <w:lang w:val="fr-CA"/>
        </w:rPr>
        <w:t>[</w:t>
      </w:r>
      <w:proofErr w:type="gramStart"/>
      <w:r w:rsidRPr="00747E70">
        <w:rPr>
          <w:i/>
          <w:sz w:val="24"/>
          <w:lang w:val="fr-CA"/>
        </w:rPr>
        <w:t>insérer</w:t>
      </w:r>
      <w:proofErr w:type="gramEnd"/>
      <w:r w:rsidRPr="00747E70">
        <w:rPr>
          <w:i/>
          <w:sz w:val="24"/>
          <w:lang w:val="fr-CA"/>
        </w:rPr>
        <w:t xml:space="preserve"> l’année].</w:t>
      </w:r>
      <w:r w:rsidRPr="00747E70">
        <w:rPr>
          <w:sz w:val="24"/>
          <w:lang w:val="fr-CA"/>
        </w:rPr>
        <w:t xml:space="preserve"> En conséquence, toute demande de paiement au titre de cette Garantie doit nous parvenir à cette date au plus tard.</w:t>
      </w:r>
    </w:p>
    <w:p w:rsidR="00B54E97" w:rsidRPr="00747E70" w:rsidRDefault="009A3366">
      <w:pPr>
        <w:spacing w:before="120" w:after="240"/>
        <w:jc w:val="both"/>
        <w:rPr>
          <w:lang w:val="fr-CA"/>
        </w:rPr>
      </w:pPr>
      <w:r w:rsidRPr="00747E70">
        <w:rPr>
          <w:sz w:val="24"/>
          <w:lang w:val="fr-CA"/>
        </w:rPr>
        <w:t xml:space="preserve">La présente garantie est régie par les Règles Uniformes de la CCI relatives aux Garanties sur Demande (RUGD), Publication CCI no : 758, excepté le sous-paragraphe 15(a) qui est exclu par la présente. </w:t>
      </w:r>
    </w:p>
    <w:p w:rsidR="00B54E97" w:rsidRPr="00747E70" w:rsidRDefault="00B54E97">
      <w:pPr>
        <w:spacing w:before="120" w:after="240"/>
        <w:jc w:val="both"/>
        <w:rPr>
          <w:lang w:val="fr-CA"/>
        </w:rPr>
      </w:pPr>
    </w:p>
    <w:p w:rsidR="00B54E97" w:rsidRPr="00747E70" w:rsidRDefault="009A3366">
      <w:pPr>
        <w:spacing w:before="120"/>
        <w:ind w:left="578" w:hanging="578"/>
        <w:jc w:val="center"/>
        <w:rPr>
          <w:lang w:val="fr-CA"/>
        </w:rPr>
      </w:pPr>
      <w:r w:rsidRPr="00747E70">
        <w:rPr>
          <w:sz w:val="24"/>
          <w:lang w:val="fr-CA"/>
        </w:rPr>
        <w:t>_________________________</w:t>
      </w:r>
    </w:p>
    <w:p w:rsidR="00B54E97" w:rsidRPr="00747E70" w:rsidRDefault="009A3366">
      <w:pPr>
        <w:spacing w:before="120" w:after="240"/>
        <w:ind w:left="576" w:hanging="576"/>
        <w:jc w:val="center"/>
        <w:rPr>
          <w:lang w:val="fr-CA"/>
        </w:rPr>
      </w:pPr>
      <w:r w:rsidRPr="00747E70">
        <w:rPr>
          <w:i/>
          <w:sz w:val="24"/>
          <w:lang w:val="fr-CA"/>
        </w:rPr>
        <w:t>[Signature]</w:t>
      </w:r>
    </w:p>
    <w:p w:rsidR="00B54E97" w:rsidRPr="00747E70" w:rsidRDefault="009A3366">
      <w:pPr>
        <w:spacing w:before="120" w:after="240"/>
        <w:jc w:val="both"/>
        <w:rPr>
          <w:lang w:val="fr-CA"/>
        </w:rPr>
      </w:pPr>
      <w:r w:rsidRPr="00747E70">
        <w:rPr>
          <w:b/>
          <w:i/>
          <w:sz w:val="24"/>
          <w:lang w:val="fr-CA"/>
        </w:rPr>
        <w:t>Note : Le texte en italiques doit être supprimé du document final ; il est fourni à titre indicatif en vue d’en faciliter la préparation</w:t>
      </w:r>
    </w:p>
    <w:p w:rsidR="00B54E97" w:rsidRPr="00747E70" w:rsidRDefault="00B54E97">
      <w:pPr>
        <w:spacing w:before="120" w:after="240"/>
        <w:jc w:val="both"/>
        <w:rPr>
          <w:lang w:val="fr-CA"/>
        </w:rPr>
      </w:pPr>
    </w:p>
    <w:p w:rsidR="00B54E97" w:rsidRPr="00747E70" w:rsidRDefault="00B54E97">
      <w:pPr>
        <w:spacing w:before="120" w:after="240"/>
        <w:jc w:val="both"/>
        <w:rPr>
          <w:lang w:val="fr-CA"/>
        </w:rPr>
      </w:pPr>
    </w:p>
    <w:p w:rsidR="00B54E97" w:rsidRPr="00747E70" w:rsidRDefault="009A3366">
      <w:pPr>
        <w:ind w:left="576" w:hanging="576"/>
        <w:jc w:val="center"/>
        <w:rPr>
          <w:lang w:val="fr-CA"/>
        </w:rPr>
      </w:pPr>
      <w:r w:rsidRPr="00747E70">
        <w:rPr>
          <w:b/>
          <w:sz w:val="24"/>
          <w:lang w:val="fr-CA"/>
        </w:rPr>
        <w:t>LISTE DES ETABLISSEMENTS BANCAIRES ET ORGANISMES FINANCIERS AUTORISES</w:t>
      </w:r>
    </w:p>
    <w:p w:rsidR="00B54E97" w:rsidRPr="00747E70" w:rsidRDefault="009A3366">
      <w:pPr>
        <w:ind w:left="576" w:hanging="576"/>
        <w:jc w:val="center"/>
        <w:rPr>
          <w:lang w:val="fr-CA"/>
        </w:rPr>
      </w:pPr>
      <w:r w:rsidRPr="00747E70">
        <w:rPr>
          <w:b/>
          <w:sz w:val="24"/>
          <w:lang w:val="fr-CA"/>
        </w:rPr>
        <w:t>A EMETTRE DES CAUTIONS DANS LE CADRE DES MARCHES PUBLICS</w:t>
      </w:r>
    </w:p>
    <w:p w:rsidR="00B54E97" w:rsidRDefault="009A3366">
      <w:pPr>
        <w:spacing w:before="360" w:after="120"/>
        <w:jc w:val="both"/>
      </w:pPr>
      <w:r>
        <w:rPr>
          <w:b/>
          <w:sz w:val="24"/>
        </w:rPr>
        <w:t>I BANQUES</w:t>
      </w:r>
    </w:p>
    <w:p w:rsidR="00B54E97" w:rsidRDefault="009A3366">
      <w:pPr>
        <w:jc w:val="both"/>
      </w:pPr>
      <w:r>
        <w:rPr>
          <w:sz w:val="24"/>
        </w:rPr>
        <w:t>1.</w:t>
      </w:r>
      <w:r>
        <w:rPr>
          <w:sz w:val="24"/>
        </w:rPr>
        <w:tab/>
        <w:t>Access Bank Cameroon;</w:t>
      </w:r>
    </w:p>
    <w:p w:rsidR="00B54E97" w:rsidRDefault="009A3366">
      <w:pPr>
        <w:jc w:val="both"/>
      </w:pPr>
      <w:r>
        <w:rPr>
          <w:sz w:val="24"/>
        </w:rPr>
        <w:t>2.</w:t>
      </w:r>
      <w:r>
        <w:rPr>
          <w:sz w:val="24"/>
        </w:rPr>
        <w:tab/>
        <w:t>Afriland First Bank;</w:t>
      </w:r>
    </w:p>
    <w:p w:rsidR="00B54E97" w:rsidRDefault="009A3366">
      <w:pPr>
        <w:jc w:val="both"/>
      </w:pPr>
      <w:r>
        <w:rPr>
          <w:sz w:val="24"/>
        </w:rPr>
        <w:t>3.</w:t>
      </w:r>
      <w:r>
        <w:rPr>
          <w:sz w:val="24"/>
        </w:rPr>
        <w:tab/>
        <w:t>Banco National de Guinea Ecuatorial (BANGE);</w:t>
      </w:r>
    </w:p>
    <w:p w:rsidR="00B54E97" w:rsidRPr="00747E70" w:rsidRDefault="009A3366">
      <w:pPr>
        <w:jc w:val="both"/>
        <w:rPr>
          <w:lang w:val="fr-CA"/>
        </w:rPr>
      </w:pPr>
      <w:r w:rsidRPr="00747E70">
        <w:rPr>
          <w:sz w:val="24"/>
          <w:lang w:val="fr-CA"/>
        </w:rPr>
        <w:t>4.</w:t>
      </w:r>
      <w:r w:rsidRPr="00747E70">
        <w:rPr>
          <w:sz w:val="24"/>
          <w:lang w:val="fr-CA"/>
        </w:rPr>
        <w:tab/>
        <w:t>Banque Atlantique Cameroun (BACM</w:t>
      </w:r>
      <w:proofErr w:type="gramStart"/>
      <w:r w:rsidRPr="00747E70">
        <w:rPr>
          <w:sz w:val="24"/>
          <w:lang w:val="fr-CA"/>
        </w:rPr>
        <w:t>);</w:t>
      </w:r>
      <w:proofErr w:type="gramEnd"/>
    </w:p>
    <w:p w:rsidR="00B54E97" w:rsidRPr="00747E70" w:rsidRDefault="009A3366">
      <w:pPr>
        <w:jc w:val="both"/>
        <w:rPr>
          <w:lang w:val="fr-CA"/>
        </w:rPr>
      </w:pPr>
      <w:r w:rsidRPr="00747E70">
        <w:rPr>
          <w:sz w:val="24"/>
          <w:lang w:val="fr-CA"/>
        </w:rPr>
        <w:t>5.</w:t>
      </w:r>
      <w:r w:rsidRPr="00747E70">
        <w:rPr>
          <w:sz w:val="24"/>
          <w:lang w:val="fr-CA"/>
        </w:rPr>
        <w:tab/>
        <w:t>Banque Camerounaise des Petites et Moyennes Entreprises (BC-PME</w:t>
      </w:r>
      <w:proofErr w:type="gramStart"/>
      <w:r w:rsidRPr="00747E70">
        <w:rPr>
          <w:sz w:val="24"/>
          <w:lang w:val="fr-CA"/>
        </w:rPr>
        <w:t>);</w:t>
      </w:r>
      <w:proofErr w:type="gramEnd"/>
    </w:p>
    <w:p w:rsidR="00B54E97" w:rsidRPr="00747E70" w:rsidRDefault="009A3366">
      <w:pPr>
        <w:jc w:val="both"/>
        <w:rPr>
          <w:lang w:val="fr-CA"/>
        </w:rPr>
      </w:pPr>
      <w:r w:rsidRPr="00747E70">
        <w:rPr>
          <w:sz w:val="24"/>
          <w:lang w:val="fr-CA"/>
        </w:rPr>
        <w:t>6.</w:t>
      </w:r>
      <w:r w:rsidRPr="00747E70">
        <w:rPr>
          <w:sz w:val="24"/>
          <w:lang w:val="fr-CA"/>
        </w:rPr>
        <w:tab/>
        <w:t>Banque Gabonaise pour le Financement International (BGFIBANK</w:t>
      </w:r>
      <w:proofErr w:type="gramStart"/>
      <w:r w:rsidRPr="00747E70">
        <w:rPr>
          <w:sz w:val="24"/>
          <w:lang w:val="fr-CA"/>
        </w:rPr>
        <w:t>);</w:t>
      </w:r>
      <w:proofErr w:type="gramEnd"/>
    </w:p>
    <w:p w:rsidR="00B54E97" w:rsidRPr="00747E70" w:rsidRDefault="009A3366">
      <w:pPr>
        <w:jc w:val="both"/>
        <w:rPr>
          <w:lang w:val="fr-CA"/>
        </w:rPr>
      </w:pPr>
      <w:r w:rsidRPr="00747E70">
        <w:rPr>
          <w:sz w:val="24"/>
          <w:lang w:val="fr-CA"/>
        </w:rPr>
        <w:t>7.</w:t>
      </w:r>
      <w:r w:rsidRPr="00747E70">
        <w:rPr>
          <w:sz w:val="24"/>
          <w:lang w:val="fr-CA"/>
        </w:rPr>
        <w:tab/>
        <w:t>Banque International du Cameroun pour l’Epargne et le Crédit (BICEC) ;</w:t>
      </w:r>
    </w:p>
    <w:p w:rsidR="00B54E97" w:rsidRDefault="009A3366">
      <w:pPr>
        <w:jc w:val="both"/>
      </w:pPr>
      <w:r>
        <w:rPr>
          <w:sz w:val="24"/>
        </w:rPr>
        <w:t>8.</w:t>
      </w:r>
      <w:r>
        <w:rPr>
          <w:sz w:val="24"/>
        </w:rPr>
        <w:tab/>
        <w:t>CitiBank Cameroon;</w:t>
      </w:r>
    </w:p>
    <w:p w:rsidR="00B54E97" w:rsidRDefault="009A3366">
      <w:pPr>
        <w:jc w:val="both"/>
      </w:pPr>
      <w:r>
        <w:rPr>
          <w:sz w:val="24"/>
        </w:rPr>
        <w:t>9.</w:t>
      </w:r>
      <w:r>
        <w:rPr>
          <w:sz w:val="24"/>
        </w:rPr>
        <w:tab/>
        <w:t>Commercial Bank-Cameroon (CBC);</w:t>
      </w:r>
    </w:p>
    <w:p w:rsidR="00B54E97" w:rsidRDefault="009A3366">
      <w:pPr>
        <w:jc w:val="both"/>
      </w:pPr>
      <w:r>
        <w:rPr>
          <w:sz w:val="24"/>
        </w:rPr>
        <w:t>10.</w:t>
      </w:r>
      <w:r>
        <w:rPr>
          <w:sz w:val="24"/>
        </w:rPr>
        <w:tab/>
        <w:t>Credit Communtaire d’Afrique-Bank (CCA-BANK)</w:t>
      </w:r>
      <w:proofErr w:type="gramStart"/>
      <w:r>
        <w:rPr>
          <w:sz w:val="24"/>
        </w:rPr>
        <w:t>;</w:t>
      </w:r>
      <w:proofErr w:type="gramEnd"/>
    </w:p>
    <w:p w:rsidR="00B54E97" w:rsidRDefault="009A3366">
      <w:pPr>
        <w:jc w:val="both"/>
      </w:pPr>
      <w:r>
        <w:rPr>
          <w:sz w:val="24"/>
        </w:rPr>
        <w:t>11.</w:t>
      </w:r>
      <w:r>
        <w:rPr>
          <w:sz w:val="24"/>
        </w:rPr>
        <w:tab/>
        <w:t>Ecobank Cameroun (ECOBANK</w:t>
      </w:r>
      <w:proofErr w:type="gramStart"/>
      <w:r>
        <w:rPr>
          <w:sz w:val="24"/>
        </w:rPr>
        <w:t>) ;</w:t>
      </w:r>
      <w:proofErr w:type="gramEnd"/>
    </w:p>
    <w:p w:rsidR="00B54E97" w:rsidRDefault="009A3366">
      <w:pPr>
        <w:jc w:val="both"/>
      </w:pPr>
      <w:r>
        <w:rPr>
          <w:sz w:val="24"/>
        </w:rPr>
        <w:t>12.</w:t>
      </w:r>
      <w:r>
        <w:rPr>
          <w:sz w:val="24"/>
        </w:rPr>
        <w:tab/>
        <w:t xml:space="preserve">La Régionale </w:t>
      </w:r>
      <w:proofErr w:type="gramStart"/>
      <w:r>
        <w:rPr>
          <w:sz w:val="24"/>
        </w:rPr>
        <w:t>Bank ;</w:t>
      </w:r>
      <w:proofErr w:type="gramEnd"/>
    </w:p>
    <w:p w:rsidR="00B54E97" w:rsidRDefault="009A3366">
      <w:pPr>
        <w:jc w:val="both"/>
      </w:pPr>
      <w:r>
        <w:rPr>
          <w:sz w:val="24"/>
        </w:rPr>
        <w:t>13.</w:t>
      </w:r>
      <w:r>
        <w:rPr>
          <w:sz w:val="24"/>
        </w:rPr>
        <w:tab/>
        <w:t>National Financial Credit Bank (NFC-Bank);</w:t>
      </w:r>
    </w:p>
    <w:p w:rsidR="00B54E97" w:rsidRPr="00747E70" w:rsidRDefault="009A3366">
      <w:pPr>
        <w:jc w:val="both"/>
        <w:rPr>
          <w:lang w:val="fr-CA"/>
        </w:rPr>
      </w:pPr>
      <w:r w:rsidRPr="00747E70">
        <w:rPr>
          <w:sz w:val="24"/>
          <w:lang w:val="fr-CA"/>
        </w:rPr>
        <w:t>14.</w:t>
      </w:r>
      <w:r w:rsidRPr="00747E70">
        <w:rPr>
          <w:sz w:val="24"/>
          <w:lang w:val="fr-CA"/>
        </w:rPr>
        <w:tab/>
        <w:t>Société Commerciale de Banque-Cameroun (SCB-Cameroun) ;</w:t>
      </w:r>
    </w:p>
    <w:p w:rsidR="00B54E97" w:rsidRDefault="009A3366">
      <w:pPr>
        <w:jc w:val="both"/>
      </w:pPr>
      <w:r>
        <w:rPr>
          <w:sz w:val="24"/>
        </w:rPr>
        <w:t>15.</w:t>
      </w:r>
      <w:r>
        <w:rPr>
          <w:sz w:val="24"/>
        </w:rPr>
        <w:tab/>
        <w:t>Société Générale Cameroun (SGC);</w:t>
      </w:r>
    </w:p>
    <w:p w:rsidR="00B54E97" w:rsidRDefault="009A3366">
      <w:pPr>
        <w:jc w:val="both"/>
      </w:pPr>
      <w:r>
        <w:rPr>
          <w:sz w:val="24"/>
        </w:rPr>
        <w:t>16.</w:t>
      </w:r>
      <w:r>
        <w:rPr>
          <w:sz w:val="24"/>
        </w:rPr>
        <w:tab/>
        <w:t xml:space="preserve">Standard </w:t>
      </w:r>
      <w:proofErr w:type="gramStart"/>
      <w:r>
        <w:rPr>
          <w:sz w:val="24"/>
        </w:rPr>
        <w:t>Chartered  Bank</w:t>
      </w:r>
      <w:proofErr w:type="gramEnd"/>
      <w:r>
        <w:rPr>
          <w:sz w:val="24"/>
        </w:rPr>
        <w:t xml:space="preserve"> Cameroon (SCBC) ;</w:t>
      </w:r>
    </w:p>
    <w:p w:rsidR="00B54E97" w:rsidRDefault="009A3366">
      <w:pPr>
        <w:jc w:val="both"/>
      </w:pPr>
      <w:r>
        <w:rPr>
          <w:sz w:val="24"/>
        </w:rPr>
        <w:t>17.</w:t>
      </w:r>
      <w:r>
        <w:rPr>
          <w:sz w:val="24"/>
        </w:rPr>
        <w:tab/>
        <w:t>Union Bank of Cameroon (UBC);</w:t>
      </w:r>
    </w:p>
    <w:p w:rsidR="00B54E97" w:rsidRDefault="009A3366">
      <w:pPr>
        <w:jc w:val="both"/>
      </w:pPr>
      <w:proofErr w:type="gramStart"/>
      <w:r>
        <w:rPr>
          <w:sz w:val="24"/>
        </w:rPr>
        <w:t>18.</w:t>
      </w:r>
      <w:r>
        <w:rPr>
          <w:sz w:val="24"/>
        </w:rPr>
        <w:tab/>
        <w:t>United Bank for Africa (UBA).</w:t>
      </w:r>
      <w:proofErr w:type="gramEnd"/>
    </w:p>
    <w:p w:rsidR="00B54E97" w:rsidRDefault="00B54E97">
      <w:pPr>
        <w:jc w:val="both"/>
      </w:pPr>
    </w:p>
    <w:p w:rsidR="00B54E97" w:rsidRPr="00747E70" w:rsidRDefault="009A3366">
      <w:pPr>
        <w:jc w:val="both"/>
        <w:rPr>
          <w:lang w:val="fr-CA"/>
        </w:rPr>
      </w:pPr>
      <w:r w:rsidRPr="00747E70">
        <w:rPr>
          <w:b/>
          <w:sz w:val="24"/>
          <w:lang w:val="fr-CA"/>
        </w:rPr>
        <w:t>II- COMPAGNIES D’ASSURANCES</w:t>
      </w:r>
    </w:p>
    <w:p w:rsidR="00B54E97" w:rsidRPr="00747E70" w:rsidRDefault="009A3366">
      <w:pPr>
        <w:jc w:val="both"/>
        <w:rPr>
          <w:lang w:val="fr-CA"/>
        </w:rPr>
      </w:pPr>
      <w:r w:rsidRPr="00747E70">
        <w:rPr>
          <w:sz w:val="24"/>
          <w:lang w:val="fr-CA"/>
        </w:rPr>
        <w:t>19.</w:t>
      </w:r>
      <w:r w:rsidRPr="00747E70">
        <w:rPr>
          <w:sz w:val="24"/>
          <w:lang w:val="fr-CA"/>
        </w:rPr>
        <w:tab/>
        <w:t>Activa Assurances ;</w:t>
      </w:r>
    </w:p>
    <w:p w:rsidR="00B54E97" w:rsidRPr="00747E70" w:rsidRDefault="009A3366">
      <w:pPr>
        <w:jc w:val="both"/>
        <w:rPr>
          <w:lang w:val="fr-CA"/>
        </w:rPr>
      </w:pPr>
      <w:r w:rsidRPr="00747E70">
        <w:rPr>
          <w:sz w:val="24"/>
          <w:lang w:val="fr-CA"/>
        </w:rPr>
        <w:t>20.</w:t>
      </w:r>
      <w:r w:rsidRPr="00747E70">
        <w:rPr>
          <w:sz w:val="24"/>
          <w:lang w:val="fr-CA"/>
        </w:rPr>
        <w:tab/>
        <w:t>Assurance et Réassurance Africaine (AREA) ;</w:t>
      </w:r>
    </w:p>
    <w:p w:rsidR="00B54E97" w:rsidRDefault="009A3366">
      <w:pPr>
        <w:jc w:val="both"/>
      </w:pPr>
      <w:r>
        <w:rPr>
          <w:sz w:val="24"/>
        </w:rPr>
        <w:t>21.</w:t>
      </w:r>
      <w:r>
        <w:rPr>
          <w:sz w:val="24"/>
        </w:rPr>
        <w:tab/>
        <w:t xml:space="preserve">ATLANTIQUE Assurances Cameroun </w:t>
      </w:r>
      <w:proofErr w:type="gramStart"/>
      <w:r>
        <w:rPr>
          <w:sz w:val="24"/>
        </w:rPr>
        <w:t>LARDT ;</w:t>
      </w:r>
      <w:proofErr w:type="gramEnd"/>
    </w:p>
    <w:p w:rsidR="00B54E97" w:rsidRDefault="009A3366">
      <w:pPr>
        <w:jc w:val="both"/>
      </w:pPr>
      <w:r>
        <w:rPr>
          <w:sz w:val="24"/>
        </w:rPr>
        <w:t>22.</w:t>
      </w:r>
      <w:r>
        <w:rPr>
          <w:sz w:val="24"/>
        </w:rPr>
        <w:tab/>
        <w:t>CHANAS assurances S.A;</w:t>
      </w:r>
    </w:p>
    <w:p w:rsidR="00B54E97" w:rsidRDefault="009A3366">
      <w:pPr>
        <w:jc w:val="both"/>
      </w:pPr>
      <w:r>
        <w:rPr>
          <w:sz w:val="24"/>
        </w:rPr>
        <w:t>23.</w:t>
      </w:r>
      <w:r>
        <w:rPr>
          <w:sz w:val="24"/>
        </w:rPr>
        <w:tab/>
        <w:t xml:space="preserve">CPA </w:t>
      </w:r>
      <w:proofErr w:type="gramStart"/>
      <w:r>
        <w:rPr>
          <w:sz w:val="24"/>
        </w:rPr>
        <w:t>S.A ;</w:t>
      </w:r>
      <w:proofErr w:type="gramEnd"/>
    </w:p>
    <w:p w:rsidR="00B54E97" w:rsidRDefault="009A3366">
      <w:pPr>
        <w:jc w:val="both"/>
      </w:pPr>
      <w:r>
        <w:rPr>
          <w:sz w:val="24"/>
        </w:rPr>
        <w:t>24.</w:t>
      </w:r>
      <w:r>
        <w:rPr>
          <w:sz w:val="24"/>
        </w:rPr>
        <w:tab/>
        <w:t xml:space="preserve">NSIA Assurances </w:t>
      </w:r>
      <w:proofErr w:type="gramStart"/>
      <w:r>
        <w:rPr>
          <w:sz w:val="24"/>
        </w:rPr>
        <w:t>S.A ;</w:t>
      </w:r>
      <w:proofErr w:type="gramEnd"/>
    </w:p>
    <w:p w:rsidR="00B54E97" w:rsidRDefault="009A3366">
      <w:pPr>
        <w:jc w:val="both"/>
      </w:pPr>
      <w:r>
        <w:rPr>
          <w:sz w:val="24"/>
        </w:rPr>
        <w:t>25.</w:t>
      </w:r>
      <w:r>
        <w:rPr>
          <w:sz w:val="24"/>
        </w:rPr>
        <w:tab/>
        <w:t xml:space="preserve">PRO ASSUR </w:t>
      </w:r>
      <w:proofErr w:type="gramStart"/>
      <w:r>
        <w:rPr>
          <w:sz w:val="24"/>
        </w:rPr>
        <w:t>S.A ;</w:t>
      </w:r>
      <w:proofErr w:type="gramEnd"/>
    </w:p>
    <w:p w:rsidR="00B54E97" w:rsidRDefault="009A3366">
      <w:pPr>
        <w:jc w:val="both"/>
      </w:pPr>
      <w:r>
        <w:rPr>
          <w:sz w:val="24"/>
        </w:rPr>
        <w:t>26.</w:t>
      </w:r>
      <w:r>
        <w:rPr>
          <w:sz w:val="24"/>
        </w:rPr>
        <w:tab/>
        <w:t xml:space="preserve">Prudential Beneficial General </w:t>
      </w:r>
      <w:proofErr w:type="gramStart"/>
      <w:r>
        <w:rPr>
          <w:sz w:val="24"/>
        </w:rPr>
        <w:t>Insurance ;</w:t>
      </w:r>
      <w:proofErr w:type="gramEnd"/>
    </w:p>
    <w:p w:rsidR="00B54E97" w:rsidRPr="00747E70" w:rsidRDefault="009A3366">
      <w:pPr>
        <w:jc w:val="both"/>
        <w:rPr>
          <w:lang w:val="fr-CA"/>
        </w:rPr>
      </w:pPr>
      <w:r w:rsidRPr="00747E70">
        <w:rPr>
          <w:sz w:val="24"/>
          <w:lang w:val="fr-CA"/>
        </w:rPr>
        <w:t>27.</w:t>
      </w:r>
      <w:r w:rsidRPr="00747E70">
        <w:rPr>
          <w:sz w:val="24"/>
          <w:lang w:val="fr-CA"/>
        </w:rPr>
        <w:tab/>
        <w:t>ROYAL ONYX Insurance Cie ;</w:t>
      </w:r>
    </w:p>
    <w:p w:rsidR="00B54E97" w:rsidRPr="00747E70" w:rsidRDefault="009A3366">
      <w:pPr>
        <w:jc w:val="both"/>
        <w:rPr>
          <w:lang w:val="fr-CA"/>
        </w:rPr>
      </w:pPr>
      <w:r w:rsidRPr="00747E70">
        <w:rPr>
          <w:sz w:val="24"/>
          <w:lang w:val="fr-CA"/>
        </w:rPr>
        <w:t>28.</w:t>
      </w:r>
      <w:r w:rsidRPr="00747E70">
        <w:rPr>
          <w:sz w:val="24"/>
          <w:lang w:val="fr-CA"/>
        </w:rPr>
        <w:tab/>
        <w:t>SAAR S.A ;</w:t>
      </w:r>
    </w:p>
    <w:p w:rsidR="00B54E97" w:rsidRPr="00747E70" w:rsidRDefault="009A3366">
      <w:pPr>
        <w:jc w:val="both"/>
        <w:rPr>
          <w:lang w:val="fr-CA"/>
        </w:rPr>
      </w:pPr>
      <w:r w:rsidRPr="00747E70">
        <w:rPr>
          <w:sz w:val="24"/>
          <w:lang w:val="fr-CA"/>
        </w:rPr>
        <w:t>29.</w:t>
      </w:r>
      <w:r w:rsidRPr="00747E70">
        <w:rPr>
          <w:sz w:val="24"/>
          <w:lang w:val="fr-CA"/>
        </w:rPr>
        <w:tab/>
        <w:t>SANLAM Assurances Cameroun ;</w:t>
      </w:r>
    </w:p>
    <w:p w:rsidR="00B54E97" w:rsidRPr="00747E70" w:rsidRDefault="009A3366">
      <w:pPr>
        <w:jc w:val="both"/>
        <w:rPr>
          <w:lang w:val="fr-CA"/>
        </w:rPr>
      </w:pPr>
      <w:r w:rsidRPr="00747E70">
        <w:rPr>
          <w:sz w:val="24"/>
          <w:lang w:val="fr-CA"/>
        </w:rPr>
        <w:t>30.</w:t>
      </w:r>
      <w:r w:rsidRPr="00747E70">
        <w:rPr>
          <w:sz w:val="24"/>
          <w:lang w:val="fr-CA"/>
        </w:rPr>
        <w:tab/>
        <w:t>ZENITH Insurance.</w:t>
      </w:r>
    </w:p>
    <w:p w:rsidR="00B54E97" w:rsidRPr="00747E70" w:rsidRDefault="00B54E97">
      <w:pPr>
        <w:spacing w:before="240" w:after="120"/>
        <w:jc w:val="both"/>
        <w:rPr>
          <w:lang w:val="fr-CA"/>
        </w:rPr>
      </w:pPr>
    </w:p>
    <w:p w:rsidR="00B54E97" w:rsidRPr="00747E70" w:rsidRDefault="009A3366">
      <w:pPr>
        <w:spacing w:before="240" w:after="120"/>
        <w:jc w:val="both"/>
        <w:rPr>
          <w:lang w:val="fr-CA"/>
        </w:rPr>
      </w:pPr>
      <w:r w:rsidRPr="00747E70">
        <w:rPr>
          <w:i/>
          <w:sz w:val="24"/>
          <w:lang w:val="fr-CA"/>
        </w:rPr>
        <w:t>[</w:t>
      </w:r>
      <w:proofErr w:type="gramStart"/>
      <w:r w:rsidRPr="00747E70">
        <w:rPr>
          <w:i/>
          <w:sz w:val="24"/>
          <w:lang w:val="fr-CA"/>
        </w:rPr>
        <w:t>les</w:t>
      </w:r>
      <w:proofErr w:type="gramEnd"/>
      <w:r w:rsidRPr="00747E70">
        <w:rPr>
          <w:i/>
          <w:sz w:val="24"/>
          <w:lang w:val="fr-CA"/>
        </w:rPr>
        <w:t xml:space="preserve"> garanties bancaires directement émises par une banque du choix du soumissionnaire dans tout pays éligibles seront admissibles]</w:t>
      </w:r>
    </w:p>
    <w:p w:rsidR="00B54E97" w:rsidRPr="00747E70" w:rsidRDefault="00B54E97">
      <w:pPr>
        <w:spacing w:before="120" w:after="120"/>
        <w:jc w:val="both"/>
        <w:rPr>
          <w:lang w:val="fr-CA"/>
        </w:rPr>
      </w:pPr>
    </w:p>
    <w:sectPr w:rsidR="00B54E97" w:rsidRPr="00747E70"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344" w:rsidRDefault="009B3344" w:rsidP="00AE7EE0">
      <w:pPr>
        <w:spacing w:line="240" w:lineRule="auto"/>
      </w:pPr>
      <w:r>
        <w:separator/>
      </w:r>
    </w:p>
  </w:endnote>
  <w:endnote w:type="continuationSeparator" w:id="0">
    <w:p w:rsidR="009B3344" w:rsidRDefault="009B3344" w:rsidP="00AE7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w Cen MT Condensed">
    <w:panose1 w:val="020B0606020104020203"/>
    <w:charset w:val="00"/>
    <w:family w:val="swiss"/>
    <w:pitch w:val="variable"/>
    <w:sig w:usb0="00000007"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default"/>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344" w:rsidRDefault="009B3344" w:rsidP="00AE7EE0">
      <w:pPr>
        <w:spacing w:line="240" w:lineRule="auto"/>
      </w:pPr>
      <w:r>
        <w:separator/>
      </w:r>
    </w:p>
  </w:footnote>
  <w:footnote w:type="continuationSeparator" w:id="0">
    <w:p w:rsidR="009B3344" w:rsidRDefault="009B3344" w:rsidP="00AE7E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E6" w:rsidRPr="00747E70" w:rsidRDefault="00FA24E6" w:rsidP="00B5567A">
    <w:pPr>
      <w:pStyle w:val="En-tte"/>
      <w:pBdr>
        <w:bottom w:val="single" w:sz="4" w:space="1" w:color="auto"/>
      </w:pBdr>
      <w:tabs>
        <w:tab w:val="right" w:pos="9295"/>
      </w:tabs>
      <w:ind w:right="65"/>
      <w:rPr>
        <w:lang w:val="fr-CA"/>
      </w:rPr>
    </w:pPr>
    <w:r w:rsidRPr="00747E70">
      <w:rPr>
        <w:lang w:val="fr-CA"/>
      </w:rPr>
      <w:t>Section III. Critères d’évaluation et de qualification</w:t>
    </w:r>
    <w:r w:rsidRPr="00747E70">
      <w:rPr>
        <w:lang w:val="fr-CA"/>
      </w:rPr>
      <w:tab/>
    </w:r>
    <w:r w:rsidRPr="00062F11">
      <w:fldChar w:fldCharType="begin"/>
    </w:r>
    <w:r w:rsidRPr="00747E70">
      <w:rPr>
        <w:lang w:val="fr-CA"/>
      </w:rPr>
      <w:instrText xml:space="preserve"> PAGE   \* MERGEFORMAT </w:instrText>
    </w:r>
    <w:r w:rsidRPr="00062F11">
      <w:fldChar w:fldCharType="separate"/>
    </w:r>
    <w:r w:rsidRPr="00747E70">
      <w:rPr>
        <w:noProof/>
        <w:lang w:val="fr-CA"/>
      </w:rPr>
      <w:t>86</w:t>
    </w:r>
    <w:r w:rsidRPr="00062F1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E6" w:rsidRPr="00747E70" w:rsidRDefault="00FA24E6" w:rsidP="00B5567A">
    <w:pPr>
      <w:pStyle w:val="En-tte"/>
      <w:pBdr>
        <w:bottom w:val="single" w:sz="4" w:space="1" w:color="auto"/>
      </w:pBdr>
      <w:tabs>
        <w:tab w:val="left" w:pos="5800"/>
        <w:tab w:val="right" w:pos="9295"/>
      </w:tabs>
      <w:ind w:right="65"/>
      <w:rPr>
        <w:lang w:val="fr-CA"/>
      </w:rPr>
    </w:pPr>
    <w:r w:rsidRPr="00747E70">
      <w:rPr>
        <w:lang w:val="fr-CA"/>
      </w:rPr>
      <w:t>Section III. Critères d’évaluation et de qualification</w:t>
    </w:r>
    <w:r w:rsidRPr="00747E70">
      <w:rPr>
        <w:lang w:val="fr-CA"/>
      </w:rPr>
      <w:tab/>
    </w:r>
    <w:r w:rsidRPr="00747E70">
      <w:rPr>
        <w:lang w:val="fr-CA"/>
      </w:rPr>
      <w:tab/>
    </w:r>
    <w:r w:rsidRPr="00062F11">
      <w:fldChar w:fldCharType="begin"/>
    </w:r>
    <w:r w:rsidRPr="00747E70">
      <w:rPr>
        <w:lang w:val="fr-CA"/>
      </w:rPr>
      <w:instrText xml:space="preserve"> PAGE   \* MERGEFORMAT </w:instrText>
    </w:r>
    <w:r w:rsidRPr="00062F11">
      <w:fldChar w:fldCharType="separate"/>
    </w:r>
    <w:r w:rsidR="0004430C">
      <w:rPr>
        <w:noProof/>
        <w:lang w:val="fr-CA"/>
      </w:rPr>
      <w:t>84</w:t>
    </w:r>
    <w:r w:rsidRPr="00062F11">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4E6" w:rsidRPr="003801DB" w:rsidRDefault="00FA24E6" w:rsidP="00B5567A">
    <w:pPr>
      <w:pStyle w:val="En-tte"/>
      <w:pBdr>
        <w:bottom w:val="single" w:sz="4" w:space="1" w:color="auto"/>
      </w:pBdr>
      <w:rPr>
        <w:sz w:val="16"/>
        <w:szCs w:val="16"/>
      </w:rPr>
    </w:pPr>
    <w:r>
      <w:t>Section IV. Formulaires de Soumission</w:t>
    </w:r>
    <w:r>
      <w:rPr>
        <w:rStyle w:val="Numrodepage"/>
      </w:rPr>
      <w:fldChar w:fldCharType="begin"/>
    </w:r>
    <w:r>
      <w:rPr>
        <w:rStyle w:val="Numrodepage"/>
      </w:rPr>
      <w:instrText xml:space="preserve"> PAGE </w:instrText>
    </w:r>
    <w:r>
      <w:rPr>
        <w:rStyle w:val="Numrodepage"/>
      </w:rPr>
      <w:fldChar w:fldCharType="separate"/>
    </w:r>
    <w:r>
      <w:rPr>
        <w:rStyle w:val="Numrodepage"/>
        <w:noProof/>
      </w:rPr>
      <w:t>57</w:t>
    </w:r>
    <w:r>
      <w:rPr>
        <w:rStyle w:val="Numrodepag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nsid w:val="19EA5E3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0">
    <w:nsid w:val="764209E0"/>
    <w:multiLevelType w:val="hybridMultilevel"/>
    <w:tmpl w:val="7396A542"/>
    <w:lvl w:ilvl="0" w:tplc="7CEE161C">
      <w:start w:val="1"/>
      <w:numFmt w:val="bullet"/>
      <w:lvlText w:val="-"/>
      <w:lvlJc w:val="left"/>
      <w:pPr>
        <w:ind w:left="720" w:hanging="360"/>
      </w:pPr>
      <w:rPr>
        <w:rFonts w:ascii="Bahnschrift" w:eastAsiaTheme="minorEastAsia" w:hAnsi="Bahnschrift" w:cs="Times New Roman"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430C"/>
    <w:rsid w:val="0006063C"/>
    <w:rsid w:val="001431E7"/>
    <w:rsid w:val="0015074B"/>
    <w:rsid w:val="001968B6"/>
    <w:rsid w:val="001968E9"/>
    <w:rsid w:val="00295A9D"/>
    <w:rsid w:val="0029639D"/>
    <w:rsid w:val="002E3891"/>
    <w:rsid w:val="00326F90"/>
    <w:rsid w:val="003711FF"/>
    <w:rsid w:val="003809B7"/>
    <w:rsid w:val="00393017"/>
    <w:rsid w:val="003E295B"/>
    <w:rsid w:val="004273FC"/>
    <w:rsid w:val="004A06DB"/>
    <w:rsid w:val="004B28D4"/>
    <w:rsid w:val="004C78A8"/>
    <w:rsid w:val="005A2C03"/>
    <w:rsid w:val="00600603"/>
    <w:rsid w:val="00662764"/>
    <w:rsid w:val="006D3B51"/>
    <w:rsid w:val="0073109D"/>
    <w:rsid w:val="00747E70"/>
    <w:rsid w:val="0075524A"/>
    <w:rsid w:val="007C0560"/>
    <w:rsid w:val="00851192"/>
    <w:rsid w:val="008960BD"/>
    <w:rsid w:val="008C0120"/>
    <w:rsid w:val="008E55DB"/>
    <w:rsid w:val="0091461E"/>
    <w:rsid w:val="00952B28"/>
    <w:rsid w:val="009A3366"/>
    <w:rsid w:val="009B3344"/>
    <w:rsid w:val="009D4619"/>
    <w:rsid w:val="00AA1771"/>
    <w:rsid w:val="00AA1D8D"/>
    <w:rsid w:val="00AC7495"/>
    <w:rsid w:val="00AE7EE0"/>
    <w:rsid w:val="00AF058B"/>
    <w:rsid w:val="00B2035F"/>
    <w:rsid w:val="00B47730"/>
    <w:rsid w:val="00B54E97"/>
    <w:rsid w:val="00B5567A"/>
    <w:rsid w:val="00B57AF1"/>
    <w:rsid w:val="00B95988"/>
    <w:rsid w:val="00CB0664"/>
    <w:rsid w:val="00CF08BB"/>
    <w:rsid w:val="00D02BD0"/>
    <w:rsid w:val="00E713C8"/>
    <w:rsid w:val="00EC3612"/>
    <w:rsid w:val="00F11209"/>
    <w:rsid w:val="00F922A7"/>
    <w:rsid w:val="00FA24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cs="Times New Roman"/>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Numrodepage">
    <w:name w:val="page number"/>
    <w:basedOn w:val="Policepardfaut"/>
    <w:rsid w:val="00747E70"/>
    <w:rPr>
      <w:rFonts w:cs="Times New Roman"/>
    </w:rPr>
  </w:style>
  <w:style w:type="paragraph" w:styleId="Textedebulles">
    <w:name w:val="Balloon Text"/>
    <w:basedOn w:val="Normal"/>
    <w:link w:val="TextedebullesCar"/>
    <w:uiPriority w:val="99"/>
    <w:semiHidden/>
    <w:unhideWhenUsed/>
    <w:rsid w:val="00F922A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922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cs="Times New Roman"/>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Numrodepage">
    <w:name w:val="page number"/>
    <w:basedOn w:val="Policepardfaut"/>
    <w:rsid w:val="00747E70"/>
    <w:rPr>
      <w:rFonts w:cs="Times New Roman"/>
    </w:rPr>
  </w:style>
  <w:style w:type="paragraph" w:styleId="Textedebulles">
    <w:name w:val="Balloon Text"/>
    <w:basedOn w:val="Normal"/>
    <w:link w:val="TextedebullesCar"/>
    <w:uiPriority w:val="99"/>
    <w:semiHidden/>
    <w:unhideWhenUsed/>
    <w:rsid w:val="00F922A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922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image" Target="media/image10.jp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3.jpg"/><Relationship Id="rId32" Type="http://schemas.openxmlformats.org/officeDocument/2006/relationships/image" Target="media/image21.jpg"/><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10" Type="http://schemas.openxmlformats.org/officeDocument/2006/relationships/header" Target="header1.xml"/><Relationship Id="rId19" Type="http://schemas.openxmlformats.org/officeDocument/2006/relationships/image" Target="media/image8.jpg"/><Relationship Id="rId31" Type="http://schemas.openxmlformats.org/officeDocument/2006/relationships/image" Target="media/image20.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98C2D-6095-4FC6-B003-C9EB88719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85</Pages>
  <Words>80938</Words>
  <Characters>445161</Characters>
  <Application>Microsoft Office Word</Application>
  <DocSecurity>0</DocSecurity>
  <Lines>3709</Lines>
  <Paragraphs>1050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DAO – Réhabilitation de la route communale en enduit superficiel bicouche – Commune d’arrondissement de Bertoua 1er</vt:lpstr>
      <vt:lpstr/>
    </vt:vector>
  </TitlesOfParts>
  <Company/>
  <LinksUpToDate>false</LinksUpToDate>
  <CharactersWithSpaces>525049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DAO – Réhabilitation de la route communale en enduit superficiel bicouche – Commune d’arrondissement de Bertoua 1er</dc:title>
  <dc:creator>UCR Est</dc:creator>
  <cp:lastModifiedBy>HP</cp:lastModifiedBy>
  <cp:revision>14</cp:revision>
  <cp:lastPrinted>2026-10-17T19:41:00Z</cp:lastPrinted>
  <dcterms:created xsi:type="dcterms:W3CDTF">2013-12-23T23:15:00Z</dcterms:created>
  <dcterms:modified xsi:type="dcterms:W3CDTF">2026-10-17T19:43:00Z</dcterms:modified>
</cp:coreProperties>
</file>